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工单P3《产线KPI仪表盘与自动日报》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第5周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▍任务情境：方总监向集团汇报需要'看得见的数据'。下周 executive meeting 要演示——工单P3：产线KPI仪表盘+自动日报，给管理层一双数据……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第5周/2课时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学号_姓名_P3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Streamlit脚本式交互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定义：Streamlit=整页重放的幻灯片：每次点交互从头跑一遍脚本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使用场景：零前端基础出交互页面——数据分析师的浏览器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应用实例：st.title('产线KPI'); st.sidebar.selectbox('设备', devs)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扩展与误区：误区：用Web框架思维写全局状态——重跑虽笨但可预测，cache治重算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原理：Streamlit脚本式交互：从上到下执行一遍=渲染一次，控件改值→整脚本重跑——没有回调没有路由，写脚本即写应用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判断依据：数据科学 demo/内部仪表盘从想法到上线一小时——不用学前端框架（React/Vue）的捷径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逐行解释：st.title('产线驾驶舱') 标题；st.slider('阈值',0,100,80) 滑块；st.line_chart(df) 图——纯Python顺序写，保存即热更新浏览器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进阶优化：st.session_state跨重跑存状态；st.cache_data缓存下一节；fragment局部刷新（进阶性能优化）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cache缓存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定义：@st.cache_data=给函数盖'已算'章：参数不变直接取上次结果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使用场景：读库/重计算函数加缓存——交互秒开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应用实例：@st.cache_data def load(): return pd.read_sql(…)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扩展与误区：误区：数据更新了还拿旧缓存——记得clear或设TTL过期时间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原理：@st.cache_data把函数结果缓存：同参数再调用直接取缓存跳过计算——10秒的查询第二次秒开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判断依据：读CSV/算KPI这类'输入不变结果不变'的函数统统加缓存——仪表盘流畅的秘密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逐行解释：@st.cache_data def load(): return pd.read_csv('big.csv') 首跑算10s；改滑块触发重跑时load()直接命中缓存——重渲染不重算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进阶优化：ttl=300五分钟过期保数据新鲜；clear()手动失效；cache_resource缓存模型对象（不序列化的大件）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st.metric指标卡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定义：st.metric=大字报KPI卡：数字+涨跌箭头一眼看板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使用场景：KPI仪表盘的第一视觉元素——OEE/停机/产量三卡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应用实例：c1.metric('OEE','87%',delta='+2%')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扩展与误区：误区：delta正负好坏想当然——停机数上升是坏事，delta_color要对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原理：st.metric指标卡=数字+涨跌箭头：大字号当前值、小三角环比变化——管理层一眼读数的原子组件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判断依据：驾驶舱五个KPI（OEE/合格率/停机/能耗/报警）横排metric——比表格直观一个量级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逐行解释：st.metric('合格率','98.2%','+0.4%') 值+delta；delta_color='inverse'跌为绿（报警类指标反向）；columns(5)五卡横排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进阶优化：metric动态取数（df实时算）；st.column_config.ProgressColumn表格内进度条——进阶组件库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Plotly交互图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定义：Plotly=会动会说话的图：悬停看数/框选放大/图例开关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使用场景：仪表盘交互图表——静态图给不了的能力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应用实例：px.line(df, x='ts', y='temp') → st.plotly_chart(fig)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扩展与误区：误区：matplotlib对象塞给plotly_chart——两套体系不互通，统一用一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原理：Plotly交互图：悬浮看数值、框选缩放、双击复位——静态图matplotlib给报告，交互图Plotly给驾驶舱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判断依据：趋势图要'拖动缩放查异常段'的场景用Plotly——中控大屏标配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逐行解释：import plotly.express as px; px.line(df,x='ts',y='temp') 一行交互图；st.plotly_chart(fig)嵌入Streamlit——悬浮出数值条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进阶优化：px.scatter_matrix多维散点矩阵；dark模板px.defaults.template='plotly_dark'贴大屏；fig.write_html导出可交互文件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Jinja2模板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定义：Jinja2=填空合同：{{变量}}挖坑，render时数据填坑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使用场景：HTML日报模板一次写好，数据每天自动填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应用实例：Template('…{{kpi}}…').render(kpi='87%')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扩展与误区：误区：模板里拼SQL/逻辑——模板只管样式，逻辑留在Python侧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原理：Jinja2模板=HTML里挖{{占位符}}，数据填坑渲染成最终页面——版式与数据分离，改版式不动代码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判断依据：日报要邮件正文HTML版：模板写死骨架，每天只注入数字——同源双输出（PDF+邮件）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逐行解释：Template(open('tpl.html').read()).render(kpis=kpis,rows=rows) 数据填{{kpis.oee}}——设计师改HTML，工程师管render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进阶优化：模板过滤器{{x|round(2)}}；自动转义防注入（autoescape=True）；宏macro做组件复用——前端工程化最小集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四段式日报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定义：四段式=新闻倒金字塔：概览→分析→异常→附表（与02课W10同口径）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使用场景：跨课统一口径：P3日报与02课PDF日报同构——一次学会两处复用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应用实例：概览一段+分析一图+异常一表+附录数据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扩展与误区：误区：两课各写一套格式——统一模板思维，资产可迁移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原理：四段式日报=标题结论区→KPI表格区→趋势图区→异常明细区——'结论先行、证据随后、异常兜底'的读报动线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判断依据：executive meeting 5分钟过报：先看结论行（合格率98.2%↑），要细节往下翻——版式服务决策速度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逐行解释：st.header(f'{date} 生产日报') 标题；st.metric行KPI；st.plotly_chart趋势；st.dataframe(异常Top10) 明细——四段自上而下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进阶优化：异常自动高亮（合格率&lt;95%标红）；st.download_button一键导出PDF——闭环到归档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Streamlit脚本式交互；sidebar筛选——应用：见工单starter与教师参考实现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@st.cache_data缓存重计算——应用：见工单starter与教师参考实现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st.metric指标卡(KPI)——应用：见工单starter与教师参考实现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Plotly交互图表嵌入——应用：见工单starter与教师参考实现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Jinja2模板{{变量}}渲染——应用：见工单starter与教师参考实现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四段式日报结构——应用：见工单starter与教师参考实现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搭建5+KPI仪表盘——应用：见工单starter与教师参考实现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时间/设备联动筛选——应用：见工单starter与教师参考实现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HTML+PDF双格式日报——应用：见工单starter与教师参考实现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生成耗时基准(&lt;2min)——应用：见工单starter与教师参考实现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【D层·学徒(跟做保底)】目标：starter跑通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streamlit run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改一个KPI数值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截图到工单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页面能开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【C层·操作员(基础完成)】目标：二选一交付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跑通starter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完成5KPI版仪表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或HTML日报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仪表盘或日报达基线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【B层·组长(标准达成)】目标：仪表盘+日报双交付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Streamlit五KPI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筛选联动+缓存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Jinja2+PDF日报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5KPI+四段PDF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【A层·师傅(进阶拓展)】目标：钻取+定时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点击钻取明细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schedule定时生成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移动端适配检查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7指标+加载&lt;2s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▍KPI指标卡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c1, c2, c3, c4 = st.columns(4)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c1.metric("总产量", f"{int(df.output.sum()):,}")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c2.metric("平均良率", f"{df['yield'].mean():.1%}")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c3.metric("设备在线", f"{df.device_id.nunique()}/4")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▍模板渲染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jinja2 import Template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html = Template(open("report.tpl").read()).render(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total=total, yield_=y, anomalies=alerts)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交互后变慢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没缓存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@st.cache_data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Jinja2空白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变量名不匹配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对照模板逐个核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f-string遇yield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保留字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df['yield']取列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本次工单：产线KPI仪表盘与自 ｜ 周次：P3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