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工单P3《产线KPI仪表盘与自动日报》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▍任务情境：方总监向集团汇报需要'看得见的数据'。下周 executive meeting 要演示——工单P3：产线KPI仪表盘+自动日报，给管理层一双数据……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Streamlit脚本式交互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定义：Streamlit=整页重放的幻灯片：每次点交互从头跑一遍脚本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使用场景：零前端基础出交互页面——数据分析师的浏览器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应用实例：st.title('产线KPI'); st.sidebar.selectbox('设备', devs)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扩展与误区：误区：用Web框架思维写全局状态——重跑虽笨但可预测，cache治重算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原理：Streamlit脚本式交互：从上到下执行一遍=渲染一次，控件改值→整脚本重跑——没有回调没有路由，写脚本即写应用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判断依据：数据科学 demo/内部仪表盘从想法到上线一小时——不用学前端框架（React/Vue）的捷径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逐行解释：st.title('产线驾驶舱') 标题；st.slider('阈值',0,100,80) 滑块；st.line_chart(df) 图——纯Python顺序写，保存即热更新浏览器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进阶优化：st.session_state跨重跑存状态；st.cache_data缓存下一节；fragment局部刷新（进阶性能优化）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cache缓存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定义：@st.cache_data=给函数盖'已算'章：参数不变直接取上次结果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使用场景：读库/重计算函数加缓存——交互秒开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应用实例：@st.cache_data def load(): return pd.read_sql(…)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扩展与误区：误区：数据更新了还拿旧缓存——记得clear或设TTL过期时间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原理：@st.cache_data把函数结果缓存：同参数再调用直接取缓存跳过计算——10秒的查询第二次秒开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判断依据：读CSV/算KPI这类'输入不变结果不变'的函数统统加缓存——仪表盘流畅的秘密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逐行解释：@st.cache_data def load(): return pd.read_csv('big.csv') 首跑算10s；改滑块触发重跑时load()直接命中缓存——重渲染不重算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进阶优化：ttl=300五分钟过期保数据新鲜；clear()手动失效；cache_resource缓存模型对象（不序列化的大件）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st.metric指标卡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定义：st.metric=大字报KPI卡：数字+涨跌箭头一眼看板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使用场景：KPI仪表盘的第一视觉元素——OEE/停机/产量三卡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应用实例：c1.metric('OEE','87%',delta='+2%')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扩展与误区：误区：delta正负好坏想当然——停机数上升是坏事，delta_color要对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原理：st.metric指标卡=数字+涨跌箭头：大字号当前值、小三角环比变化——管理层一眼读数的原子组件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判断依据：驾驶舱五个KPI（OEE/合格率/停机/能耗/报警）横排metric——比表格直观一个量级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逐行解释：st.metric('合格率','98.2%','+0.4%') 值+delta；delta_color='inverse'跌为绿（报警类指标反向）；columns(5)五卡横排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进阶优化：metric动态取数（df实时算）；st.column_config.ProgressColumn表格内进度条——进阶组件库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Plotly交互图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定义：Plotly=会动会说话的图：悬停看数/框选放大/图例开关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使用场景：仪表盘交互图表——静态图给不了的能力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应用实例：px.line(df, x='ts', y='temp') → st.plotly_chart(fig)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扩展与误区：误区：matplotlib对象塞给plotly_chart——两套体系不互通，统一用一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原理：Plotly交互图：悬浮看数值、框选缩放、双击复位——静态图matplotlib给报告，交互图Plotly给驾驶舱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判断依据：趋势图要'拖动缩放查异常段'的场景用Plotly——中控大屏标配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逐行解释：import plotly.express as px; px.line(df,x='ts',y='temp') 一行交互图；st.plotly_chart(fig)嵌入Streamlit——悬浮出数值条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进阶优化：px.scatter_matrix多维散点矩阵；dark模板px.defaults.template='plotly_dark'贴大屏；fig.write_html导出可交互文件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Jinja2模板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定义：Jinja2=填空合同：{{变量}}挖坑，render时数据填坑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使用场景：HTML日报模板一次写好，数据每天自动填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应用实例：Template('…{{kpi}}…').render(kpi='87%')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扩展与误区：误区：模板里拼SQL/逻辑——模板只管样式，逻辑留在Python侧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原理：Jinja2模板=HTML里挖{{占位符}}，数据填坑渲染成最终页面——版式与数据分离，改版式不动代码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判断依据：日报要邮件正文HTML版：模板写死骨架，每天只注入数字——同源双输出（PDF+邮件）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逐行解释：Template(open('tpl.html').read()).render(kpis=kpis,rows=rows) 数据填{{kpis.oee}}——设计师改HTML，工程师管render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进阶优化：模板过滤器{{x|round(2)}}；自动转义防注入（autoescape=True）；宏macro做组件复用——前端工程化最小集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四段式日报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定义：四段式=新闻倒金字塔：概览→分析→异常→附表（与02课W10同口径）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使用场景：跨课统一口径：P3日报与02课PDF日报同构——一次学会两处复用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应用实例：概览一段+分析一图+异常一表+附录数据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扩展与误区：误区：两课各写一套格式——统一模板思维，资产可迁移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原理：四段式日报=标题结论区→KPI表格区→趋势图区→异常明细区——'结论先行、证据随后、异常兜底'的读报动线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判断依据：executive meeting 5分钟过报：先看结论行（合格率98.2%↑），要细节往下翻——版式服务决策速度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逐行解释：st.header(f'{date} 生产日报') 标题；st.metric行KPI；st.plotly_chart趋势；st.dataframe(异常Top10) 明细——四段自上而下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进阶优化：异常自动高亮（合格率&lt;95%标红）；st.download_button一键导出PDF——闭环到归档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Streamlit脚本式交互；sidebar筛选——应用：见工单starter与教师参考实现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@st.cache_data缓存重计算——应用：见工单starter与教师参考实现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st.metric指标卡(KPI)——应用：见工单starter与教师参考实现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Plotly交互图表嵌入——应用：见工单starter与教师参考实现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Jinja2模板{{变量}}渲染——应用：见工单starter与教师参考实现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四段式日报结构——应用：见工单starter与教师参考实现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搭建5+KPI仪表盘——应用：见工单starter与教师参考实现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时间/设备联动筛选——应用：见工单starter与教师参考实现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HTML+PDF双格式日报——应用：见工单starter与教师参考实现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生成耗时基准(&lt;2min)——应用：见工单starter与教师参考实现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【D层·学徒(跟做保底)】目标：starter跑通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streamlit run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改一个KPI数值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截图到工单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页面能开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【C层·操作员(基础完成)】目标：二选一交付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完成5KPI版仪表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或HTML日报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仪表盘或日报达基线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【B层·组长(标准达成)】目标：仪表盘+日报双交付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Streamlit五KPI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筛选联动+缓存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Jinja2+PDF日报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5KPI+四段PDF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【A层·师傅(进阶拓展)】目标：钻取+定时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点击钻取明细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schedule定时生成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移动端适配检查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7指标+加载&lt;2s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▍KPI指标卡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c1, c2, c3, c4 = st.columns(4)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c1.metric("总产量", f"{int(df.output.sum()):,}")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c2.metric("平均良率", f"{df['yield'].mean():.1%}")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c3.metric("设备在线", f"{df.device_id.nunique()}/4")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▍模板渲染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jinja2 import Template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html = Template(open("report.tpl").read()).render(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total=total, yield_=y, anomalies=alerts)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交互后变慢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没缓存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@st.cache_data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Jinja2空白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变量名不匹配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对照模板逐个核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f-string遇yield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保留字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df['yield']取列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