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工单M2.2《轴承寿命预测系统》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▍任务情境：焊缝检测初见成效，方总监在集团例会上点名表扬。会上他又抛出新题：12台主风机的轴承换一次要停线两天，'能不能提前知道它还能撑多久？'——工单M2……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时间序列：按时间顺序记录的序列数据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滑动窗口：前w步作输入、第w+1步作标签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RNN缺陷：长序列梯度消失→LSTM引入门控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LSTM三门：遗忘/输入/输出控制记忆读写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RUL剩余寿命：归一化1→0表示健康→失效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回归指标：MSE/RMSE/MAE越小越好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早停：验证loss不再下降即停，防过拟合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可视化窗口-标签对应关系(--viz)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构建LSTM回归模型并训练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计算MSE/RMSE/MAE三指标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绘制真实vs预测RUL曲线并业务解读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【D层·学徒(跟做保底)】目标：窗口可视化理解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运行--viz出图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换一个样本i再看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口头解释RUL含义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能讲清输入标签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【C层·操作员(基础完成)】目标：跑通训练与评估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加载bearing_rul.npz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训练60轮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算MSE并画曲线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MSE&lt;0.15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【B层·组长(标准达成)】目标：完整LSTM预测流程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跑--viz核对窗口对齐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训练RULNet(≤60轮)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三指标+预测曲线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MSE≤0.12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【A层·师傅(进阶拓展)】目标：LSTMvs线性基线对比+敏感性实验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训练线性回归基线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对比两模型误差曲线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改窗口长度w=10/20/30看影响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MSE&lt;0.10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▍LSTM模型定义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RULNet(nn.Module):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super().__init__()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self.lstm = nn.LSTM(1, 32, batch_first=True)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self.fc = nn.Linear(32, 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forward(self, x):              # (N,20,1)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out, _ = self.lstm(x)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self.fc(out[:, -1, :]).squeeze(-1)  # 取最后时刻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▍三指标计算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 = model(Xte).detach().numpy()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mse = ((p - yte.numpy())**2).mean()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print(f"MSE={mse:.4f} RMSE={mse**0.5:.4f} MAE={abs(p-yte.numpy()).mean():.4f}")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MSE降后回升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过拟合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减轮数/加早停观察验证loss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预测全是一条直线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学习率过大或特征未归一化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lr=1e-3并检查输入尺度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X/y错位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窗口切分标签取错位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用--viz图核对t..t+19→t+20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