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工单M1-1b《特征设计与优化》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▍任务情境：数据洗净了，林工却摇头：'同样的模型，好特征胜过换模型。'他递来一张特征字典模板：'从振动里造出10个特征，让我看见你的巧思。'工单M1-1b：……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M1-1b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学号_姓名_M1-1b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特征=给模型的体检指标：时域（均值/峰值/RMS）与频域（主频/带宽）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特征字典：名称/公式/物理意义/取值范围四栏缺一不可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相关性初筛：|r|&gt;0.95的特征对留一个即可（冗余）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特征重要性（树模型feature_importances_）：让数据投票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好特征胜过换模型：同模型下特征带来的增益常大于算法升级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特征泄漏预警：用了未来才知道的列，线下虚高线上翻车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能从振动序列构造≥10个特征——应用：见工单starter与教师参考实现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能写规范特征字典——应用：见工单starter与教师参考实现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能用重要性排序精选子集——应用：见工单starter与教师参考实现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能做A/B对比证明特征价值——应用：见工单starter与教师参考实现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【D层·学徒(跟做保底)】目标：跟做5个时域特征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groupby窗口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算mean/max/std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拼成特征表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5特征表能跑通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【C层·操作员(基础完成)】目标：10特征加字典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补RMS峰峰值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加频域主频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字典四栏填全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≥10特征且字典完整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【B层·组长(标准达成)】目标：精选子集A/B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重要性排序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取Top-k做A/B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记录性能数量曲线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特征-30%性能不降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【A层·师傅(进阶拓展)】目标：业务洞察特征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结合泵机理造新特征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如温升速率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验证增益并写洞察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新特征进Top3且有物理解释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▍时域特征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 = df.set_index("ts").resample("10min")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feat = g.agg(["mean", "max", "std"])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feat["rms"] = (df["vib"] ** 2).resample("10min").mean() ** .5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▍重要性排序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sklearn.ensemble import RandomForestClassifier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rf = RandomForestClassifier(n_estimators=100).fit(X, y)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 = pd.Series(rf.feature_importances_, index=X.columns).sort_values()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resample报错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ts不是DatetimeIndex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set_index后或parse_dates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特征全0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窗口内数据缺失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先做W1清洗再回填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重要性集中1个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存在泄漏列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检查是否用了标签衍生信息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W05_M1-1b_特征设计与优化分层工单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