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工单M3-1《ResNet迁移学习》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第10周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▍任务情境：质检科只标了200张图，训练从零开始根本不够。林工：'站在巨人的肩膀上——ResNet迁移学习，小样本也能成事。'工单M3-1：冻结层与微调的取……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第10周/2课时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迁移学习=站在巨人肩上：ImageNet权重reuse到缺陷图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冻结backbone只训分类头：小样本第一选择——应用：见工单starter与教师参考实现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分层学习率：底层通用特征小步、任务层大步——应用：见工单starter与教师参考实现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数据增强：翻转裁剪让200张变2000张有效样本——应用：见工单starter与教师参考实现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小样本陷阱：测试集也小指标波动大，多seed取均值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CPU友好策略：小图加冻结层几分钟出结果——应用：见工单starter与教师参考实现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能加载预训练ResNet并替换分类头——应用：见工单starter与教师参考实现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能完成冻结vs微调对比实验——应用：见工单starter与教师参考实现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能使用数据增强扩充样本——应用：见工单starter与教师参考实现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能写实验对照表结论——应用：见工单starter与教师参考实现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【D层·学徒(跟做保底)】目标：冻结版跑通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加载weights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换fc层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只训头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准确率≥70%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【C层·操作员(基础完成)】目标：对比实验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冻结基线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解冻layer4微调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同seed对照表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准确率≥75%加对照表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【B层·组长(标准达成)】目标：增强增益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RandomResizedCrop等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前后对比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结论写证据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≥80%或增强有效论证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【A层·师傅(进阶拓展)】目标：冻结边界论证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逐层解冻实验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性能可训参数曲线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给出边界建议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准确率≥85%加曲线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▍替换分类头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torchvision.models as M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net = M.resnet18(weights=M.ResNet18_Weights.IMAGENET1K_V1)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net.parameters(): p.requires_grad = False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net.fc = nn.Linear(net.fc.in_features, 2)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▍微调解冻末段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p in net.layer4.parameters(): p.requires_grad = True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opt = torch.optim.AdamW([{"params": net.fc.parameters(), "lr": 1e-3},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{"params": net.layer4.parameters(), "lr": 1e-5}])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内存爆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全参微调加大图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冻结加resize到128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微调后变差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lr过大冲毁权重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分层lr且末段1e-5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指标波动大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小样本单seed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3个seed取均值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W10_M3-1_ResNet迁移学习分层工单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