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12功能测试六域43用例"/>
    <w:p>
      <w:pPr>
        <w:pStyle w:val="Heading1"/>
      </w:pPr>
      <w:r>
        <w:rPr>
          <w:rFonts w:hint="eastAsia"/>
        </w:rPr>
        <w:t xml:space="preserve">教学方案（教案）U12：功能测试六域43用例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周次：第12周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知识目标：掌握用例设计方法与缺陷管理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技能目标：能执行并报告功能测试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重点：六域：Harness/事件/语义/世界模型/A2A/业务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难点：用例设计、缺陷D-01~D-04根因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六域：Harness/事件/语义/世界模型/A2A/业务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用例设计、缺陷D-01~D-04根因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费曼题：复述一个缺陷的根因（两人互讲+抽3人全班讲）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实训任务：实训：按测试报告执行43用例并记录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【评价】给用例覆盖度打分并说理由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执行记录单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学习平台；命名：学号-姓名-U12。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2026-10-30T00:52:39Z</dcterms:created>
  <dcterms:modified xsi:type="dcterms:W3CDTF">2026-10-30T00:52:39Z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