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martfnb-局域网人工测试操作指南"/>
    <w:p>
      <w:pPr>
        <w:pStyle w:val="Heading1"/>
      </w:pPr>
      <w:r>
        <w:t xml:space="preserve">smartfnb </w:t>
      </w:r>
      <w:r>
        <w:rPr>
          <w:rFonts w:hint="eastAsia"/>
        </w:rPr>
        <w:t xml:space="preserve">局域网人工测试操作指南</w:t>
      </w:r>
    </w:p>
    <w:p>
      <w:pPr>
        <w:pStyle w:val="BlockText"/>
      </w:pPr>
      <w:r>
        <w:rPr>
          <w:rFonts w:hint="eastAsia"/>
        </w:rPr>
        <w:t xml:space="preserve">适用对象：测试人员/业务验收人员（局域网内任意</w:t>
      </w:r>
      <w:r>
        <w:t xml:space="preserve"> </w:t>
      </w:r>
      <w:r>
        <w:rPr>
          <w:rFonts w:hint="eastAsia"/>
        </w:rPr>
        <w:t xml:space="preserve">PC，无需安装任何开发工具）</w:t>
      </w:r>
      <w:r>
        <w:t xml:space="preserve"> </w:t>
      </w:r>
      <w:r>
        <w:rPr>
          <w:rFonts w:hint="eastAsia"/>
        </w:rPr>
        <w:t xml:space="preserve">环境：10.167.2.175</w:t>
      </w:r>
      <w:r>
        <w:t xml:space="preserve"> / 10.167.2.176 K8S </w:t>
      </w:r>
      <w:r>
        <w:rPr>
          <w:rFonts w:hint="eastAsia"/>
        </w:rPr>
        <w:t xml:space="preserve">集群（fnb-prod）</w:t>
      </w:r>
      <w:r>
        <w:t xml:space="preserve"> </w:t>
      </w:r>
      <w:r>
        <w:rPr>
          <w:rFonts w:hint="eastAsia"/>
        </w:rPr>
        <w:t xml:space="preserve">前置：电脑与服务器在同一局域网；浏览器</w:t>
      </w:r>
      <w:r>
        <w:t xml:space="preserve"> Chrome/Edge </w:t>
      </w:r>
      <w:r>
        <w:rPr>
          <w:rFonts w:hint="eastAsia"/>
        </w:rPr>
        <w:t xml:space="preserve">均可</w:t>
      </w:r>
    </w:p>
    <w:p>
      <w:r>
        <w:pict>
          <v:rect style="width:0;height:1.5pt" o:hralign="center" o:hrstd="t" o:hr="t"/>
        </w:pict>
      </w:r>
    </w:p>
    <w:bookmarkStart w:id="9" w:name="一访问入口一览"/>
    <w:p>
      <w:pPr>
        <w:pStyle w:val="Heading2"/>
      </w:pPr>
      <w:r>
        <w:rPr>
          <w:rFonts w:hint="eastAsia"/>
        </w:rPr>
        <w:t xml:space="preserve">一、访问入口一览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管理端</w:t>
            </w:r>
            <w:r>
              <w:t xml:space="preserve"> Web</w:t>
            </w:r>
          </w:p>
        </w:tc>
        <w:tc>
          <w:tcPr/>
          <w:p>
            <w:pPr>
              <w:pStyle w:val="Compact"/>
            </w:pPr>
            <w:r>
              <w:t xml:space="preserve">http://10.167.2.175:30250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差异看板</w:t>
            </w:r>
            <w:r>
              <w:t xml:space="preserve"> / </w:t>
            </w:r>
            <w:r>
              <w:rPr>
                <w:rFonts w:hint="eastAsia"/>
              </w:rPr>
              <w:t xml:space="preserve">智能体助手</w:t>
            </w:r>
            <w:r>
              <w:t xml:space="preserve"> / </w:t>
            </w:r>
            <w:r>
              <w:rPr>
                <w:rFonts w:hint="eastAsia"/>
              </w:rPr>
              <w:t xml:space="preserve">运营决策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门店领料</w:t>
            </w:r>
            <w:r>
              <w:t xml:space="preserve"> H5</w:t>
            </w:r>
          </w:p>
        </w:tc>
        <w:tc>
          <w:tcPr/>
          <w:p>
            <w:pPr>
              <w:pStyle w:val="Compact"/>
            </w:pPr>
            <w:r>
              <w:t xml:space="preserve">http://10.167.2.175:30254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模拟门店</w:t>
            </w:r>
            <w:r>
              <w:t xml:space="preserve"> PDA </w:t>
            </w:r>
            <w:r>
              <w:rPr>
                <w:rFonts w:hint="eastAsia"/>
              </w:rPr>
              <w:t xml:space="preserve">领料扫码登记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会员</w:t>
            </w:r>
            <w:r>
              <w:t xml:space="preserve"> H5</w:t>
            </w:r>
          </w:p>
        </w:tc>
        <w:tc>
          <w:tcPr/>
          <w:p>
            <w:pPr>
              <w:pStyle w:val="Compact"/>
            </w:pPr>
            <w:r>
              <w:t xml:space="preserve">http://10.167.2.175:30255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会员端页面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门户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t xml:space="preserve">http://10.167.2.175:30251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后端接口（浏览器直接访问返回</w:t>
            </w:r>
            <w:r>
              <w:t xml:space="preserve"> 404 </w:t>
            </w:r>
            <w:r>
              <w:rPr>
                <w:rFonts w:hint="eastAsia"/>
              </w:rPr>
              <w:t xml:space="preserve">属正常）</w:t>
            </w:r>
          </w:p>
        </w:tc>
      </w:tr>
    </w:tbl>
    <w:bookmarkEnd w:id="9"/>
    <w:bookmarkStart w:id="10" w:name="二测试前准备5分钟"/>
    <w:p>
      <w:pPr>
        <w:pStyle w:val="Heading2"/>
      </w:pPr>
      <w:r>
        <w:rPr>
          <w:rFonts w:hint="eastAsia"/>
        </w:rPr>
        <w:t xml:space="preserve">二、测试前准备（5分钟）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打开管理端</w:t>
      </w:r>
      <w:r>
        <w:t xml:space="preserve"> http://10.167.2.175:30250 </w:t>
      </w:r>
      <w:r>
        <w:rPr>
          <w:rFonts w:hint="eastAsia"/>
        </w:rPr>
        <w:t xml:space="preserve">，确认页面顶部显示”🍽️</w:t>
      </w:r>
      <w:r>
        <w:t xml:space="preserve"> </w:t>
      </w:r>
      <w:r>
        <w:rPr>
          <w:rFonts w:hint="eastAsia"/>
        </w:rPr>
        <w:t xml:space="preserve">智慧餐链”且无报错弹窗；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确认”差异看板”菜单出现三个菜单项：用量差异看板</w:t>
      </w:r>
      <w:r>
        <w:t xml:space="preserve"> / </w:t>
      </w:r>
      <w:r>
        <w:rPr>
          <w:rFonts w:hint="eastAsia"/>
        </w:rPr>
        <w:t xml:space="preserve">智能体助手</w:t>
      </w:r>
      <w:r>
        <w:t xml:space="preserve"> / </w:t>
      </w:r>
      <w:r>
        <w:rPr>
          <w:rFonts w:hint="eastAsia"/>
        </w:rPr>
        <w:t xml:space="preserve">运营决策；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记下当天日期（测试数据最新到</w:t>
      </w:r>
      <w:r>
        <w:t xml:space="preserve"> </w:t>
      </w:r>
      <w:r>
        <w:rPr>
          <w:rFonts w:hint="eastAsia"/>
        </w:rPr>
        <w:t xml:space="preserve">2026-10-25，</w:t>
      </w:r>
      <w:r>
        <w:rPr>
          <w:rFonts w:hint="eastAsia"/>
          <w:b/>
          <w:bCs/>
        </w:rPr>
        <w:t xml:space="preserve">日期选择不要晚于该日</w:t>
      </w:r>
      <w:r>
        <w:rPr>
          <w:rFonts w:hint="eastAsia"/>
        </w:rPr>
        <w:t xml:space="preserve">）。</w:t>
      </w:r>
    </w:p>
    <w:bookmarkEnd w:id="10"/>
    <w:bookmarkStart w:id="18" w:name="三测试用例按顺序执行每项记录-通过失败-截图"/>
    <w:p>
      <w:pPr>
        <w:pStyle w:val="Heading2"/>
      </w:pPr>
      <w:r>
        <w:rPr>
          <w:rFonts w:hint="eastAsia"/>
        </w:rPr>
        <w:t xml:space="preserve">三、测试用例（按顺序执行，每项记录</w:t>
      </w:r>
      <w:r>
        <w:t xml:space="preserve"> </w:t>
      </w:r>
      <w:r>
        <w:rPr>
          <w:rFonts w:hint="eastAsia"/>
        </w:rPr>
        <w:t xml:space="preserve">通过/失败</w:t>
      </w:r>
      <w:r>
        <w:t xml:space="preserve"> + </w:t>
      </w:r>
      <w:r>
        <w:rPr>
          <w:rFonts w:hint="eastAsia"/>
        </w:rPr>
        <w:t xml:space="preserve">截图）</w:t>
      </w:r>
    </w:p>
    <w:bookmarkStart w:id="11" w:name="tc-01-差异看板加载约2分钟"/>
    <w:p>
      <w:pPr>
        <w:pStyle w:val="Heading3"/>
      </w:pPr>
      <w:r>
        <w:t xml:space="preserve">TC-01 </w:t>
      </w:r>
      <w:r>
        <w:rPr>
          <w:rFonts w:hint="eastAsia"/>
        </w:rPr>
        <w:t xml:space="preserve">差异看板加载（约2分钟）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进入”📊</w:t>
      </w:r>
      <w:r>
        <w:t xml:space="preserve"> </w:t>
      </w:r>
      <w:r>
        <w:rPr>
          <w:rFonts w:hint="eastAsia"/>
        </w:rPr>
        <w:t xml:space="preserve">用量差异看板”；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门店下拉选”7-粤味轩07号店”，日期选</w:t>
      </w:r>
      <w:r>
        <w:t xml:space="preserve"> </w:t>
      </w:r>
      <w:r>
        <w:rPr>
          <w:b/>
          <w:bCs/>
        </w:rPr>
        <w:t xml:space="preserve">2026-10-23</w:t>
      </w:r>
      <w:r>
        <w:rPr>
          <w:rFonts w:hint="eastAsia"/>
        </w:rPr>
        <w:t xml:space="preserve">，点【查询】；</w:t>
      </w:r>
    </w:p>
    <w:p>
      <w:pPr>
        <w:pStyle w:val="Compact"/>
        <w:numPr>
          <w:ilvl w:val="0"/>
          <w:numId w:val="1002"/>
        </w:numPr>
      </w:pPr>
      <w:r>
        <w:t xml:space="preserve">✅ </w:t>
      </w:r>
      <w:r>
        <w:rPr>
          <w:rFonts w:hint="eastAsia"/>
        </w:rPr>
        <w:t xml:space="preserve">预期：顶部出现”预警</w:t>
      </w:r>
      <w:r>
        <w:t xml:space="preserve"> N </w:t>
      </w:r>
      <w:r>
        <w:rPr>
          <w:rFonts w:hint="eastAsia"/>
        </w:rPr>
        <w:t xml:space="preserve">条”，中间表格显示食材/品类/理论(kg)/实际(kg)/差异率/级别，多行为</w:t>
      </w:r>
      <w:r>
        <w:t xml:space="preserve"> HIGH。</w:t>
      </w:r>
    </w:p>
    <w:bookmarkEnd w:id="11"/>
    <w:bookmarkStart w:id="12" w:name="tc-02-预警人工确认"/>
    <w:p>
      <w:pPr>
        <w:pStyle w:val="Heading3"/>
      </w:pPr>
      <w:r>
        <w:t xml:space="preserve">TC-02 </w:t>
      </w:r>
      <w:r>
        <w:rPr>
          <w:rFonts w:hint="eastAsia"/>
        </w:rPr>
        <w:t xml:space="preserve">预警人工确认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在”预警列表(可确认)“中点击任意一行的【确认】；</w:t>
      </w:r>
    </w:p>
    <w:p>
      <w:pPr>
        <w:pStyle w:val="Compact"/>
        <w:numPr>
          <w:ilvl w:val="0"/>
          <w:numId w:val="1003"/>
        </w:numPr>
      </w:pPr>
      <w:r>
        <w:t xml:space="preserve">✅ </w:t>
      </w:r>
      <w:r>
        <w:rPr>
          <w:rFonts w:hint="eastAsia"/>
        </w:rPr>
        <w:t xml:space="preserve">预期：该行状态变为”已确认”，刷新后仍保持。</w:t>
      </w:r>
    </w:p>
    <w:bookmarkEnd w:id="12"/>
    <w:bookmarkStart w:id="13" w:name="tc-03-智能体对话核心"/>
    <w:p>
      <w:pPr>
        <w:pStyle w:val="Heading3"/>
      </w:pPr>
      <w:r>
        <w:t xml:space="preserve">TC-03 </w:t>
      </w:r>
      <w:r>
        <w:rPr>
          <w:rFonts w:hint="eastAsia"/>
        </w:rPr>
        <w:t xml:space="preserve">智能体对话（核心）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进入”🤖</w:t>
      </w:r>
      <w:r>
        <w:t xml:space="preserve"> </w:t>
      </w:r>
      <w:r>
        <w:rPr>
          <w:rFonts w:hint="eastAsia"/>
        </w:rPr>
        <w:t xml:space="preserve">智能体助手”，门店选</w:t>
      </w:r>
      <w:r>
        <w:t xml:space="preserve"> </w:t>
      </w:r>
      <w:r>
        <w:rPr>
          <w:rFonts w:hint="eastAsia"/>
        </w:rPr>
        <w:t xml:space="preserve">7，日期选</w:t>
      </w:r>
      <w:r>
        <w:t xml:space="preserve"> </w:t>
      </w:r>
      <w:r>
        <w:rPr>
          <w:rFonts w:hint="eastAsia"/>
        </w:rPr>
        <w:t xml:space="preserve">2026-10-23；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输入：</w:t>
      </w:r>
      <w:r>
        <w:rPr>
          <w:rStyle w:val="VerbatimChar"/>
          <w:rFonts w:hint="eastAsia"/>
        </w:rPr>
        <w:t xml:space="preserve">7号店牛肉用量差异</w:t>
      </w:r>
      <w:r>
        <w:rPr>
          <w:rFonts w:hint="eastAsia"/>
        </w:rPr>
        <w:t xml:space="preserve">，发送；</w:t>
      </w:r>
    </w:p>
    <w:p>
      <w:pPr>
        <w:pStyle w:val="Compact"/>
        <w:numPr>
          <w:ilvl w:val="0"/>
          <w:numId w:val="1004"/>
        </w:numPr>
      </w:pPr>
      <w:r>
        <w:t xml:space="preserve">✅ </w:t>
      </w:r>
      <w:r>
        <w:rPr>
          <w:rFonts w:hint="eastAsia"/>
        </w:rPr>
        <w:t xml:space="preserve">预期：出现”[置信度:HIGH]</w:t>
      </w:r>
      <w:r>
        <w:rPr>
          <w:rFonts w:hint="eastAsia"/>
        </w:rPr>
        <w:t xml:space="preserve">“标签与差异报告（含”</w:t>
      </w:r>
      <w:r>
        <w:rPr>
          <w:rFonts w:hint="eastAsia"/>
        </w:rPr>
        <w:t xml:space="preserve">数据来源:</w:t>
      </w:r>
      <w:r>
        <w:t xml:space="preserve"> </w:t>
      </w:r>
      <w:r>
        <w:rPr>
          <w:rFonts w:hint="eastAsia"/>
        </w:rPr>
        <w:t xml:space="preserve">MCP工具get_diff,</w:t>
      </w:r>
      <w:r>
        <w:t xml:space="preserve"> </w:t>
      </w:r>
      <w:r>
        <w:rPr>
          <w:rFonts w:hint="eastAsia"/>
        </w:rPr>
        <w:t xml:space="preserve">SQL可溯源”字样、具体</w:t>
      </w:r>
      <w:r>
        <w:t xml:space="preserve"> kg </w:t>
      </w:r>
      <w:r>
        <w:rPr>
          <w:rFonts w:hint="eastAsia"/>
        </w:rPr>
        <w:t xml:space="preserve">数字）；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再输入：</w:t>
      </w:r>
      <w:r>
        <w:rPr>
          <w:rStyle w:val="VerbatimChar"/>
          <w:rFonts w:hint="eastAsia"/>
        </w:rPr>
        <w:t xml:space="preserve">预测7号店下周鲈鱼的需求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4"/>
        </w:numPr>
      </w:pPr>
      <w:r>
        <w:t xml:space="preserve">✅ </w:t>
      </w:r>
      <w:r>
        <w:rPr>
          <w:rFonts w:hint="eastAsia"/>
        </w:rPr>
        <w:t xml:space="preserve">预期：返回预测类回答（可能较慢，10-60秒属正常，CPU</w:t>
      </w:r>
      <w:r>
        <w:t xml:space="preserve"> </w:t>
      </w:r>
      <w:r>
        <w:rPr>
          <w:rFonts w:hint="eastAsia"/>
        </w:rPr>
        <w:t xml:space="preserve">推理）；</w:t>
      </w:r>
    </w:p>
    <w:p>
      <w:pPr>
        <w:pStyle w:val="Compact"/>
        <w:numPr>
          <w:ilvl w:val="0"/>
          <w:numId w:val="1004"/>
        </w:numPr>
      </w:pPr>
      <w:r>
        <w:t xml:space="preserve">⚠️ </w:t>
      </w:r>
      <w:r>
        <w:rPr>
          <w:rFonts w:hint="eastAsia"/>
        </w:rPr>
        <w:t xml:space="preserve">注意：门店/日期以页面下拉与日期框为准，文字中的”2号店”等不改变查询范围（已知项</w:t>
      </w:r>
      <w:r>
        <w:t xml:space="preserve"> </w:t>
      </w:r>
      <w:r>
        <w:rPr>
          <w:rFonts w:hint="eastAsia"/>
        </w:rPr>
        <w:t xml:space="preserve">D-08）。</w:t>
      </w:r>
    </w:p>
    <w:bookmarkEnd w:id="13"/>
    <w:bookmarkStart w:id="14" w:name="tc-04-运营决策页"/>
    <w:p>
      <w:pPr>
        <w:pStyle w:val="Heading3"/>
      </w:pPr>
      <w:r>
        <w:t xml:space="preserve">TC-04 </w:t>
      </w:r>
      <w:r>
        <w:rPr>
          <w:rFonts w:hint="eastAsia"/>
        </w:rPr>
        <w:t xml:space="preserve">运营决策页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进入”🧭</w:t>
      </w:r>
      <w:r>
        <w:t xml:space="preserve"> </w:t>
      </w:r>
      <w:r>
        <w:rPr>
          <w:rFonts w:hint="eastAsia"/>
        </w:rPr>
        <w:t xml:space="preserve">运营决策”；</w:t>
      </w:r>
    </w:p>
    <w:p>
      <w:pPr>
        <w:pStyle w:val="Compact"/>
        <w:numPr>
          <w:ilvl w:val="0"/>
          <w:numId w:val="1005"/>
        </w:numPr>
      </w:pPr>
      <w:r>
        <w:t xml:space="preserve">✅ </w:t>
      </w:r>
      <w:r>
        <w:rPr>
          <w:rFonts w:hint="eastAsia"/>
        </w:rPr>
        <w:t xml:space="preserve">预期：采购审批</w:t>
      </w:r>
      <w:r>
        <w:t xml:space="preserve"> / </w:t>
      </w:r>
      <w:r>
        <w:rPr>
          <w:rFonts w:hint="eastAsia"/>
        </w:rPr>
        <w:t xml:space="preserve">质量门禁</w:t>
      </w:r>
      <w:r>
        <w:t xml:space="preserve"> / </w:t>
      </w:r>
      <w:r>
        <w:rPr>
          <w:rFonts w:hint="eastAsia"/>
        </w:rPr>
        <w:t xml:space="preserve">预测区间(CI)</w:t>
      </w:r>
      <w:r>
        <w:t xml:space="preserve"> </w:t>
      </w:r>
      <w:r>
        <w:rPr>
          <w:rFonts w:hint="eastAsia"/>
        </w:rPr>
        <w:t xml:space="preserve">图能正常展示（无数据时显示空态也算通过，不报错即可）。</w:t>
      </w:r>
    </w:p>
    <w:bookmarkEnd w:id="14"/>
    <w:bookmarkStart w:id="15" w:name="tc-05-h5-门店领料全链路写入"/>
    <w:p>
      <w:pPr>
        <w:pStyle w:val="Heading3"/>
      </w:pPr>
      <w:r>
        <w:t xml:space="preserve">TC-05 H5 </w:t>
      </w:r>
      <w:r>
        <w:rPr>
          <w:rFonts w:hint="eastAsia"/>
        </w:rPr>
        <w:t xml:space="preserve">门店领料（全链路写入）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手机或浏览器打开</w:t>
      </w:r>
      <w:r>
        <w:t xml:space="preserve"> http://10.167.2.175:30254 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门店选</w:t>
      </w:r>
      <w:r>
        <w:t xml:space="preserve"> </w:t>
      </w:r>
      <w:r>
        <w:rPr>
          <w:rFonts w:hint="eastAsia"/>
        </w:rPr>
        <w:t xml:space="preserve">7，食材任选（如</w:t>
      </w:r>
      <w:r>
        <w:t xml:space="preserve"> IMG-0001 </w:t>
      </w:r>
      <w:r>
        <w:rPr>
          <w:rFonts w:hint="eastAsia"/>
        </w:rPr>
        <w:t xml:space="preserve">牛柳），类型选”领料消耗”，数量填</w:t>
      </w:r>
      <w:r>
        <w:t xml:space="preserve"> </w:t>
      </w:r>
      <w:r>
        <w:rPr>
          <w:rFonts w:hint="eastAsia"/>
        </w:rPr>
        <w:t xml:space="preserve">2.5，单位”千克”；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点【✓</w:t>
      </w:r>
      <w:r>
        <w:t xml:space="preserve"> </w:t>
      </w:r>
      <w:r>
        <w:rPr>
          <w:rFonts w:hint="eastAsia"/>
        </w:rPr>
        <w:t xml:space="preserve">确认登记】；</w:t>
      </w:r>
    </w:p>
    <w:p>
      <w:pPr>
        <w:pStyle w:val="Compact"/>
        <w:numPr>
          <w:ilvl w:val="0"/>
          <w:numId w:val="1006"/>
        </w:numPr>
      </w:pPr>
      <w:r>
        <w:t xml:space="preserve">✅ </w:t>
      </w:r>
      <w:r>
        <w:rPr>
          <w:rFonts w:hint="eastAsia"/>
        </w:rPr>
        <w:t xml:space="preserve">预期：页面提示”已登记</w:t>
      </w:r>
      <w:r>
        <w:t xml:space="preserve"> consume </w:t>
      </w:r>
      <w:r>
        <w:rPr>
          <w:rFonts w:hint="eastAsia"/>
        </w:rPr>
        <w:t xml:space="preserve">2.5kg(换算2500克)</w:t>
      </w:r>
      <w:r>
        <w:t xml:space="preserve"> </w:t>
      </w:r>
      <w:r>
        <w:rPr>
          <w:rFonts w:hint="eastAsia"/>
        </w:rPr>
        <w:t xml:space="preserve">成功”；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回到管理端差异看板查询当日数据，该食材”实际”用量应增加约</w:t>
      </w:r>
      <w:r>
        <w:t xml:space="preserve"> </w:t>
      </w:r>
      <w:r>
        <w:rPr>
          <w:rFonts w:hint="eastAsia"/>
        </w:rPr>
        <w:t xml:space="preserve">2.5kg（若当日已有数据）。</w:t>
      </w:r>
    </w:p>
    <w:bookmarkEnd w:id="15"/>
    <w:bookmarkStart w:id="16" w:name="tc-06-h5-会员页"/>
    <w:p>
      <w:pPr>
        <w:pStyle w:val="Heading3"/>
      </w:pPr>
      <w:r>
        <w:t xml:space="preserve">TC-06 H5 </w:t>
      </w:r>
      <w:r>
        <w:rPr>
          <w:rFonts w:hint="eastAsia"/>
        </w:rPr>
        <w:t xml:space="preserve">会员页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打开</w:t>
      </w:r>
      <w:r>
        <w:t xml:space="preserve"> http://10.167.2.175:30255 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7"/>
        </w:numPr>
      </w:pPr>
      <w:r>
        <w:t xml:space="preserve">✅ </w:t>
      </w:r>
      <w:r>
        <w:rPr>
          <w:rFonts w:hint="eastAsia"/>
        </w:rPr>
        <w:t xml:space="preserve">预期：页面可打开、无</w:t>
      </w:r>
      <w:r>
        <w:t xml:space="preserve"> 5xx。</w:t>
      </w:r>
    </w:p>
    <w:bookmarkEnd w:id="16"/>
    <w:bookmarkStart w:id="17" w:name="tc-07-graphql-接口可选验证-bff"/>
    <w:p>
      <w:pPr>
        <w:pStyle w:val="Heading3"/>
      </w:pPr>
      <w:r>
        <w:t xml:space="preserve">TC-07 GraphQL </w:t>
      </w:r>
      <w:r>
        <w:rPr>
          <w:rFonts w:hint="eastAsia"/>
        </w:rPr>
        <w:t xml:space="preserve">接口（可选，验证</w:t>
      </w:r>
      <w:r>
        <w:t xml:space="preserve"> </w:t>
      </w:r>
      <w:r>
        <w:rPr>
          <w:rFonts w:hint="eastAsia"/>
        </w:rPr>
        <w:t xml:space="preserve">BFF）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打开浏览器开发者工具(F12)</w:t>
      </w:r>
      <w:r>
        <w:t xml:space="preserve"> → </w:t>
      </w:r>
      <w:r>
        <w:rPr>
          <w:rFonts w:hint="eastAsia"/>
        </w:rPr>
        <w:t xml:space="preserve">Console，执行：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'/graphql'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{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rPr>
          <w:rStyle w:val="DataTypeTok"/>
        </w:rPr>
        <w:t xml:space="preserve">query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'{stores{id,name,city}}'</w:t>
      </w:r>
      <w:r>
        <w:rPr>
          <w:rStyle w:val="NormalTok"/>
        </w:rPr>
        <w:t xml:space="preserve">})})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(d</w:t>
      </w:r>
      <w:r>
        <w:rPr>
          <w:rStyle w:val="KeywordTok"/>
        </w:rPr>
        <w:t xml:space="preserve">=&gt;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(d))</w:t>
      </w:r>
    </w:p>
    <w:p>
      <w:pPr>
        <w:numPr>
          <w:ilvl w:val="0"/>
          <w:numId w:val="1008"/>
        </w:numPr>
      </w:pPr>
      <w:r>
        <w:t xml:space="preserve">✅ </w:t>
      </w:r>
      <w:r>
        <w:rPr>
          <w:rFonts w:hint="eastAsia"/>
        </w:rPr>
        <w:t xml:space="preserve">预期：返回</w:t>
      </w:r>
      <w:r>
        <w:t xml:space="preserve"> 32 </w:t>
      </w:r>
      <w:r>
        <w:rPr>
          <w:rFonts w:hint="eastAsia"/>
        </w:rPr>
        <w:t xml:space="preserve">家门店列表。</w:t>
      </w:r>
    </w:p>
    <w:bookmarkEnd w:id="17"/>
    <w:bookmarkEnd w:id="18"/>
    <w:bookmarkStart w:id="19" w:name="四常见问题"/>
    <w:p>
      <w:pPr>
        <w:pStyle w:val="Heading2"/>
      </w:pPr>
      <w:r>
        <w:rPr>
          <w:rFonts w:hint="eastAsia"/>
        </w:rPr>
        <w:t xml:space="preserve">四、常见问题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页面打不开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确认在局域网内；ping</w:t>
            </w:r>
            <w:r>
              <w:t xml:space="preserve"> </w:t>
            </w:r>
            <w:r>
              <w:rPr>
                <w:rFonts w:hint="eastAsia"/>
              </w:rPr>
              <w:t xml:space="preserve">10.167.2.175；VPN</w:t>
            </w:r>
            <w:r>
              <w:t xml:space="preserve"> </w:t>
            </w:r>
            <w:r>
              <w:rPr>
                <w:rFonts w:hint="eastAsia"/>
              </w:rPr>
              <w:t xml:space="preserve">用户需接入内网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智能体回答为空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刷新页面重试；若仍空，联系管理员确认</w:t>
            </w:r>
            <w:r>
              <w:t xml:space="preserve"> svc-portal </w:t>
            </w:r>
            <w:r>
              <w:rPr>
                <w:rFonts w:hint="eastAsia"/>
              </w:rPr>
              <w:t xml:space="preserve">版本</w:t>
            </w:r>
            <w:r>
              <w:t xml:space="preserve"> ≥0.1.3、web-admin ≥0.1.5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差异数据为空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日期选了</w:t>
            </w:r>
            <w:r>
              <w:t xml:space="preserve"> 2026-10-25 </w:t>
            </w:r>
            <w:r>
              <w:rPr>
                <w:rFonts w:hint="eastAsia"/>
              </w:rPr>
              <w:t xml:space="preserve">之后（无数据），改为</w:t>
            </w:r>
            <w:r>
              <w:t xml:space="preserve"> 2026-10-23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预测很慢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正常（CPU</w:t>
            </w:r>
            <w:r>
              <w:t xml:space="preserve"> </w:t>
            </w:r>
            <w:r>
              <w:rPr>
                <w:rFonts w:hint="eastAsia"/>
              </w:rPr>
              <w:t xml:space="preserve">推理</w:t>
            </w:r>
            <w:r>
              <w:t xml:space="preserve"> </w:t>
            </w:r>
            <w:r>
              <w:rPr>
                <w:rFonts w:hint="eastAsia"/>
              </w:rPr>
              <w:t xml:space="preserve">10-60s）；超</w:t>
            </w:r>
            <w:r>
              <w:t xml:space="preserve"> 2 </w:t>
            </w:r>
            <w:r>
              <w:rPr>
                <w:rFonts w:hint="eastAsia"/>
              </w:rPr>
              <w:t xml:space="preserve">分钟报错请截图反馈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领料登记失败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检查数量为正数；确认类型已选择（默认”领料消耗”）</w:t>
            </w:r>
          </w:p>
        </w:tc>
      </w:tr>
    </w:tbl>
    <w:bookmarkEnd w:id="19"/>
    <w:bookmarkStart w:id="20" w:name="五测试记录表模板"/>
    <w:p>
      <w:pPr>
        <w:pStyle w:val="Heading2"/>
      </w:pPr>
      <w:r>
        <w:rPr>
          <w:rFonts w:hint="eastAsia"/>
        </w:rPr>
        <w:t xml:space="preserve">五、测试记录表模板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截图/备注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□通过</w:t>
            </w:r>
            <w:r>
              <w:t xml:space="preserve"> </w:t>
            </w:r>
            <w:r>
              <w:rPr>
                <w:rFonts w:hint="eastAsia"/>
              </w:rPr>
              <w:t xml:space="preserve">□失败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□通过</w:t>
            </w:r>
            <w:r>
              <w:t xml:space="preserve"> </w:t>
            </w:r>
            <w:r>
              <w:rPr>
                <w:rFonts w:hint="eastAsia"/>
              </w:rPr>
              <w:t xml:space="preserve">□失败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□通过</w:t>
            </w:r>
            <w:r>
              <w:t xml:space="preserve"> </w:t>
            </w:r>
            <w:r>
              <w:rPr>
                <w:rFonts w:hint="eastAsia"/>
              </w:rPr>
              <w:t xml:space="preserve">□失败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TC-04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□通过</w:t>
            </w:r>
            <w:r>
              <w:t xml:space="preserve"> </w:t>
            </w:r>
            <w:r>
              <w:rPr>
                <w:rFonts w:hint="eastAsia"/>
              </w:rPr>
              <w:t xml:space="preserve">□失败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TC-05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□通过</w:t>
            </w:r>
            <w:r>
              <w:t xml:space="preserve"> </w:t>
            </w:r>
            <w:r>
              <w:rPr>
                <w:rFonts w:hint="eastAsia"/>
              </w:rPr>
              <w:t xml:space="preserve">□失败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□通过</w:t>
            </w:r>
            <w:r>
              <w:t xml:space="preserve"> </w:t>
            </w:r>
            <w:r>
              <w:rPr>
                <w:rFonts w:hint="eastAsia"/>
              </w:rPr>
              <w:t xml:space="preserve">□失败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TC-07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□通过</w:t>
            </w:r>
            <w:r>
              <w:t xml:space="preserve"> </w:t>
            </w:r>
            <w:r>
              <w:rPr>
                <w:rFonts w:hint="eastAsia"/>
              </w:rPr>
              <w:t xml:space="preserve">□失败</w:t>
            </w:r>
          </w:p>
        </w:tc>
        <w:tc>
          <w:tcPr/>
          <w:p>
            <w:pPr>
              <w:pStyle w:val="Compact"/>
            </w:pPr>
          </w:p>
        </w:tc>
      </w:tr>
    </w:tbl>
    <w:bookmarkEnd w:id="20"/>
    <w:bookmarkStart w:id="21" w:name="六安全须知"/>
    <w:p>
      <w:pPr>
        <w:pStyle w:val="Heading2"/>
      </w:pPr>
      <w:r>
        <w:rPr>
          <w:rFonts w:hint="eastAsia"/>
        </w:rPr>
        <w:t xml:space="preserve">六、安全须知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本系统含内网地址与测试账号，</w:t>
      </w:r>
      <w:r>
        <w:rPr>
          <w:rFonts w:hint="eastAsia"/>
          <w:b/>
          <w:bCs/>
        </w:rPr>
        <w:t xml:space="preserve">禁止将地址/截图外传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压测类操作（JMeter/k6</w:t>
      </w:r>
      <w:r>
        <w:t xml:space="preserve"> </w:t>
      </w:r>
      <w:r>
        <w:rPr>
          <w:rFonts w:hint="eastAsia"/>
        </w:rPr>
        <w:t xml:space="preserve">大并发）未经授权禁止对生产入口执行；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发现</w:t>
      </w:r>
      <w:r>
        <w:t xml:space="preserve"> 5xx </w:t>
      </w:r>
      <w:r>
        <w:rPr>
          <w:rFonts w:hint="eastAsia"/>
        </w:rPr>
        <w:t xml:space="preserve">或数据异常请截图并记录时间点，交由管理员查日志（kubectl</w:t>
      </w:r>
      <w:r>
        <w:t xml:space="preserve"> -n fnb-prod </w:t>
      </w:r>
      <w:r>
        <w:rPr>
          <w:rFonts w:hint="eastAsia"/>
        </w:rPr>
        <w:t xml:space="preserve">logs）。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2026-10-30T00:53:20Z</dcterms:created>
  <dcterms:modified xsi:type="dcterms:W3CDTF">2026-10-30T00:53:20Z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