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连锁餐饮智能体工程化项目实战课程readme"/>
    <w:p>
      <w:pPr>
        <w:pStyle w:val="Heading1"/>
      </w:pPr>
      <w:r>
        <w:rPr>
          <w:rFonts w:hint="eastAsia"/>
        </w:rPr>
        <w:t xml:space="preserve">《连锁餐饮智能体工程化项目实战》课程README</w:t>
      </w:r>
    </w:p>
    <w:p>
      <w:pPr>
        <w:pStyle w:val="BlockText"/>
      </w:pPr>
      <w:r>
        <w:rPr>
          <w:rFonts w:hint="eastAsia"/>
        </w:rPr>
        <w:t xml:space="preserve">高职高专</w:t>
      </w:r>
      <w:r>
        <w:t xml:space="preserve"> </w:t>
      </w:r>
      <w:r>
        <w:rPr>
          <w:rFonts w:hint="eastAsia"/>
        </w:rPr>
        <w:t xml:space="preserve">AI/大数据专业核心项目实践课</w:t>
      </w:r>
      <w:r>
        <w:t xml:space="preserve"> · </w:t>
      </w:r>
      <w:r>
        <w:rPr>
          <w:rFonts w:hint="eastAsia"/>
        </w:rPr>
        <w:t xml:space="preserve">64学时</w:t>
      </w:r>
      <w:r>
        <w:t xml:space="preserve"> </w:t>
      </w:r>
      <w:r>
        <w:rPr>
          <w:rFonts w:hint="eastAsia"/>
        </w:rPr>
        <w:t xml:space="preserve">教学模式：</w:t>
      </w:r>
      <w:r>
        <w:rPr>
          <w:rFonts w:hint="eastAsia"/>
          <w:b/>
          <w:bCs/>
        </w:rPr>
        <w:t xml:space="preserve">德国双元制</w:t>
      </w:r>
      <w:r>
        <w:rPr>
          <w:rFonts w:hint="eastAsia"/>
        </w:rPr>
        <w:t xml:space="preserve">（校内理论+企业实践双场所交替）+</w:t>
      </w:r>
      <w:r>
        <w:t xml:space="preserve"> </w:t>
      </w:r>
      <w:r>
        <w:rPr>
          <w:rFonts w:hint="eastAsia"/>
          <w:b/>
          <w:bCs/>
        </w:rPr>
        <w:t xml:space="preserve">费曼学习法</w:t>
      </w:r>
      <w:r>
        <w:rPr>
          <w:rFonts w:hint="eastAsia"/>
        </w:rPr>
        <w:t xml:space="preserve">（每课费曼5分钟）+</w:t>
      </w:r>
      <w:r>
        <w:t xml:space="preserve"> </w:t>
      </w:r>
      <w:r>
        <w:rPr>
          <w:rFonts w:hint="eastAsia"/>
          <w:b/>
          <w:bCs/>
        </w:rPr>
        <w:t xml:space="preserve">布鲁姆认知分层</w:t>
      </w:r>
      <w:r>
        <w:rPr>
          <w:rFonts w:hint="eastAsia"/>
        </w:rPr>
        <w:t xml:space="preserve">（六层梯度习题）</w:t>
      </w:r>
      <w:r>
        <w:t xml:space="preserve"> </w:t>
      </w:r>
      <w:r>
        <w:rPr>
          <w:rFonts w:hint="eastAsia"/>
        </w:rPr>
        <w:t xml:space="preserve">教学载体：真实落地的「连锁餐饮智能体」工程化项目（百万用户口径、亿级数据、10万并发压测）</w:t>
      </w:r>
    </w:p>
    <w:p>
      <w:r>
        <w:pict>
          <v:rect style="width:0;height:1.5pt" o:hralign="center" o:hrstd="t" o:hr="t"/>
        </w:pict>
      </w:r>
    </w:p>
    <w:bookmarkStart w:id="9" w:name="一课程资料结构"/>
    <w:p>
      <w:pPr>
        <w:pStyle w:val="Heading2"/>
      </w:pPr>
      <w:r>
        <w:rPr>
          <w:rFonts w:hint="eastAsia"/>
        </w:rPr>
        <w:t xml:space="preserve">一、课程资料结构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01-课程标准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课程定位/目标/内容/考核方案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教师+督导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02-课程授课计划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16周×4学时进度表+分课次计划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03-教学方案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16份详细教案（U01-U16）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04-课件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16套授课PPT（.pptx）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教师+学生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05-实训任务书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任务0-6实践任务包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06-评价量规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任务/答辩/企业实践评分标准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校企双导师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07-双元制企业实践包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企业任务E1-E6+安全保密要求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校企双方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08-费曼输出作业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费曼卡片模板+16题+课堂规则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09-布鲁姆分层题库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96道六层梯度题+答案要点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学生+教师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10-文档转换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全部md的Word/PDF版本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学生分发</w:t>
            </w:r>
          </w:p>
        </w:tc>
      </w:tr>
    </w:tbl>
    <w:bookmarkEnd w:id="9"/>
    <w:bookmarkStart w:id="10" w:name="二双元制课程结构64学时"/>
    <w:p>
      <w:pPr>
        <w:pStyle w:val="Heading2"/>
      </w:pPr>
      <w:r>
        <w:rPr>
          <w:rFonts w:hint="eastAsia"/>
        </w:rPr>
        <w:t xml:space="preserve">二、双元制课程结构（64学时）</w:t>
      </w:r>
    </w:p>
    <w:p>
      <w:pPr>
        <w:pStyle w:val="SourceCode"/>
      </w:pPr>
      <w:r>
        <w:rPr>
          <w:rStyle w:val="VerbatimChar"/>
          <w:rFonts w:hint="eastAsia"/>
        </w:rPr>
        <w:t xml:space="preserve">每周4学时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校内理论2学时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企业/实训实践2学时</w:t>
      </w:r>
      <w:r>
        <w:br/>
      </w:r>
      <w:r>
        <w:rPr>
          <w:rStyle w:val="VerbatimChar"/>
          <w:rFonts w:hint="eastAsia"/>
        </w:rPr>
        <w:t xml:space="preserve">16个单元：复盘导入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需求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架构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选型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智能体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测试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压测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部署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重构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答辩</w:t>
      </w:r>
    </w:p>
    <w:bookmarkEnd w:id="10"/>
    <w:bookmarkStart w:id="11" w:name="三学习方法学生必读"/>
    <w:p>
      <w:pPr>
        <w:pStyle w:val="Heading2"/>
      </w:pPr>
      <w:r>
        <w:rPr>
          <w:rFonts w:hint="eastAsia"/>
        </w:rPr>
        <w:t xml:space="preserve">三、学习方法（学生必读）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课前</w:t>
      </w:r>
      <w:r>
        <w:rPr>
          <w:rFonts w:hint="eastAsia"/>
        </w:rPr>
        <w:t xml:space="preserve">：从本仓库拉取最新课件与任务书；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课中</w:t>
      </w:r>
      <w:r>
        <w:rPr>
          <w:rFonts w:hint="eastAsia"/>
        </w:rPr>
        <w:t xml:space="preserve">：理论认真听，费曼环节必须开口讲；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课后</w:t>
      </w:r>
      <w:r>
        <w:rPr>
          <w:rFonts w:hint="eastAsia"/>
        </w:rPr>
        <w:t xml:space="preserve">：完成实训任务+布鲁姆题+费曼卡片，按时提交；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企业实践</w:t>
      </w:r>
      <w:r>
        <w:rPr>
          <w:rFonts w:hint="eastAsia"/>
        </w:rPr>
        <w:t xml:space="preserve">：遵守安全保密要求，企业导师评分占60%。</w:t>
      </w:r>
    </w:p>
    <w:bookmarkEnd w:id="11"/>
    <w:bookmarkStart w:id="12" w:name="四资料同步机制"/>
    <w:p>
      <w:pPr>
        <w:pStyle w:val="Heading2"/>
      </w:pPr>
      <w:r>
        <w:rPr>
          <w:rFonts w:hint="eastAsia"/>
        </w:rPr>
        <w:t xml:space="preserve">四、资料同步机制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本课程依托的项目仓库：</w:t>
      </w:r>
      <w:r>
        <w:rPr>
          <w:rStyle w:val="VerbatimChar"/>
        </w:rPr>
        <w:t xml:space="preserve">smartfnb-agent-platform</w:t>
      </w:r>
      <w:r>
        <w:rPr>
          <w:rFonts w:hint="eastAsia"/>
        </w:rPr>
        <w:t xml:space="preserve">（Private）；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项目任何更新（文档/代码/报告）将同步至本仓库对应单元资料</w:t>
      </w:r>
      <w:r>
        <w:rPr>
          <w:rFonts w:hint="eastAsia"/>
        </w:rPr>
        <w:t xml:space="preserve">（见</w:t>
      </w:r>
      <w:r>
        <w:t xml:space="preserve"> </w:t>
      </w:r>
      <w:r>
        <w:rPr>
          <w:rStyle w:val="VerbatimChar"/>
        </w:rPr>
        <w:t xml:space="preserve">tools/sync_course.sh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2"/>
        </w:numPr>
      </w:pPr>
      <w:r>
        <w:t xml:space="preserve">md </w:t>
      </w:r>
      <w:r>
        <w:rPr>
          <w:rFonts w:hint="eastAsia"/>
        </w:rPr>
        <w:t xml:space="preserve">均已转换为</w:t>
      </w:r>
      <w:r>
        <w:t xml:space="preserve"> Word </w:t>
      </w:r>
      <w:r>
        <w:rPr>
          <w:rFonts w:hint="eastAsia"/>
        </w:rPr>
        <w:t xml:space="preserve">与</w:t>
      </w:r>
      <w:r>
        <w:t xml:space="preserve"> PDF </w:t>
      </w:r>
      <w:r>
        <w:rPr>
          <w:rFonts w:hint="eastAsia"/>
        </w:rPr>
        <w:t xml:space="preserve">各一套，方便离线分发（见</w:t>
      </w:r>
      <w:r>
        <w:t xml:space="preserve"> </w:t>
      </w:r>
      <w:r>
        <w:rPr>
          <w:rStyle w:val="VerbatimChar"/>
          <w:rFonts w:hint="eastAsia"/>
        </w:rPr>
        <w:t xml:space="preserve">10-文档转换/</w:t>
      </w:r>
      <w:r>
        <w:rPr>
          <w:rFonts w:hint="eastAsia"/>
        </w:rPr>
        <w:t xml:space="preserve">）。</w:t>
      </w:r>
    </w:p>
    <w:bookmarkEnd w:id="12"/>
    <w:bookmarkStart w:id="13" w:name="五考核"/>
    <w:p>
      <w:pPr>
        <w:pStyle w:val="Heading2"/>
      </w:pPr>
      <w:r>
        <w:rPr>
          <w:rFonts w:hint="eastAsia"/>
        </w:rPr>
        <w:t xml:space="preserve">五、考核</w:t>
      </w:r>
    </w:p>
    <w:p>
      <w:pPr>
        <w:pStyle w:val="FirstParagraph"/>
      </w:pPr>
      <w:r>
        <w:rPr>
          <w:rFonts w:hint="eastAsia"/>
        </w:rPr>
        <w:t xml:space="preserve">平时10%</w:t>
      </w:r>
      <w:r>
        <w:t xml:space="preserve"> + </w:t>
      </w:r>
      <w:r>
        <w:rPr>
          <w:rFonts w:hint="eastAsia"/>
        </w:rPr>
        <w:t xml:space="preserve">实训任务30%</w:t>
      </w:r>
      <w:r>
        <w:t xml:space="preserve"> + </w:t>
      </w:r>
      <w:r>
        <w:rPr>
          <w:rFonts w:hint="eastAsia"/>
        </w:rPr>
        <w:t xml:space="preserve">阶段项目25%</w:t>
      </w:r>
      <w:r>
        <w:t xml:space="preserve"> + </w:t>
      </w:r>
      <w:r>
        <w:rPr>
          <w:rFonts w:hint="eastAsia"/>
        </w:rPr>
        <w:t xml:space="preserve">期末答辩25%</w:t>
      </w:r>
      <w:r>
        <w:t xml:space="preserve"> + </w:t>
      </w:r>
      <w:r>
        <w:rPr>
          <w:rFonts w:hint="eastAsia"/>
        </w:rPr>
        <w:t xml:space="preserve">文档作品集10%；企业导师与企业评价占实践部分60%。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2026-10-26T13:35:22Z</dcterms:created>
  <dcterms:modified xsi:type="dcterms:W3CDTF">2026-10-26T13:35:22Z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