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双元制企业实践包"/>
    <w:p>
      <w:pPr>
        <w:pStyle w:val="Heading1"/>
      </w:pPr>
      <w:r>
        <w:rPr>
          <w:rFonts w:hint="eastAsia"/>
        </w:rPr>
        <w:t xml:space="preserve">双元制企业实践包</w:t>
      </w:r>
    </w:p>
    <w:p>
      <w:pPr>
        <w:pStyle w:val="BlockText"/>
      </w:pPr>
      <w:r>
        <w:rPr>
          <w:rFonts w:hint="eastAsia"/>
        </w:rPr>
        <w:t xml:space="preserve">德国双元制本土化实施：学校（理论+仿真实训）与企业（真实项目岗位任务）双场所交替，双导师（校内教师+企业工程师）共同指导与考核。</w:t>
      </w:r>
    </w:p>
    <w:p>
      <w:r>
        <w:pict>
          <v:rect style="width:0;height:1.5pt" o:hralign="center" o:hrstd="t" o:hr="t"/>
        </w:pict>
      </w:r>
    </w:p>
    <w:bookmarkStart w:id="9" w:name="一双元制运行机制"/>
    <w:p>
      <w:pPr>
        <w:pStyle w:val="Heading2"/>
      </w:pPr>
      <w:r>
        <w:rPr>
          <w:rFonts w:hint="eastAsia"/>
        </w:rPr>
        <w:t xml:space="preserve">一、双元制运行机制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校内（学校）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企业（合作企业）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实训机房/智慧教室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企业项目组/研发中心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校内教师（教授级高工团队）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企业导师（资深工程师）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理论讲授+分实验证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真实任务+岗位规范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实践评价60%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每周第1-2学时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每周第3-4学时或集中实践周</w:t>
            </w:r>
          </w:p>
        </w:tc>
      </w:tr>
    </w:tbl>
    <w:bookmarkEnd w:id="9"/>
    <w:bookmarkStart w:id="10" w:name="二企业实践任务一览6次"/>
    <w:p>
      <w:pPr>
        <w:pStyle w:val="Heading2"/>
      </w:pPr>
      <w:r>
        <w:rPr>
          <w:rFonts w:hint="eastAsia"/>
        </w:rPr>
        <w:t xml:space="preserve">二、企业实践任务一览（6次）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复盘案例研讨：企业真实失败项目分析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反模式P1-P7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需求评审会：以企业视角审需求文档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需求与口径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技术选型评审会：企业架构师主持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ADR与选型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数据治理实践：真实数据质量核验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Phase0/亿级数据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智能体工具开发：企业业务工具接入</w:t>
            </w:r>
          </w:p>
        </w:tc>
        <w:tc>
          <w:tcPr/>
          <w:p>
            <w:pPr>
              <w:pStyle w:val="Compact"/>
            </w:pPr>
            <w:r>
              <w:t xml:space="preserve">MCP/A2A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部署运维跟岗：企业CI/CD流程观摩实操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K8S部署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0"/>
    <w:bookmarkStart w:id="11" w:name="三企业实践任务书示例e4-数据治理实践"/>
    <w:p>
      <w:pPr>
        <w:pStyle w:val="Heading2"/>
      </w:pPr>
      <w:r>
        <w:rPr>
          <w:rFonts w:hint="eastAsia"/>
        </w:rPr>
        <w:t xml:space="preserve">三、企业实践任务书（示例：E4</w:t>
      </w:r>
      <w:r>
        <w:t xml:space="preserve"> </w:t>
      </w:r>
      <w:r>
        <w:rPr>
          <w:rFonts w:hint="eastAsia"/>
        </w:rPr>
        <w:t xml:space="preserve">数据治理实践）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企业导师</w:t>
      </w:r>
      <w:r>
        <w:rPr>
          <w:rFonts w:hint="eastAsia"/>
        </w:rPr>
        <w:t xml:space="preserve">：数据部工程师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：对企业提供的（脱敏）业务数据做质量核验，输出核验报告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理解业务表结构；②</w:t>
      </w:r>
      <w:r>
        <w:t xml:space="preserve"> </w:t>
      </w:r>
      <w:r>
        <w:rPr>
          <w:rFonts w:hint="eastAsia"/>
        </w:rPr>
        <w:t xml:space="preserve">执行9项质量核验（完整性/一致性/唯一性/时效性等）；③</w:t>
      </w:r>
      <w:r>
        <w:t xml:space="preserve"> </w:t>
      </w:r>
      <w:r>
        <w:rPr>
          <w:rFonts w:hint="eastAsia"/>
        </w:rPr>
        <w:t xml:space="preserve">标注数据问题与降级建议；④</w:t>
      </w:r>
      <w:r>
        <w:t xml:space="preserve"> </w:t>
      </w:r>
      <w:r>
        <w:rPr>
          <w:rFonts w:hint="eastAsia"/>
        </w:rPr>
        <w:t xml:space="preserve">向企业导师汇报5分钟（费曼式）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考核</w:t>
      </w:r>
      <w:r>
        <w:rPr>
          <w:rFonts w:hint="eastAsia"/>
        </w:rPr>
        <w:t xml:space="preserve">：企业导师按《06-评价量规·三》打分，占该任务60%</w:t>
      </w:r>
    </w:p>
    <w:bookmarkEnd w:id="11"/>
    <w:bookmarkStart w:id="12" w:name="四安全与保密要求强制"/>
    <w:p>
      <w:pPr>
        <w:pStyle w:val="Heading2"/>
      </w:pPr>
      <w:r>
        <w:rPr>
          <w:rFonts w:hint="eastAsia"/>
        </w:rPr>
        <w:t xml:space="preserve">四、安全与保密要求（强制）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企业数据只在企业环境使用，禁止拷贝外传；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涉及内网IP、账号密码的资料不得公开（课程仓库为Private的原因）；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实践成果对外展示前须经企业导师脱敏审核；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遵守企业保密协议，违者按校规与企业制度处理。</w:t>
      </w:r>
    </w:p>
    <w:bookmarkEnd w:id="12"/>
    <w:bookmarkStart w:id="13" w:name="五双元制成果汇报第16周"/>
    <w:p>
      <w:pPr>
        <w:pStyle w:val="Heading2"/>
      </w:pPr>
      <w:r>
        <w:rPr>
          <w:rFonts w:hint="eastAsia"/>
        </w:rPr>
        <w:t xml:space="preserve">五、双元制成果汇报（第16周）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学生以”准员工”身份向校企双方汇报：在企业完成的任务、学到的岗位规范、对职业的认识；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企业导师出具实践鉴定意见，计入期末答辩”工程规范”维度。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2026-10-26T13:00:57Z</dcterms:created>
  <dcterms:modified xsi:type="dcterms:W3CDTF">2026-10-26T13:00:57Z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