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连锁餐饮智能体平台-总体方案-v1.1-v2.1"/>
    <w:p>
      <w:pPr>
        <w:pStyle w:val="Heading1"/>
      </w:pPr>
      <w:r>
        <w:rPr>
          <w:rFonts w:hint="eastAsia"/>
        </w:rPr>
        <w:t xml:space="preserve">连锁餐饮智能体平台</w:t>
      </w:r>
      <w:r>
        <w:t xml:space="preserve"> · </w:t>
      </w:r>
      <w:r>
        <w:rPr>
          <w:rFonts w:hint="eastAsia"/>
        </w:rPr>
        <w:t xml:space="preserve">总体方案</w:t>
      </w:r>
      <w:r>
        <w:t xml:space="preserve"> V1.1 → V2.1</w:t>
      </w:r>
    </w:p>
    <w:p>
      <w:pPr>
        <w:pStyle w:val="BlockText"/>
      </w:pPr>
      <w:r>
        <w:rPr>
          <w:b/>
          <w:bCs/>
        </w:rPr>
        <w:t xml:space="preserve">V2.1 </w:t>
      </w:r>
      <w:r>
        <w:rPr>
          <w:rFonts w:hint="eastAsia"/>
          <w:b/>
          <w:bCs/>
        </w:rPr>
        <w:t xml:space="preserve">重构升级（2026-10-25，经审查报告§6决策确认后执行）</w:t>
      </w:r>
      <w:r>
        <w:t xml:space="preserve"> </w:t>
      </w:r>
      <w:r>
        <w:t xml:space="preserve">- R1 Agent </w:t>
      </w:r>
      <w:r>
        <w:rPr>
          <w:rFonts w:hint="eastAsia"/>
        </w:rPr>
        <w:t xml:space="preserve">Harness四件套（budget/context/loop/eval）落地，评测回路100条三100%</w:t>
      </w:r>
      <w:r>
        <w:t xml:space="preserve"> </w:t>
      </w:r>
      <w:r>
        <w:t xml:space="preserve">- R2 </w:t>
      </w:r>
      <w:r>
        <w:rPr>
          <w:rFonts w:hint="eastAsia"/>
        </w:rPr>
        <w:t xml:space="preserve">Pulsar事件驱动：领料→</w:t>
      </w:r>
      <w:r>
        <w:rPr>
          <w:rFonts w:hint="eastAsia"/>
          <w:b/>
          <w:bCs/>
        </w:rPr>
        <w:t xml:space="preserve">0.3秒</w:t>
      </w:r>
      <w:r>
        <w:rPr>
          <w:rFonts w:hint="eastAsia"/>
        </w:rPr>
        <w:t xml:space="preserve">实时预警（T+1升级秒级），orphan账外领用HIGH覆盖</w:t>
      </w:r>
      <w:r>
        <w:t xml:space="preserve"> </w:t>
      </w:r>
      <w:r>
        <w:t xml:space="preserve">- R3 </w:t>
      </w:r>
      <w:r>
        <w:rPr>
          <w:rFonts w:hint="eastAsia"/>
        </w:rPr>
        <w:t xml:space="preserve">语义缓存真落地：Milvus+稳定哈希嵌入（ADR-0013），命中&lt;1s</w:t>
      </w:r>
      <w:r>
        <w:t xml:space="preserve"> </w:t>
      </w:r>
      <w:r>
        <w:t xml:space="preserve">- R4 World </w:t>
      </w:r>
      <w:r>
        <w:rPr>
          <w:rFonts w:hint="eastAsia"/>
        </w:rPr>
        <w:t xml:space="preserve">Model业务数字孪生：蒙特卡洛采购推演+置信区间预测</w:t>
      </w:r>
      <w:r>
        <w:t xml:space="preserve"> </w:t>
      </w:r>
      <w:r>
        <w:t xml:space="preserve">- R5 </w:t>
      </w:r>
      <w:r>
        <w:rPr>
          <w:rFonts w:hint="eastAsia"/>
        </w:rPr>
        <w:t xml:space="preserve">A2A最小可用：AgentCard+message/send跨Agent委派</w:t>
      </w:r>
      <w:r>
        <w:t xml:space="preserve"> </w:t>
      </w:r>
      <w:r>
        <w:t xml:space="preserve">- R7 OTel </w:t>
      </w:r>
      <w:r>
        <w:rPr>
          <w:rFonts w:hint="eastAsia"/>
        </w:rPr>
        <w:t xml:space="preserve">GenAI语义约定span（Console→Loki，ADR-0012）</w:t>
      </w:r>
      <w:r>
        <w:t xml:space="preserve"> </w:t>
      </w:r>
      <w:r>
        <w:t xml:space="preserve">- R8 </w:t>
      </w:r>
      <w:r>
        <w:rPr>
          <w:rFonts w:hint="eastAsia"/>
        </w:rPr>
        <w:t xml:space="preserve">运营决策页×3+暗色模式；R10</w:t>
      </w:r>
      <w:r>
        <w:t xml:space="preserve"> </w:t>
      </w:r>
      <w:r>
        <w:rPr>
          <w:rFonts w:hint="eastAsia"/>
        </w:rPr>
        <w:t xml:space="preserve">Hermes实验（66.7%</w:t>
      </w:r>
      <w:r>
        <w:t xml:space="preserve"> vs </w:t>
      </w:r>
      <w:r>
        <w:rPr>
          <w:rFonts w:hint="eastAsia"/>
        </w:rPr>
        <w:t xml:space="preserve">16.7%，ADR-0015）</w:t>
      </w:r>
      <w:r>
        <w:t xml:space="preserve"> </w:t>
      </w:r>
      <w:r>
        <w:t xml:space="preserve">- </w:t>
      </w:r>
      <w:r>
        <w:rPr>
          <w:rFonts w:hint="eastAsia"/>
        </w:rPr>
        <w:t xml:space="preserve">压测升级K6+Locust七梯度（含10万并发连接风暴），详见05/06报告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文档族：04审查/05功能/06性能/07</w:t>
      </w:r>
      <w:r>
        <w:t xml:space="preserve"> </w:t>
      </w:r>
      <w:r>
        <w:rPr>
          <w:rFonts w:hint="eastAsia"/>
        </w:rPr>
        <w:t xml:space="preserve">ADR集</w:t>
      </w:r>
    </w:p>
    <w:p>
      <w:pPr>
        <w:pStyle w:val="BlockText"/>
      </w:pPr>
      <w:r>
        <w:rPr>
          <w:rFonts w:hint="eastAsia"/>
        </w:rPr>
        <w:t xml:space="preserve">项目代号：</w:t>
      </w:r>
      <w:r>
        <w:rPr>
          <w:rFonts w:hint="eastAsia"/>
          <w:b/>
          <w:bCs/>
        </w:rPr>
        <w:t xml:space="preserve">智慧餐链</w:t>
      </w:r>
      <w:r>
        <w:rPr>
          <w:b/>
          <w:bCs/>
        </w:rPr>
        <w:t xml:space="preserve"> SmartF&amp;B Agent Platform</w:t>
      </w:r>
      <w:r>
        <w:t xml:space="preserve"> </w:t>
      </w:r>
      <w:r>
        <w:rPr>
          <w:rFonts w:hint="eastAsia"/>
        </w:rPr>
        <w:t xml:space="preserve">编制日期：2026-10-24（V1.0）→</w:t>
      </w:r>
      <w:r>
        <w:t xml:space="preserve"> </w:t>
      </w:r>
      <w:r>
        <w:rPr>
          <w:rFonts w:hint="eastAsia"/>
        </w:rPr>
        <w:t xml:space="preserve">2026-10-24（V1.1</w:t>
      </w:r>
      <w:r>
        <w:t xml:space="preserve"> </w:t>
      </w:r>
      <w:r>
        <w:rPr>
          <w:rFonts w:hint="eastAsia"/>
        </w:rPr>
        <w:t xml:space="preserve">决策锁定）</w:t>
      </w:r>
      <w:r>
        <w:t xml:space="preserve">　|　</w:t>
      </w:r>
      <w:r>
        <w:rPr>
          <w:rFonts w:hint="eastAsia"/>
        </w:rPr>
        <w:t xml:space="preserve">编制依据：《我最惨的AI项目复盘》教训库</w:t>
      </w:r>
      <w:r>
        <w:t xml:space="preserve"> + </w:t>
      </w:r>
      <w:r>
        <w:rPr>
          <w:rFonts w:hint="eastAsia"/>
        </w:rPr>
        <w:t xml:space="preserve">集群实勘</w:t>
      </w:r>
      <w:r>
        <w:t xml:space="preserve"> + </w:t>
      </w:r>
      <w:r>
        <w:rPr>
          <w:rFonts w:hint="eastAsia"/>
        </w:rPr>
        <w:t xml:space="preserve">2026前沿技术调研</w:t>
      </w:r>
      <w:r>
        <w:t xml:space="preserve"> </w:t>
      </w:r>
      <w:r>
        <w:rPr>
          <w:rFonts w:hint="eastAsia"/>
        </w:rPr>
        <w:t xml:space="preserve">编制框架：TOGAF</w:t>
      </w:r>
      <w:r>
        <w:t xml:space="preserve"> 10 </w:t>
      </w:r>
      <w:r>
        <w:rPr>
          <w:rFonts w:hint="eastAsia"/>
        </w:rPr>
        <w:t xml:space="preserve">ADM（业务/数据/应用/技术四架构）+</w:t>
      </w:r>
      <w:r>
        <w:t xml:space="preserve"> GB/T 8567 </w:t>
      </w:r>
      <w:r>
        <w:rPr>
          <w:rFonts w:hint="eastAsia"/>
        </w:rPr>
        <w:t xml:space="preserve">文档规范</w:t>
      </w:r>
      <w:r>
        <w:t xml:space="preserve"> + </w:t>
      </w:r>
      <w:r>
        <w:rPr>
          <w:rFonts w:hint="eastAsia"/>
        </w:rPr>
        <w:t xml:space="preserve">等保2.0</w:t>
      </w:r>
      <w:r>
        <w:t xml:space="preserve"> </w:t>
      </w:r>
      <w:r>
        <w:rPr>
          <w:rFonts w:hint="eastAsia"/>
          <w:b/>
          <w:bCs/>
        </w:rPr>
        <w:t xml:space="preserve">状态：D1/D2/D5/D6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已确认，进入</w:t>
      </w:r>
      <w:r>
        <w:rPr>
          <w:b/>
          <w:bCs/>
        </w:rPr>
        <w:t xml:space="preserve"> Phase 0 </w:t>
      </w:r>
      <w:r>
        <w:rPr>
          <w:rFonts w:hint="eastAsia"/>
          <w:b/>
          <w:bCs/>
        </w:rPr>
        <w:t xml:space="preserve">执行</w:t>
      </w:r>
    </w:p>
    <w:bookmarkStart w:id="9" w:name="v1.1-变更记录2026-10-24甲方决策锁定"/>
    <w:p>
      <w:pPr>
        <w:pStyle w:val="Heading2"/>
      </w:pPr>
      <w:r>
        <w:t xml:space="preserve">V1.1 </w:t>
      </w:r>
      <w:r>
        <w:rPr>
          <w:rFonts w:hint="eastAsia"/>
        </w:rPr>
        <w:t xml:space="preserve">变更记录（2026-10-24，甲方决策锁定）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对方案的修订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</w:t>
            </w:r>
            <w:r>
              <w:rPr>
                <w:rFonts w:hint="eastAsia"/>
                <w:b/>
                <w:bCs/>
              </w:rPr>
              <w:t xml:space="preserve">百万用户口径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✅采纳：100万注册</w:t>
            </w:r>
            <w:r>
              <w:t xml:space="preserve"> / </w:t>
            </w:r>
            <w:r>
              <w:rPr>
                <w:rFonts w:hint="eastAsia"/>
              </w:rPr>
              <w:t xml:space="preserve">10万DAU</w:t>
            </w:r>
            <w:r>
              <w:t xml:space="preserve"> / </w:t>
            </w:r>
            <w:r>
              <w:rPr>
                <w:rFonts w:hint="eastAsia"/>
              </w:rPr>
              <w:t xml:space="preserve">峰值2万在线</w:t>
            </w:r>
            <w:r>
              <w:t xml:space="preserve"> / API 5-10K QPS / LLM 50-200 QPS</w:t>
            </w:r>
          </w:p>
        </w:tc>
        <w:tc>
          <w:tcPr/>
          <w:p>
            <w:pPr>
              <w:pStyle w:val="Compact"/>
            </w:pPr>
            <w:r>
              <w:t xml:space="preserve">§1.4 </w:t>
            </w:r>
            <w:r>
              <w:rPr>
                <w:rFonts w:hint="eastAsia"/>
              </w:rPr>
              <w:t xml:space="preserve">生效，写入合同附件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 </w:t>
            </w:r>
            <w:r>
              <w:rPr>
                <w:rFonts w:hint="eastAsia"/>
                <w:b/>
                <w:bCs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✅采纳并修正：业务侧</w:t>
            </w:r>
            <w:r>
              <w:t xml:space="preserve"> </w:t>
            </w:r>
            <w:r>
              <w:rPr>
                <w:rFonts w:hint="eastAsia"/>
              </w:rPr>
              <w:t xml:space="preserve">Java21+SpringBoot3，</w:t>
            </w:r>
            <w:r>
              <w:rPr>
                <w:rFonts w:hint="eastAsia"/>
                <w:b/>
                <w:bCs/>
              </w:rPr>
              <w:t xml:space="preserve">Web容器排除Tomcat，改用</w:t>
            </w:r>
            <w:r>
              <w:rPr>
                <w:b/>
                <w:bCs/>
              </w:rPr>
              <w:t xml:space="preserve"> Undertow + </w:t>
            </w:r>
            <w:r>
              <w:rPr>
                <w:rFonts w:hint="eastAsia"/>
                <w:b/>
                <w:bCs/>
              </w:rPr>
              <w:t xml:space="preserve">JDK21虚拟线程</w:t>
            </w:r>
            <w:r>
              <w:rPr>
                <w:rFonts w:hint="eastAsia"/>
              </w:rPr>
              <w:t xml:space="preserve">；智能体侧</w:t>
            </w:r>
            <w:r>
              <w:t xml:space="preserve"> Python</w:t>
            </w:r>
            <w:r>
              <w:t xml:space="preserve"> </w:t>
            </w:r>
            <w:r>
              <w:rPr>
                <w:b/>
                <w:bCs/>
              </w:rPr>
              <w:t xml:space="preserve">Litestar + Granian</w:t>
            </w:r>
            <w:r>
              <w:rPr>
                <w:rFonts w:hint="eastAsia"/>
              </w:rPr>
              <w:t xml:space="preserve">（全异步高吞吐，明确弃用FastAPI等上一代框架）；前端</w:t>
            </w:r>
            <w:r>
              <w:t xml:space="preserve"> Vue3</w:t>
            </w:r>
          </w:p>
        </w:tc>
        <w:tc>
          <w:tcPr/>
          <w:p>
            <w:pPr>
              <w:pStyle w:val="Compact"/>
            </w:pPr>
            <w:r>
              <w:t xml:space="preserve">§6/§7 </w:t>
            </w:r>
            <w:r>
              <w:rPr>
                <w:rFonts w:hint="eastAsia"/>
              </w:rPr>
              <w:t xml:space="preserve">相应更新（ADR-0002）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 Phase 0 </w:t>
            </w:r>
            <w:r>
              <w:rPr>
                <w:rFonts w:hint="eastAsia"/>
                <w:b/>
                <w:bCs/>
              </w:rPr>
              <w:t xml:space="preserve">先行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✅同意，3周数据评估+POC</w:t>
            </w:r>
          </w:p>
        </w:tc>
        <w:tc>
          <w:tcPr/>
          <w:p>
            <w:pPr>
              <w:pStyle w:val="Compact"/>
            </w:pPr>
            <w:r>
              <w:t xml:space="preserve">§12.1 </w:t>
            </w:r>
            <w:r>
              <w:rPr>
                <w:rFonts w:hint="eastAsia"/>
              </w:rPr>
              <w:t xml:space="preserve">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 </w:t>
            </w:r>
            <w:r>
              <w:rPr>
                <w:rFonts w:hint="eastAsia"/>
                <w:b/>
                <w:bCs/>
              </w:rPr>
              <w:t xml:space="preserve">起步数据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✅模拟门店数据：</w:t>
            </w:r>
            <w:r>
              <w:rPr>
                <w:rFonts w:hint="eastAsia"/>
                <w:b/>
                <w:bCs/>
              </w:rPr>
              <w:t xml:space="preserve">不少于1亿条</w:t>
            </w:r>
            <w:r>
              <w:rPr>
                <w:rFonts w:hint="eastAsia"/>
              </w:rPr>
              <w:t xml:space="preserve">（销售明细6000万+订单头1500万+出入库流水3000万+废弃500万+采购1千万+会员100万），全部入TiDB；</w:t>
            </w:r>
            <w:r>
              <w:rPr>
                <w:rFonts w:hint="eastAsia"/>
                <w:b/>
                <w:bCs/>
              </w:rPr>
              <w:t xml:space="preserve">Redis集群须有对应数量级缓存数据且支持warmup</w:t>
            </w:r>
            <w:r>
              <w:rPr>
                <w:rFonts w:hint="eastAsia"/>
              </w:rPr>
              <w:t xml:space="preserve">（菜单/BOM/单位字典/近30日库存快照/10万热点会员档案/1万语义缓存种子，约12万+键，一键warmup</w:t>
            </w:r>
            <w:r>
              <w:t xml:space="preserve"> </w:t>
            </w:r>
            <w:r>
              <w:rPr>
                <w:rFonts w:hint="eastAsia"/>
              </w:rPr>
              <w:t xml:space="preserve">Job可重放）</w:t>
            </w:r>
          </w:p>
        </w:tc>
        <w:tc>
          <w:tcPr/>
          <w:p>
            <w:pPr>
              <w:pStyle w:val="Compact"/>
            </w:pPr>
            <w:r>
              <w:t xml:space="preserve">§5 </w:t>
            </w:r>
            <w:r>
              <w:rPr>
                <w:rFonts w:hint="eastAsia"/>
              </w:rPr>
              <w:t xml:space="preserve">新增模拟数据设计（ADR-0003）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GraphQL网关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默认：MVP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Spring for GraphQL </w:t>
            </w:r>
            <w:r>
              <w:rPr>
                <w:rFonts w:hint="eastAsia"/>
              </w:rPr>
              <w:t xml:space="preserve">组合BFF（svc-portal），Apollo</w:t>
            </w:r>
            <w:r>
              <w:t xml:space="preserve"> Router </w:t>
            </w:r>
            <w:r>
              <w:rPr>
                <w:rFonts w:hint="eastAsia"/>
              </w:rPr>
              <w:t xml:space="preserve">列入Phase</w:t>
            </w:r>
            <w:r>
              <w:t xml:space="preserve"> </w:t>
            </w:r>
            <w:r>
              <w:rPr>
                <w:rFonts w:hint="eastAsia"/>
              </w:rPr>
              <w:t xml:space="preserve">2再评估</w:t>
            </w:r>
          </w:p>
        </w:tc>
        <w:tc>
          <w:tcPr/>
          <w:p>
            <w:pPr>
              <w:pStyle w:val="Compact"/>
            </w:pPr>
            <w:r>
              <w:t xml:space="preserve">§6.3 </w:t>
            </w:r>
            <w:r>
              <w:rPr>
                <w:rFonts w:hint="eastAsia"/>
              </w:rPr>
              <w:t xml:space="preserve">修订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</w:t>
            </w:r>
            <w:r>
              <w:rPr>
                <w:rFonts w:hint="eastAsia"/>
              </w:rPr>
              <w:t xml:space="preserve">核心切口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按建议执行：高价值食材用量差异监控起步</w:t>
            </w:r>
          </w:p>
        </w:tc>
        <w:tc>
          <w:tcPr/>
          <w:p>
            <w:pPr>
              <w:pStyle w:val="Compact"/>
            </w:pPr>
            <w:r>
              <w:t xml:space="preserve">§4.2 </w:t>
            </w:r>
            <w:r>
              <w:rPr>
                <w:rFonts w:hint="eastAsia"/>
              </w:rPr>
              <w:t xml:space="preserve">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</w:t>
            </w:r>
            <w:r>
              <w:rPr>
                <w:rFonts w:hint="eastAsia"/>
              </w:rPr>
              <w:t xml:space="preserve">C端载体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默认H5先行（小程序资质另办）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记录在案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</w:t>
            </w:r>
            <w:r>
              <w:rPr>
                <w:rFonts w:hint="eastAsia"/>
              </w:rPr>
              <w:t xml:space="preserve">教学实训包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后置到Phase</w:t>
            </w:r>
            <w:r>
              <w:t xml:space="preserve"> </w:t>
            </w:r>
            <w:r>
              <w:rPr>
                <w:rFonts w:hint="eastAsia"/>
              </w:rPr>
              <w:t xml:space="preserve">3后可选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记录在案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文档审批"/>
    <w:p>
      <w:pPr>
        <w:pStyle w:val="Heading2"/>
      </w:pPr>
      <w:r>
        <w:t xml:space="preserve">0. </w:t>
      </w:r>
      <w:r>
        <w:rPr>
          <w:rFonts w:hint="eastAsia"/>
        </w:rPr>
        <w:t xml:space="preserve">文档审批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甲方（业务决策人）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□修改后同意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甲方（技术负责人）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□修改后同意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乙方（总架构师）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已编制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项目背景目标与反模式对策矩阵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项目背景、目标与”反模式对策矩阵”</w:t>
      </w:r>
    </w:p>
    <w:bookmarkStart w:id="11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源项目复盘（PDF）记录了一个</w:t>
      </w:r>
      <w:r>
        <w:t xml:space="preserve"> 120 </w:t>
      </w:r>
      <w:r>
        <w:rPr>
          <w:rFonts w:hint="eastAsia"/>
        </w:rPr>
        <w:t xml:space="preserve">万合同餐饮</w:t>
      </w:r>
      <w:r>
        <w:t xml:space="preserve"> AI </w:t>
      </w:r>
      <w:r>
        <w:rPr>
          <w:rFonts w:hint="eastAsia"/>
        </w:rPr>
        <w:t xml:space="preserve">项目从签约到退款的全过程。其失败根因不是技术，而是工程治理：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签约前未做数据资产评估</w:t>
      </w:r>
      <w:r>
        <w:rPr>
          <w:rFonts w:hint="eastAsia"/>
        </w:rPr>
        <w:t xml:space="preserve">，三套异构系统（老ERP/新供应链/Excel补录）、命名不统一（</w:t>
      </w:r>
      <w:r>
        <w:rPr>
          <w:rFonts w:hint="eastAsia"/>
        </w:rPr>
        <w:t xml:space="preserve">“鸡翅膀/翅中/鸡翅（中）”</w:t>
      </w:r>
      <w:r>
        <w:rPr>
          <w:rFonts w:hint="eastAsia"/>
        </w:rPr>
        <w:t xml:space="preserve">）、单位混乱（克/斤/箱）；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承诺了超出数据支撑的技术指标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“误差15%以内”</w:t>
      </w:r>
      <w:r>
        <w:rPr>
          <w:rFonts w:hint="eastAsia"/>
        </w:rPr>
        <w:t xml:space="preserve">），而实际可达精度仅</w:t>
      </w:r>
      <w:r>
        <w:t xml:space="preserve"> </w:t>
      </w:r>
      <w:r>
        <w:rPr>
          <w:rFonts w:hint="eastAsia"/>
        </w:rPr>
        <w:t xml:space="preserve">65-75%；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一次性承诺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个月全量交付</w:t>
      </w:r>
      <w:r>
        <w:rPr>
          <w:rFonts w:hint="eastAsia"/>
        </w:rPr>
        <w:t xml:space="preserve">，无</w:t>
      </w:r>
      <w:r>
        <w:t xml:space="preserve"> Go/No-Go </w:t>
      </w:r>
      <w:r>
        <w:rPr>
          <w:rFonts w:hint="eastAsia"/>
        </w:rPr>
        <w:t xml:space="preserve">节点；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问题隐瞒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，客户信任崩塌于一次”8</w:t>
      </w:r>
      <w:r>
        <w:t xml:space="preserve"> </w:t>
      </w:r>
      <w:r>
        <w:rPr>
          <w:rFonts w:hint="eastAsia"/>
        </w:rPr>
        <w:t xml:space="preserve">公斤牛肉”的现场演示；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演示</w:t>
      </w:r>
      <w:r>
        <w:rPr>
          <w:rFonts w:hint="eastAsia"/>
          <w:b/>
          <w:bCs/>
        </w:rPr>
        <w:t xml:space="preserve">选择性展示</w:t>
      </w:r>
      <w:r>
        <w:rPr>
          <w:rFonts w:hint="eastAsia"/>
        </w:rPr>
        <w:t xml:space="preserve">最优品类（樱桃数据），埋下信任炸弹。</w:t>
      </w:r>
    </w:p>
    <w:p>
      <w:pPr>
        <w:pStyle w:val="FirstParagraph"/>
      </w:pPr>
      <w:r>
        <w:rPr>
          <w:rFonts w:hint="eastAsia"/>
        </w:rPr>
        <w:t xml:space="preserve">复盘作者随后的重生项目证明了正确路径：</w:t>
      </w:r>
      <w:r>
        <w:rPr>
          <w:rFonts w:hint="eastAsia"/>
          <w:b/>
          <w:bCs/>
        </w:rPr>
        <w:t xml:space="preserve">小切口（高价值食材当日用量监控）+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已有数据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4周上线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承诺业务结果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58倍ROI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本方案将上述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条教训全部转化为硬性设计约束</w:t>
      </w:r>
      <w:r>
        <w:rPr>
          <w:rFonts w:hint="eastAsia"/>
        </w:rPr>
        <w:t xml:space="preserve">，逐条落实如下：</w:t>
      </w:r>
    </w:p>
    <w:bookmarkEnd w:id="11"/>
    <w:bookmarkStart w:id="12" w:name="反模式对策矩阵本项目必须全部规避"/>
    <w:p>
      <w:pPr>
        <w:pStyle w:val="Heading3"/>
      </w:pPr>
      <w:r>
        <w:t xml:space="preserve">1.2 </w:t>
      </w:r>
      <w:r>
        <w:rPr>
          <w:rFonts w:hint="eastAsia"/>
        </w:rPr>
        <w:t xml:space="preserve">反模式对策矩阵（本项目必须全部规避）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中的问题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本项目的硬性对策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签约前无数据质量评估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 </w:t>
            </w:r>
            <w:r>
              <w:rPr>
                <w:rFonts w:hint="eastAsia"/>
                <w:b/>
                <w:bCs/>
              </w:rPr>
              <w:t xml:space="preserve">即数据资产评估阶段</w:t>
            </w:r>
            <w:r>
              <w:rPr>
                <w:rFonts w:hint="eastAsia"/>
              </w:rPr>
              <w:t xml:space="preserve">，交付《数据质量报告》并通过</w:t>
            </w:r>
            <w:r>
              <w:t xml:space="preserve"> Go/No-Go </w:t>
            </w:r>
            <w:r>
              <w:rPr>
                <w:rFonts w:hint="eastAsia"/>
              </w:rPr>
              <w:t xml:space="preserve">评审后才进入开发</w:t>
            </w:r>
          </w:p>
        </w:tc>
        <w:tc>
          <w:tcPr/>
          <w:p>
            <w:pPr>
              <w:pStyle w:val="Compact"/>
            </w:pPr>
            <w:r>
              <w:t xml:space="preserve">§12.2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承诺技术指标（误差15%）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只承诺业务结果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“试点门店高价值食材浪费率</w:t>
            </w:r>
            <w:r>
              <w:t xml:space="preserve"> 3 </w:t>
            </w:r>
            <w:r>
              <w:rPr>
                <w:rFonts w:hint="eastAsia"/>
              </w:rPr>
              <w:t xml:space="preserve">个月内相对基线下降</w:t>
            </w:r>
            <w:r>
              <w:t xml:space="preserve"> </w:t>
            </w:r>
            <w:r>
              <w:rPr>
                <w:rFonts w:hint="eastAsia"/>
              </w:rPr>
              <w:t xml:space="preserve">≥15%，未达标退还当期服务费”</w:t>
            </w:r>
            <w:r>
              <w:rPr>
                <w:rFonts w:hint="eastAsia"/>
              </w:rPr>
              <w:t xml:space="preserve">；技术指标仅作为内部验收参考并注明测量口径</w:t>
            </w:r>
          </w:p>
        </w:tc>
        <w:tc>
          <w:tcPr/>
          <w:p>
            <w:pPr>
              <w:pStyle w:val="Compact"/>
            </w:pPr>
            <w:r>
              <w:t xml:space="preserve">§1.3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6个月一次性交付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四阶段交付（Phase</w:t>
            </w:r>
            <w:r>
              <w:t xml:space="preserve"> </w:t>
            </w:r>
            <w:r>
              <w:rPr>
                <w:rFonts w:hint="eastAsia"/>
              </w:rPr>
              <w:t xml:space="preserve">0-3），</w:t>
            </w:r>
            <w:r>
              <w:rPr>
                <w:rFonts w:hint="eastAsia"/>
                <w:b/>
                <w:bCs/>
              </w:rPr>
              <w:t xml:space="preserve">每阶段独立合同额与</w:t>
            </w:r>
            <w:r>
              <w:rPr>
                <w:b/>
                <w:bCs/>
              </w:rPr>
              <w:t xml:space="preserve"> Go/No-Go </w:t>
            </w:r>
            <w:r>
              <w:rPr>
                <w:rFonts w:hint="eastAsia"/>
                <w:b/>
                <w:bCs/>
              </w:rPr>
              <w:t xml:space="preserve">评审</w:t>
            </w:r>
            <w:r>
              <w:rPr>
                <w:rFonts w:hint="eastAsia"/>
              </w:rPr>
              <w:t xml:space="preserve">，任一阶段可无责终止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隐瞒问题9周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双周透明例会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周报制度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红黄绿灯看板</w:t>
            </w:r>
            <w:r>
              <w:rPr>
                <w:rFonts w:hint="eastAsia"/>
              </w:rPr>
              <w:t xml:space="preserve">（Grafana</w:t>
            </w:r>
            <w:r>
              <w:t xml:space="preserve"> </w:t>
            </w:r>
            <w:r>
              <w:rPr>
                <w:rFonts w:hint="eastAsia"/>
              </w:rPr>
              <w:t xml:space="preserve">实时公开），风险/issues</w:t>
            </w:r>
            <w:r>
              <w:t xml:space="preserve"> </w:t>
            </w:r>
            <w:r>
              <w:rPr>
                <w:rFonts w:hint="eastAsia"/>
              </w:rPr>
              <w:t xml:space="preserve">全部进看板对甲方可见</w:t>
            </w:r>
          </w:p>
        </w:tc>
        <w:tc>
          <w:tcPr/>
          <w:p>
            <w:pPr>
              <w:pStyle w:val="Compact"/>
            </w:pPr>
            <w:r>
              <w:t xml:space="preserve">§10.6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演示挑好数据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演示与验收一律使用</w:t>
            </w:r>
            <w:r>
              <w:rPr>
                <w:rFonts w:hint="eastAsia"/>
                <w:b/>
                <w:bCs/>
              </w:rPr>
              <w:t xml:space="preserve">全量真实数据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预注册的数据切片</w:t>
            </w:r>
            <w:r>
              <w:rPr>
                <w:rFonts w:hint="eastAsia"/>
              </w:rPr>
              <w:t xml:space="preserve">，指标计算</w:t>
            </w:r>
            <w:r>
              <w:t xml:space="preserve"> SQL </w:t>
            </w:r>
            <w:r>
              <w:rPr>
                <w:rFonts w:hint="eastAsia"/>
              </w:rPr>
              <w:t xml:space="preserve">随交付物公开，可复核</w:t>
            </w:r>
          </w:p>
        </w:tc>
        <w:tc>
          <w:tcPr/>
          <w:p>
            <w:pPr>
              <w:pStyle w:val="Compact"/>
            </w:pPr>
            <w:r>
              <w:t xml:space="preserve">§10.6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预订数据未接入致演示翻车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需求预测智能体</w:t>
            </w:r>
            <w:r>
              <w:rPr>
                <w:rFonts w:hint="eastAsia"/>
                <w:b/>
                <w:bCs/>
              </w:rPr>
              <w:t xml:space="preserve">显式声明数据依赖清单</w:t>
            </w:r>
            <w:r>
              <w:rPr>
                <w:rFonts w:hint="eastAsia"/>
              </w:rPr>
              <w:t xml:space="preserve">，缺依赖时系统自动降级并提示”预测置信度低”，禁止静默输出</w:t>
            </w:r>
          </w:p>
        </w:tc>
        <w:tc>
          <w:tcPr/>
          <w:p>
            <w:pPr>
              <w:pStyle w:val="Compact"/>
            </w:pPr>
            <w:r>
              <w:t xml:space="preserve">§8.6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三套格式数据无法对齐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</w:t>
            </w:r>
            <w:r>
              <w:rPr>
                <w:rFonts w:hint="eastAsia"/>
                <w:b/>
                <w:bCs/>
              </w:rPr>
              <w:t xml:space="preserve">主数据管理（MDM）+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数据质量门禁</w:t>
            </w:r>
            <w:r>
              <w:rPr>
                <w:rFonts w:hint="eastAsia"/>
              </w:rPr>
              <w:t xml:space="preserve">：食材主数据统一编码（一品一码）、单位字典强制换算、BOM</w:t>
            </w:r>
            <w:r>
              <w:t xml:space="preserve"> </w:t>
            </w:r>
            <w:r>
              <w:rPr>
                <w:rFonts w:hint="eastAsia"/>
              </w:rPr>
              <w:t xml:space="preserve">标准化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</w:tbl>
    <w:bookmarkEnd w:id="12"/>
    <w:bookmarkStart w:id="13" w:name="建设目标与业务承诺承诺结果不承诺指标"/>
    <w:p>
      <w:pPr>
        <w:pStyle w:val="Heading3"/>
      </w:pPr>
      <w:r>
        <w:t xml:space="preserve">1.3 </w:t>
      </w:r>
      <w:r>
        <w:rPr>
          <w:rFonts w:hint="eastAsia"/>
        </w:rPr>
        <w:t xml:space="preserve">建设目标与业务承诺（承诺结果，不承诺指标）</w:t>
      </w:r>
    </w:p>
    <w:p>
      <w:pPr>
        <w:pStyle w:val="FirstParagraph"/>
      </w:pPr>
      <w:r>
        <w:rPr>
          <w:rFonts w:hint="eastAsia"/>
          <w:b/>
          <w:bCs/>
        </w:rPr>
        <w:t xml:space="preserve">愿景</w:t>
      </w:r>
      <w:r>
        <w:rPr>
          <w:rFonts w:hint="eastAsia"/>
        </w:rPr>
        <w:t xml:space="preserve">：为连锁餐饮企业构建一个可生长的”餐饮智能体平台”：以智能体（Agent）为核心交互范式，贯通”菜品—食材—采购—库存—浪费—预测—决策”全链路，并面向</w:t>
      </w:r>
      <w:r>
        <w:t xml:space="preserve"> C </w:t>
      </w:r>
      <w:r>
        <w:rPr>
          <w:rFonts w:hint="eastAsia"/>
        </w:rPr>
        <w:t xml:space="preserve">端会员提供智能点餐/营销服务，平台具备支撑</w:t>
      </w:r>
      <w:r>
        <w:t xml:space="preserve"> 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万注册用户</w:t>
      </w:r>
      <w:r>
        <w:t xml:space="preserve"> </w:t>
      </w:r>
      <w:r>
        <w:rPr>
          <w:rFonts w:hint="eastAsia"/>
        </w:rPr>
        <w:t xml:space="preserve">的体系架构。</w:t>
      </w:r>
    </w:p>
    <w:p>
      <w:pPr>
        <w:pStyle w:val="BodyText"/>
      </w:pPr>
      <w:r>
        <w:rPr>
          <w:rFonts w:hint="eastAsia"/>
          <w:b/>
          <w:bCs/>
        </w:rPr>
        <w:t xml:space="preserve">分阶段业务承诺（写入合同模板）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Phase 1 </w:t>
      </w:r>
      <w:r>
        <w:rPr>
          <w:rFonts w:hint="eastAsia"/>
        </w:rPr>
        <w:t xml:space="preserve">后：试点门店高价值食材</w:t>
      </w:r>
      <w:r>
        <w:rPr>
          <w:rFonts w:hint="eastAsia"/>
          <w:b/>
          <w:bCs/>
        </w:rPr>
        <w:t xml:space="preserve">当日用量差异（理论vs实际）T+1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可视</w:t>
      </w:r>
      <w:r>
        <w:rPr>
          <w:rFonts w:hint="eastAsia"/>
        </w:rPr>
        <w:t xml:space="preserve">，差异&gt;15%自动预警；</w:t>
      </w:r>
      <w:r>
        <w:t xml:space="preserve"> </w:t>
      </w:r>
      <w:r>
        <w:t xml:space="preserve">- Phase 2 </w:t>
      </w:r>
      <w:r>
        <w:rPr>
          <w:rFonts w:hint="eastAsia"/>
        </w:rPr>
        <w:t xml:space="preserve">后：采购建议采纳率与浪费率基线对比</w:t>
      </w:r>
      <w:r>
        <w:rPr>
          <w:rFonts w:hint="eastAsia"/>
          <w:b/>
          <w:bCs/>
        </w:rPr>
        <w:t xml:space="preserve">月度报告自动生成</w:t>
      </w:r>
      <w:r>
        <w:rPr>
          <w:rFonts w:hint="eastAsia"/>
        </w:rPr>
        <w:t xml:space="preserve">，浪费率相对基线下降</w:t>
      </w:r>
      <w:r>
        <w:t xml:space="preserve"> </w:t>
      </w:r>
      <w:r>
        <w:rPr>
          <w:rFonts w:hint="eastAsia"/>
        </w:rPr>
        <w:t xml:space="preserve">≥10%；</w:t>
      </w:r>
      <w:r>
        <w:t xml:space="preserve"> </w:t>
      </w:r>
      <w:r>
        <w:t xml:space="preserve">- Phase 3 </w:t>
      </w:r>
      <w:r>
        <w:rPr>
          <w:rFonts w:hint="eastAsia"/>
        </w:rPr>
        <w:t xml:space="preserve">后：浪费率相对基线下降</w:t>
      </w:r>
      <w:r>
        <w:t xml:space="preserve"> </w:t>
      </w:r>
      <w:r>
        <w:rPr>
          <w:rFonts w:hint="eastAsia"/>
        </w:rPr>
        <w:t xml:space="preserve">≥15%（3个月滚动），否则退还当期服务费；</w:t>
      </w:r>
      <w:r>
        <w:t xml:space="preserve"> </w:t>
      </w:r>
      <w:r>
        <w:t xml:space="preserve">- </w:t>
      </w:r>
      <w:r>
        <w:rPr>
          <w:rFonts w:hint="eastAsia"/>
        </w:rPr>
        <w:t xml:space="preserve">全程：</w:t>
      </w:r>
      <w:r>
        <w:rPr>
          <w:rFonts w:hint="eastAsia"/>
          <w:b/>
          <w:bCs/>
        </w:rPr>
        <w:t xml:space="preserve">所有指标的计算口径（SQL/脚本）随报告交付，甲方可独立复核</w:t>
      </w:r>
      <w:r>
        <w:t xml:space="preserve">。</w:t>
      </w:r>
    </w:p>
    <w:bookmarkEnd w:id="13"/>
    <w:bookmarkStart w:id="14" w:name="规格口径防止100万人同时使用的语义陷阱-教训p2的直接应用"/>
    <w:p>
      <w:pPr>
        <w:pStyle w:val="Heading3"/>
      </w:pPr>
      <w:r>
        <w:t xml:space="preserve">1.4 </w:t>
      </w:r>
      <w:r>
        <w:rPr>
          <w:rFonts w:hint="eastAsia"/>
        </w:rPr>
        <w:t xml:space="preserve">规格口径（防止”100万人同时使用”的语义陷阱</w:t>
      </w:r>
      <w:r>
        <w:t xml:space="preserve"> —— </w:t>
      </w:r>
      <w:r>
        <w:rPr>
          <w:rFonts w:hint="eastAsia"/>
        </w:rPr>
        <w:t xml:space="preserve">教训P2的直接应用）</w:t>
      </w:r>
    </w:p>
    <w:p>
      <w:pPr>
        <w:pStyle w:val="FirstParagraph"/>
      </w:pPr>
      <w:r>
        <w:rPr>
          <w:rFonts w:hint="eastAsia"/>
        </w:rPr>
        <w:t xml:space="preserve">“支撑100万人同时使用”</w:t>
      </w:r>
      <w:r>
        <w:rPr>
          <w:rFonts w:hint="eastAsia"/>
        </w:rPr>
        <w:t xml:space="preserve">必须定义清楚，否则就是</w:t>
      </w:r>
      <w:r>
        <w:t xml:space="preserve"> PDF </w:t>
      </w:r>
      <w:r>
        <w:rPr>
          <w:rFonts w:hint="eastAsia"/>
        </w:rPr>
        <w:t xml:space="preserve">中”误差15%“式的超支撑承诺。本方案采用国标/行业通行口径：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注册用户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日活（DAU）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万（10%）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连锁餐饮</w:t>
            </w:r>
            <w:r>
              <w:t xml:space="preserve"> C </w:t>
            </w:r>
            <w:r>
              <w:rPr>
                <w:rFonts w:hint="eastAsia"/>
              </w:rPr>
              <w:t xml:space="preserve">端会员行业基准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峰值同时在线会话</w:t>
            </w:r>
          </w:p>
        </w:tc>
        <w:tc>
          <w:tcPr/>
          <w:p>
            <w:pPr>
              <w:pStyle w:val="Compact"/>
            </w:pPr>
            <w:r>
              <w:t xml:space="preserve">1~2 </w:t>
            </w:r>
            <w:r>
              <w:rPr>
                <w:rFonts w:hint="eastAsia"/>
              </w:rPr>
              <w:t xml:space="preserve">万（DAU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10~20%）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互联网通行换算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</w:t>
            </w:r>
            <w:r>
              <w:t xml:space="preserve"> API </w:t>
            </w:r>
            <w:r>
              <w:rPr>
                <w:rFonts w:hint="eastAsia"/>
              </w:rPr>
              <w:t xml:space="preserve">QPS（非LLM）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峰值会话</w:t>
            </w:r>
            <w:r>
              <w:t xml:space="preserve"> × </w:t>
            </w:r>
            <w:r>
              <w:rPr>
                <w:rFonts w:hint="eastAsia"/>
              </w:rPr>
              <w:t xml:space="preserve">平均请求速率</w:t>
            </w:r>
            <w:r>
              <w:t xml:space="preserve"> 0.3~0.5 </w:t>
            </w:r>
            <w:r>
              <w:rPr>
                <w:rFonts w:hint="eastAsia"/>
              </w:rPr>
              <w:t xml:space="preserve">QPS/人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</w:t>
            </w:r>
            <w:r>
              <w:t xml:space="preserve"> LLM </w:t>
            </w:r>
            <w:r>
              <w:rPr>
                <w:rFonts w:hint="eastAsia"/>
              </w:rPr>
              <w:t xml:space="preserve">对话</w:t>
            </w:r>
            <w:r>
              <w:t xml:space="preserve"> QPS</w:t>
            </w:r>
          </w:p>
        </w:tc>
        <w:tc>
          <w:tcPr/>
          <w:p>
            <w:pPr>
              <w:pStyle w:val="Compact"/>
            </w:pPr>
            <w:r>
              <w:t xml:space="preserve">50~200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</w:t>
            </w:r>
            <w:r>
              <w:t xml:space="preserve"> CPU </w:t>
            </w:r>
            <w:r>
              <w:rPr>
                <w:rFonts w:hint="eastAsia"/>
              </w:rPr>
              <w:t xml:space="preserve">推理物理上限约束（见</w:t>
            </w:r>
            <w:r>
              <w:t xml:space="preserve"> </w:t>
            </w:r>
            <w:r>
              <w:rPr>
                <w:rFonts w:hint="eastAsia"/>
              </w:rPr>
              <w:t xml:space="preserve">§11.2），通过语义缓存+分级路由+排队保障</w:t>
            </w:r>
            <w:r>
              <w:t xml:space="preserve"> SLO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订单/流水</w:t>
            </w:r>
            <w:r>
              <w:t xml:space="preserve"> 5 </w:t>
            </w:r>
            <w:r>
              <w:rPr>
                <w:rFonts w:hint="eastAsia"/>
              </w:rPr>
              <w:t xml:space="preserve">年</w:t>
            </w:r>
            <w:r>
              <w:t xml:space="preserve"> ≈ 1~2 </w:t>
            </w:r>
            <w:r>
              <w:rPr>
                <w:rFonts w:hint="eastAsia"/>
              </w:rPr>
              <w:t xml:space="preserve">TB（TiKV</w:t>
            </w:r>
            <w:r>
              <w:t xml:space="preserve"> 600G </w:t>
            </w:r>
            <w:r>
              <w:rPr>
                <w:rFonts w:hint="eastAsia"/>
              </w:rPr>
              <w:t xml:space="preserve">可支撑</w:t>
            </w:r>
            <w:r>
              <w:t xml:space="preserve"> 2 </w:t>
            </w:r>
            <w:r>
              <w:rPr>
                <w:rFonts w:hint="eastAsia"/>
              </w:rPr>
              <w:t xml:space="preserve">年热数据，冷数据归档）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容量推演</w:t>
            </w:r>
            <w:r>
              <w:t xml:space="preserve"> §11.4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诚实声明</w:t>
      </w:r>
      <w:r>
        <w:rPr>
          <w:rFonts w:hint="eastAsia"/>
        </w:rPr>
        <w:t xml:space="preserve">：两台服务器（合计</w:t>
      </w:r>
      <w:r>
        <w:t xml:space="preserve"> 80 </w:t>
      </w:r>
      <w:r>
        <w:rPr>
          <w:rFonts w:hint="eastAsia"/>
        </w:rPr>
        <w:t xml:space="preserve">核</w:t>
      </w:r>
      <w:r>
        <w:t xml:space="preserve"> / 256GB / </w:t>
      </w:r>
      <w:r>
        <w:rPr>
          <w:rFonts w:hint="eastAsia"/>
        </w:rPr>
        <w:t xml:space="preserve">无GPU）物理上无法承载</w:t>
      </w:r>
      <w:r>
        <w:t xml:space="preserve"> 100 </w:t>
      </w:r>
      <w:r>
        <w:rPr>
          <w:rFonts w:hint="eastAsia"/>
        </w:rPr>
        <w:t xml:space="preserve">万路</w:t>
      </w:r>
      <w:r>
        <w:rPr>
          <w:rFonts w:hint="eastAsia"/>
          <w:b/>
          <w:bCs/>
        </w:rPr>
        <w:t xml:space="preserve">真实并发的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推理</w:t>
      </w:r>
      <w:r>
        <w:rPr>
          <w:rFonts w:hint="eastAsia"/>
        </w:rPr>
        <w:t xml:space="preserve">。本方案通过”多级缓存拦截</w:t>
      </w:r>
      <w:r>
        <w:t xml:space="preserve"> 80%+ </w:t>
      </w:r>
      <w:r>
        <w:rPr>
          <w:rFonts w:hint="eastAsia"/>
        </w:rPr>
        <w:t xml:space="preserve">流量</w:t>
      </w:r>
      <w:r>
        <w:t xml:space="preserve"> + </w:t>
      </w:r>
      <w:r>
        <w:rPr>
          <w:rFonts w:hint="eastAsia"/>
        </w:rPr>
        <w:t xml:space="preserve">意图分级路由</w:t>
      </w:r>
      <w:r>
        <w:t xml:space="preserve"> + </w:t>
      </w:r>
      <w:r>
        <w:rPr>
          <w:rFonts w:hint="eastAsia"/>
        </w:rPr>
        <w:t xml:space="preserve">小模型优先</w:t>
      </w:r>
      <w:r>
        <w:t xml:space="preserve"> + </w:t>
      </w:r>
      <w:r>
        <w:rPr>
          <w:rFonts w:hint="eastAsia"/>
        </w:rPr>
        <w:t xml:space="preserve">语义缓存</w:t>
      </w:r>
      <w:r>
        <w:t xml:space="preserve"> + </w:t>
      </w:r>
      <w:r>
        <w:rPr>
          <w:rFonts w:hint="eastAsia"/>
        </w:rPr>
        <w:t xml:space="preserve">排队与降级”使</w:t>
      </w:r>
      <w:r>
        <w:t xml:space="preserve"> LLM </w:t>
      </w:r>
      <w:r>
        <w:rPr>
          <w:rFonts w:hint="eastAsia"/>
        </w:rPr>
        <w:t xml:space="preserve">服务在上述口径下达标；若未来真出现百万级同时推理需求，需扩容</w:t>
      </w:r>
      <w:r>
        <w:t xml:space="preserve"> GPU </w:t>
      </w:r>
      <w:r>
        <w:rPr>
          <w:rFonts w:hint="eastAsia"/>
        </w:rPr>
        <w:t xml:space="preserve">节点（架构已预留水平扩展点，见</w:t>
      </w:r>
      <w:r>
        <w:t xml:space="preserve"> </w:t>
      </w:r>
      <w:r>
        <w:rPr>
          <w:rFonts w:hint="eastAsia"/>
        </w:rPr>
        <w:t xml:space="preserve">§7.7）。</w:t>
      </w:r>
      <w:r>
        <w:rPr>
          <w:rFonts w:hint="eastAsia"/>
          <w:b/>
          <w:bCs/>
        </w:rPr>
        <w:t xml:space="preserve">这是本方案与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失败项目的根本区别：把物理上限写在纸面上，而不是藏在演示后面。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现状勘察报告集群资产实勘2026-10-24"/>
    <w:p>
      <w:pPr>
        <w:pStyle w:val="Heading2"/>
      </w:pPr>
      <w:r>
        <w:t xml:space="preserve">2. </w:t>
      </w:r>
      <w:r>
        <w:rPr>
          <w:rFonts w:hint="eastAsia"/>
        </w:rPr>
        <w:t xml:space="preserve">现状勘察报告（集群资产实勘，2026-10-24）</w:t>
      </w:r>
    </w:p>
    <w:bookmarkStart w:id="16" w:name="计算资源"/>
    <w:p>
      <w:pPr>
        <w:pStyle w:val="Heading3"/>
      </w:pPr>
      <w:r>
        <w:t xml:space="preserve">2.1 </w:t>
      </w:r>
      <w:r>
        <w:rPr>
          <w:rFonts w:hint="eastAsia"/>
        </w:rPr>
        <w:t xml:space="preserve">计算资源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当前负载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k8s-master</w:t>
            </w:r>
          </w:p>
        </w:tc>
        <w:tc>
          <w:tcPr/>
          <w:p>
            <w:pPr>
              <w:pStyle w:val="Compact"/>
            </w:pPr>
            <w:r>
              <w:t xml:space="preserve">10.167.2.175</w:t>
            </w:r>
          </w:p>
        </w:tc>
        <w:tc>
          <w:tcPr/>
          <w:p>
            <w:pPr>
              <w:pStyle w:val="Compact"/>
            </w:pPr>
            <w:r>
              <w:t xml:space="preserve">16C / 128G / 500G</w:t>
            </w:r>
          </w:p>
        </w:tc>
        <w:tc>
          <w:tcPr/>
          <w:p>
            <w:pPr>
              <w:pStyle w:val="Compact"/>
            </w:pPr>
            <w:r>
              <w:t xml:space="preserve">control-plane + 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  <w:r>
              <w:t xml:space="preserve"> ~93G </w:t>
            </w:r>
            <w:r>
              <w:rPr>
                <w:rFonts w:hint="eastAsia"/>
              </w:rPr>
              <w:t xml:space="preserve">已用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k8s-worker1</w:t>
            </w:r>
          </w:p>
        </w:tc>
        <w:tc>
          <w:tcPr/>
          <w:p>
            <w:pPr>
              <w:pStyle w:val="Compact"/>
            </w:pPr>
            <w:r>
              <w:t xml:space="preserve">10.167.2.176</w:t>
            </w:r>
          </w:p>
        </w:tc>
        <w:tc>
          <w:tcPr/>
          <w:p>
            <w:pPr>
              <w:pStyle w:val="Compact"/>
            </w:pPr>
            <w:r>
              <w:t xml:space="preserve">64C / 128G / 500G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  <w:r>
              <w:t xml:space="preserve"> ~74G </w:t>
            </w:r>
            <w:r>
              <w:rPr>
                <w:rFonts w:hint="eastAsia"/>
              </w:rPr>
              <w:t xml:space="preserve">已用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K8S v1.28.2 / Docker 26.1.4 / Calico /</w:t>
      </w:r>
      <w:r>
        <w:t xml:space="preserve"> 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GPU（纯CPU推理）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已装：Rancher</w:t>
      </w:r>
      <w:r>
        <w:t xml:space="preserve"> 2.8.3、Istio、KubeVirt、ingress-nginx v1.11.1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镜像仓库：10.100.135.132:5000、10.167.2.175:30500、kube-system/docker-registry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存储类：local-path（默认）、nfs-client、pdm-local-ssd（TiKV</w:t>
      </w:r>
      <w:r>
        <w:t xml:space="preserve"> </w:t>
      </w:r>
      <w:r>
        <w:rPr>
          <w:rFonts w:hint="eastAsia"/>
        </w:rPr>
        <w:t xml:space="preserve">专用）</w:t>
      </w:r>
    </w:p>
    <w:bookmarkEnd w:id="16"/>
    <w:bookmarkStart w:id="17" w:name="可复用中间件infra-dify-plus-命名空间本方案最大化复用不重复建设"/>
    <w:p>
      <w:pPr>
        <w:pStyle w:val="Heading3"/>
      </w:pPr>
      <w:r>
        <w:t xml:space="preserve">2.2 </w:t>
      </w:r>
      <w:r>
        <w:rPr>
          <w:rFonts w:hint="eastAsia"/>
        </w:rPr>
        <w:t xml:space="preserve">可复用中间件（infra</w:t>
      </w:r>
      <w:r>
        <w:t xml:space="preserve"> / dify-plus </w:t>
      </w:r>
      <w:r>
        <w:rPr>
          <w:rFonts w:hint="eastAsia"/>
        </w:rPr>
        <w:t xml:space="preserve">命名空间）——</w:t>
      </w:r>
      <w:r>
        <w:rPr>
          <w:rFonts w:hint="eastAsia"/>
          <w:b/>
          <w:bCs/>
        </w:rPr>
        <w:t xml:space="preserve">本方案最大化复用，不重复建设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OLTP/OLAP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TiDB</w:t>
            </w:r>
          </w:p>
        </w:tc>
        <w:tc>
          <w:tcPr/>
          <w:p>
            <w:pPr>
              <w:pStyle w:val="Compact"/>
            </w:pPr>
            <w:r>
              <w:t xml:space="preserve">v8.5.8</w:t>
            </w:r>
          </w:p>
        </w:tc>
        <w:tc>
          <w:tcPr/>
          <w:p>
            <w:pPr>
              <w:pStyle w:val="Compact"/>
            </w:pPr>
            <w:r>
              <w:t xml:space="preserve">2×TiDB Server + </w:t>
            </w:r>
            <w:r>
              <w:rPr>
                <w:rFonts w:hint="eastAsia"/>
              </w:rPr>
              <w:t xml:space="preserve">3×TiKV(各200G)</w:t>
            </w:r>
            <w:r>
              <w:t xml:space="preserve"> + 3×PD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主数据库，HTAP，</w:t>
            </w:r>
            <w:r>
              <w:rPr>
                <w:rFonts w:hint="eastAsia"/>
                <w:b/>
                <w:bCs/>
              </w:rPr>
              <w:t xml:space="preserve">天然支持多TiDB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Server读写分离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 Cluster (redis8)</w:t>
            </w:r>
          </w:p>
        </w:tc>
        <w:tc>
          <w:tcPr/>
          <w:p>
            <w:pPr>
              <w:pStyle w:val="Compact"/>
            </w:pPr>
            <w:r>
              <w:t xml:space="preserve">7.x/8.x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节点（30090-30092）</w:t>
            </w:r>
          </w:p>
        </w:tc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缓存、分布式锁、会话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单机</w:t>
            </w:r>
            <w:r>
              <w:t xml:space="preserve"> (infra)</w:t>
            </w:r>
          </w:p>
        </w:tc>
        <w:tc>
          <w:tcPr/>
          <w:p>
            <w:pPr>
              <w:pStyle w:val="Compact"/>
            </w:pPr>
            <w:r>
              <w:t xml:space="preserve">7-alpine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备用/限流计数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Pulsar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broker + 2 bookie + ZK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事件总线、削峰、领域事件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Milvus</w:t>
            </w:r>
          </w:p>
        </w:tc>
        <w:tc>
          <w:tcPr/>
          <w:p>
            <w:pPr>
              <w:pStyle w:val="Compact"/>
            </w:pPr>
            <w:r>
              <w:t xml:space="preserve">v2.6.6</w:t>
            </w:r>
          </w:p>
        </w:tc>
        <w:tc>
          <w:tcPr/>
          <w:p>
            <w:pPr>
              <w:pStyle w:val="Compact"/>
            </w:pPr>
            <w:r>
              <w:t xml:space="preserve">standalone + etcd + minio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向量库、语义缓存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</w:t>
            </w:r>
          </w:p>
        </w:tc>
        <w:tc>
          <w:tcPr/>
          <w:p>
            <w:pPr>
              <w:pStyle w:val="Compact"/>
            </w:pPr>
            <w:r>
              <w:t xml:space="preserve">NebulaGraph</w:t>
            </w:r>
          </w:p>
        </w:tc>
        <w:tc>
          <w:tcPr/>
          <w:p>
            <w:pPr>
              <w:pStyle w:val="Compact"/>
            </w:pPr>
            <w:r>
              <w:t xml:space="preserve">v3.8.3</w:t>
            </w:r>
          </w:p>
        </w:tc>
        <w:tc>
          <w:tcPr/>
          <w:p>
            <w:pPr>
              <w:pStyle w:val="Compact"/>
            </w:pPr>
            <w:r>
              <w:t xml:space="preserve">metad+storaged+graphd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食材/菜品/供应商知识图谱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分布式SQL</w:t>
            </w:r>
          </w:p>
        </w:tc>
        <w:tc>
          <w:tcPr/>
          <w:p>
            <w:pPr>
              <w:pStyle w:val="Compact"/>
            </w:pPr>
            <w:r>
              <w:t xml:space="preserve">CockroachDB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备选（不启用，避免多活脑裂）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ingress-nginx</w:t>
            </w:r>
          </w:p>
        </w:tc>
        <w:tc>
          <w:tcPr/>
          <w:p>
            <w:pPr>
              <w:pStyle w:val="Compact"/>
            </w:pPr>
            <w:r>
              <w:t xml:space="preserve">v1.11.1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南北向流量入口（需扩容，见</w:t>
            </w:r>
            <w:r>
              <w:t xml:space="preserve"> </w:t>
            </w:r>
            <w:r>
              <w:rPr>
                <w:rFonts w:hint="eastAsia"/>
              </w:rPr>
              <w:t xml:space="preserve">§11.3）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注册配置</w:t>
            </w:r>
          </w:p>
        </w:tc>
        <w:tc>
          <w:tcPr/>
          <w:p>
            <w:pPr>
              <w:pStyle w:val="Compact"/>
            </w:pPr>
            <w:r>
              <w:t xml:space="preserve">Nacos</w:t>
            </w:r>
          </w:p>
        </w:tc>
        <w:tc>
          <w:tcPr/>
          <w:p>
            <w:pPr>
              <w:pStyle w:val="Compact"/>
            </w:pPr>
            <w:r>
              <w:t xml:space="preserve">2.5.0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缩容为0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需时启用（Spring</w:t>
            </w:r>
            <w:r>
              <w:t xml:space="preserve"> Cloud </w:t>
            </w:r>
            <w:r>
              <w:rPr>
                <w:rFonts w:hint="eastAsia"/>
              </w:rPr>
              <w:t xml:space="preserve">配置中心）</w:t>
            </w:r>
          </w:p>
        </w:tc>
      </w:tr>
    </w:tbl>
    <w:bookmarkEnd w:id="17"/>
    <w:bookmarkStart w:id="18" w:name="ai-平台ai-platform-dify-命名空间"/>
    <w:p>
      <w:pPr>
        <w:pStyle w:val="Heading3"/>
      </w:pPr>
      <w:r>
        <w:t xml:space="preserve">2.3 AI </w:t>
      </w:r>
      <w:r>
        <w:rPr>
          <w:rFonts w:hint="eastAsia"/>
        </w:rPr>
        <w:t xml:space="preserve">平台（ai-platform</w:t>
      </w:r>
      <w:r>
        <w:t xml:space="preserve"> / dify </w:t>
      </w:r>
      <w:r>
        <w:rPr>
          <w:rFonts w:hint="eastAsia"/>
        </w:rPr>
        <w:t xml:space="preserve">命名空间）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LiteLLM </w:t>
            </w:r>
            <w:r>
              <w:rPr>
                <w:rFonts w:hint="eastAsia"/>
                <w:b/>
                <w:bCs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custom，NodePort</w:t>
            </w:r>
            <w:r>
              <w:t xml:space="preserve"> 30083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LLM </w:t>
            </w:r>
            <w:r>
              <w:rPr>
                <w:rFonts w:hint="eastAsia"/>
              </w:rPr>
              <w:t xml:space="preserve">路由/配额/重试，OpenAI</w:t>
            </w:r>
            <w:r>
              <w:t xml:space="preserve"> </w:t>
            </w:r>
            <w:r>
              <w:rPr>
                <w:rFonts w:hint="eastAsia"/>
              </w:rPr>
              <w:t xml:space="preserve">兼容协议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0.6.8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模型库：qwen2.5:72b/32b/14b、qwen3:32b/14b/8b/4b、deepseek-r1:7b、glm4:9b、llama3.1:8b、qwen3-embedding:8b/4b/0.6b、llama3.2-vision:11b、llava（多模态）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1.14.4（api×10</w:t>
            </w:r>
            <w:r>
              <w:t xml:space="preserve"> + </w:t>
            </w:r>
            <w:r>
              <w:rPr>
                <w:rFonts w:hint="eastAsia"/>
              </w:rPr>
              <w:t xml:space="preserve">worker×10）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低代码工作流/应用编排，用于运营侧快速搭建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vector-reranker</w:t>
            </w:r>
          </w:p>
        </w:tc>
        <w:tc>
          <w:tcPr/>
          <w:p>
            <w:pPr>
              <w:pStyle w:val="Compact"/>
            </w:pPr>
            <w:r>
              <w:t xml:space="preserve">11.0.3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重排序服务（现成！）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kt-service</w:t>
            </w:r>
          </w:p>
        </w:tc>
        <w:tc>
          <w:tcPr/>
          <w:p>
            <w:pPr>
              <w:pStyle w:val="Compact"/>
            </w:pPr>
            <w:r>
              <w:t xml:space="preserve">11.0.1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知识/图谱平台服务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open-webui / code-server / jupyterhub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教学配套</w:t>
            </w:r>
          </w:p>
        </w:tc>
      </w:tr>
    </w:tbl>
    <w:bookmarkEnd w:id="18"/>
    <w:bookmarkStart w:id="19" w:name="可观测性monitoring-命名空间"/>
    <w:p>
      <w:pPr>
        <w:pStyle w:val="Heading3"/>
      </w:pPr>
      <w:r>
        <w:t xml:space="preserve">2.4 </w:t>
      </w:r>
      <w:r>
        <w:rPr>
          <w:rFonts w:hint="eastAsia"/>
        </w:rPr>
        <w:t xml:space="preserve">可观测性（monitoring</w:t>
      </w:r>
      <w:r>
        <w:t xml:space="preserve"> </w:t>
      </w:r>
      <w:r>
        <w:rPr>
          <w:rFonts w:hint="eastAsia"/>
        </w:rPr>
        <w:t xml:space="preserve">命名空间）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kube-prometheus-stack：Prometheus</w:t>
      </w:r>
      <w:r>
        <w:t xml:space="preserve"> +</w:t>
      </w:r>
      <w:r>
        <w:t xml:space="preserve"> </w:t>
      </w:r>
      <w:r>
        <w:rPr>
          <w:b/>
          <w:bCs/>
        </w:rPr>
        <w:t xml:space="preserve">Grafana </w:t>
      </w:r>
      <w:r>
        <w:rPr>
          <w:rFonts w:hint="eastAsia"/>
          <w:b/>
          <w:bCs/>
        </w:rPr>
        <w:t xml:space="preserve">13.0.1（NodePort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30082）</w:t>
      </w:r>
      <w:r>
        <w:t xml:space="preserve"> </w:t>
      </w:r>
      <w:r>
        <w:t xml:space="preserve">+ Alertmanager + node-exporter + kube-state-metrics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Loki 3.4.0</w:t>
      </w:r>
      <w:r>
        <w:t xml:space="preserve"> </w:t>
      </w:r>
      <w:r>
        <w:rPr>
          <w:rFonts w:hint="eastAsia"/>
        </w:rPr>
        <w:t xml:space="preserve">日志聚合（刚部署</w:t>
      </w:r>
      <w:r>
        <w:t xml:space="preserve"> </w:t>
      </w:r>
      <w:r>
        <w:rPr>
          <w:rFonts w:hint="eastAsia"/>
        </w:rPr>
        <w:t xml:space="preserve">23h）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已有</w:t>
      </w:r>
      <w:r>
        <w:t xml:space="preserve"> dify/litellm/ollama </w:t>
      </w:r>
      <w:r>
        <w:rPr>
          <w:rFonts w:hint="eastAsia"/>
        </w:rPr>
        <w:t xml:space="preserve">定制</w:t>
      </w:r>
      <w:r>
        <w:t xml:space="preserve"> exporter</w:t>
      </w:r>
    </w:p>
    <w:bookmarkEnd w:id="19"/>
    <w:bookmarkStart w:id="20" w:name="勘察结论"/>
    <w:p>
      <w:pPr>
        <w:pStyle w:val="Heading3"/>
      </w:pPr>
      <w:r>
        <w:t xml:space="preserve">2.5 </w:t>
      </w:r>
      <w:r>
        <w:rPr>
          <w:rFonts w:hint="eastAsia"/>
        </w:rPr>
        <w:t xml:space="preserve">勘察结论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基础设施层完备度约</w:t>
      </w:r>
      <w:r>
        <w:rPr>
          <w:b/>
          <w:bCs/>
        </w:rPr>
        <w:t xml:space="preserve"> 85%</w:t>
      </w:r>
      <w:r>
        <w:rPr>
          <w:rFonts w:hint="eastAsia"/>
        </w:rPr>
        <w:t xml:space="preserve">，中间件全家桶齐备，本项目零采购、以复用为主；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短板：①</w:t>
      </w:r>
      <w:r>
        <w:t xml:space="preserve">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GPU，LLM</w:t>
      </w:r>
      <w:r>
        <w:t xml:space="preserve"> </w:t>
      </w:r>
      <w:r>
        <w:rPr>
          <w:rFonts w:hint="eastAsia"/>
        </w:rPr>
        <w:t xml:space="preserve">吞吐受限</w:t>
      </w:r>
      <w:r>
        <w:t xml:space="preserve"> → </w:t>
      </w:r>
      <w:r>
        <w:rPr>
          <w:rFonts w:hint="eastAsia"/>
        </w:rPr>
        <w:t xml:space="preserve">用”分级模型+缓存+队列”消化（§8.4）；②</w:t>
      </w:r>
      <w:r>
        <w:t xml:space="preserve"> ingress-nginx </w:t>
      </w:r>
      <w:r>
        <w:rPr>
          <w:rFonts w:hint="eastAsia"/>
        </w:rPr>
        <w:t xml:space="preserve">仅</w:t>
      </w:r>
      <w:r>
        <w:t xml:space="preserve"> 1 </w:t>
      </w:r>
      <w:r>
        <w:rPr>
          <w:rFonts w:hint="eastAsia"/>
        </w:rPr>
        <w:t xml:space="preserve">副本</w:t>
      </w:r>
      <w:r>
        <w:t xml:space="preserve"> → </w:t>
      </w:r>
      <w:r>
        <w:rPr>
          <w:rFonts w:hint="eastAsia"/>
        </w:rPr>
        <w:t xml:space="preserve">扩容为</w:t>
      </w:r>
      <w:r>
        <w:t xml:space="preserve"> </w:t>
      </w:r>
      <w:r>
        <w:rPr>
          <w:rFonts w:hint="eastAsia"/>
        </w:rPr>
        <w:t xml:space="preserve">2（每节点1副本）；③</w:t>
      </w:r>
      <w:r>
        <w:t xml:space="preserve"> </w:t>
      </w:r>
      <w:r>
        <w:rPr>
          <w:rFonts w:hint="eastAsia"/>
        </w:rPr>
        <w:t xml:space="preserve">节点内存已用</w:t>
      </w:r>
      <w:r>
        <w:t xml:space="preserve"> 58~72% → </w:t>
      </w:r>
      <w:r>
        <w:rPr>
          <w:rFonts w:hint="eastAsia"/>
        </w:rPr>
        <w:t xml:space="preserve">需下线闲置负载（open-webui</w:t>
      </w:r>
      <w:r>
        <w:t xml:space="preserve"> 0/0、attu 0/0 </w:t>
      </w:r>
      <w:r>
        <w:rPr>
          <w:rFonts w:hint="eastAsia"/>
        </w:rPr>
        <w:t xml:space="preserve">已缩容）并设置</w:t>
      </w:r>
      <w:r>
        <w:t xml:space="preserve"> Requests/Limits </w:t>
      </w:r>
      <w:r>
        <w:rPr>
          <w:rFonts w:hint="eastAsia"/>
        </w:rPr>
        <w:t xml:space="preserve">限额治理；④</w:t>
      </w:r>
      <w:r>
        <w:t xml:space="preserve"> local-path </w:t>
      </w:r>
      <w:r>
        <w:rPr>
          <w:rFonts w:hint="eastAsia"/>
        </w:rPr>
        <w:t xml:space="preserve">单点盘</w:t>
      </w:r>
      <w:r>
        <w:t xml:space="preserve"> → TiKV </w:t>
      </w:r>
      <w:r>
        <w:rPr>
          <w:rFonts w:hint="eastAsia"/>
        </w:rPr>
        <w:t xml:space="preserve">已用</w:t>
      </w:r>
      <w:r>
        <w:t xml:space="preserve"> SSD </w:t>
      </w:r>
      <w:r>
        <w:rPr>
          <w:rFonts w:hint="eastAsia"/>
        </w:rPr>
        <w:t xml:space="preserve">直通卷，其余有</w:t>
      </w:r>
      <w:r>
        <w:t xml:space="preserve"> NFS </w:t>
      </w:r>
      <w:r>
        <w:rPr>
          <w:rFonts w:hint="eastAsia"/>
        </w:rPr>
        <w:t xml:space="preserve">可选。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先进性分析与技术选型2026-10-前沿调研结论"/>
    <w:p>
      <w:pPr>
        <w:pStyle w:val="Heading2"/>
      </w:pPr>
      <w:r>
        <w:t xml:space="preserve">3. </w:t>
      </w:r>
      <w:r>
        <w:rPr>
          <w:rFonts w:hint="eastAsia"/>
        </w:rPr>
        <w:t xml:space="preserve">先进性分析与技术选型（2026-10</w:t>
      </w:r>
      <w:r>
        <w:t xml:space="preserve"> </w:t>
      </w:r>
      <w:r>
        <w:rPr>
          <w:rFonts w:hint="eastAsia"/>
        </w:rPr>
        <w:t xml:space="preserve">前沿调研结论）</w:t>
      </w:r>
    </w:p>
    <w:bookmarkStart w:id="22" w:name="智能体协议mcp-a2alinux-foundation-双标准"/>
    <w:p>
      <w:pPr>
        <w:pStyle w:val="Heading3"/>
      </w:pPr>
      <w:r>
        <w:t xml:space="preserve">3.1 </w:t>
      </w:r>
      <w:r>
        <w:rPr>
          <w:rFonts w:hint="eastAsia"/>
        </w:rPr>
        <w:t xml:space="preserve">智能体协议：MCP</w:t>
      </w:r>
      <w:r>
        <w:t xml:space="preserve"> + </w:t>
      </w:r>
      <w:r>
        <w:rPr>
          <w:rFonts w:hint="eastAsia"/>
        </w:rPr>
        <w:t xml:space="preserve">A2A（Linux</w:t>
      </w:r>
      <w:r>
        <w:t xml:space="preserve"> Foundation </w:t>
      </w:r>
      <w:r>
        <w:rPr>
          <w:rFonts w:hint="eastAsia"/>
        </w:rPr>
        <w:t xml:space="preserve">双标准）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年现状：</w:t>
      </w:r>
      <w:r>
        <w:rPr>
          <w:rFonts w:hint="eastAsia"/>
          <w:b/>
          <w:bCs/>
        </w:rPr>
        <w:t xml:space="preserve">MCP（模型上下文协议）连接”智能体↔工具/数据”，A2A（Agent2Agent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协议）连接”智能体↔智能体”</w:t>
      </w:r>
      <w:r>
        <w:rPr>
          <w:rFonts w:hint="eastAsia"/>
        </w:rPr>
        <w:t xml:space="preserve">，二者互补，均已成为</w:t>
      </w:r>
      <w:r>
        <w:t xml:space="preserve"> Linux Foundation </w:t>
      </w:r>
      <w:r>
        <w:rPr>
          <w:rFonts w:hint="eastAsia"/>
        </w:rPr>
        <w:t xml:space="preserve">托管标准，A2A</w:t>
      </w:r>
      <w:r>
        <w:t xml:space="preserve"> </w:t>
      </w:r>
      <w:r>
        <w:rPr>
          <w:rFonts w:hint="eastAsia"/>
        </w:rPr>
        <w:t xml:space="preserve">首年即获</w:t>
      </w:r>
      <w:r>
        <w:t xml:space="preserve"> 150+ </w:t>
      </w:r>
      <w:r>
        <w:rPr>
          <w:rFonts w:hint="eastAsia"/>
        </w:rPr>
        <w:t xml:space="preserve">组织支持。业界亦有声音认为</w:t>
      </w:r>
      <w:r>
        <w:t xml:space="preserve"> A2A </w:t>
      </w:r>
      <w:r>
        <w:rPr>
          <w:rFonts w:hint="eastAsia"/>
        </w:rPr>
        <w:t xml:space="preserve">落地负担偏重（Credal</w:t>
      </w:r>
      <w:r>
        <w:t xml:space="preserve"> </w:t>
      </w:r>
      <w:r>
        <w:rPr>
          <w:rFonts w:hint="eastAsia"/>
        </w:rPr>
        <w:t xml:space="preserve">2026-03）。</w:t>
      </w:r>
    </w:p>
    <w:p>
      <w:pPr>
        <w:pStyle w:val="BodyText"/>
      </w:pPr>
      <w:r>
        <w:rPr>
          <w:rFonts w:hint="eastAsia"/>
          <w:b/>
          <w:bCs/>
        </w:rPr>
        <w:t xml:space="preserve">本项目选型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工具层</w:t>
      </w:r>
      <w:r>
        <w:rPr>
          <w:rFonts w:hint="eastAsia"/>
          <w:b/>
          <w:bCs/>
        </w:rPr>
        <w:t xml:space="preserve">全面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化</w:t>
      </w:r>
      <w:r>
        <w:rPr>
          <w:rFonts w:hint="eastAsia"/>
        </w:rPr>
        <w:t xml:space="preserve">：所有业务能力（查库存、下采购单、算差异）封装为</w:t>
      </w:r>
      <w:r>
        <w:t xml:space="preserve"> MCP </w:t>
      </w:r>
      <w:r>
        <w:rPr>
          <w:rFonts w:hint="eastAsia"/>
        </w:rPr>
        <w:t xml:space="preserve">Server，供任意智能体（自研/Dify/外部）标准化调用——这是</w:t>
      </w:r>
      <w:r>
        <w:t xml:space="preserve"> 2026 </w:t>
      </w:r>
      <w:r>
        <w:rPr>
          <w:rFonts w:hint="eastAsia"/>
        </w:rPr>
        <w:t xml:space="preserve">年智能体互操作的事实标准；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智能体间通信</w:t>
      </w:r>
      <w:r>
        <w:rPr>
          <w:rFonts w:hint="eastAsia"/>
          <w:b/>
          <w:bCs/>
        </w:rPr>
        <w:t xml:space="preserve">预留</w:t>
      </w:r>
      <w:r>
        <w:rPr>
          <w:b/>
          <w:bCs/>
        </w:rPr>
        <w:t xml:space="preserve"> A2A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（AgentCard</w:t>
      </w:r>
      <w:r>
        <w:t xml:space="preserve"> </w:t>
      </w:r>
      <w:r>
        <w:rPr>
          <w:rFonts w:hint="eastAsia"/>
        </w:rPr>
        <w:t xml:space="preserve">声明</w:t>
      </w:r>
      <w:r>
        <w:t xml:space="preserve"> + JSON-RPC over </w:t>
      </w:r>
      <w:r>
        <w:rPr>
          <w:rFonts w:hint="eastAsia"/>
        </w:rPr>
        <w:t xml:space="preserve">HTTP），但</w:t>
      </w:r>
      <w:r>
        <w:t xml:space="preserve"> Phase 1-2 </w:t>
      </w:r>
      <w:r>
        <w:rPr>
          <w:rFonts w:hint="eastAsia"/>
        </w:rPr>
        <w:t xml:space="preserve">以进程内编排为主，</w:t>
      </w:r>
      <w:r>
        <w:rPr>
          <w:rFonts w:hint="eastAsia"/>
          <w:b/>
          <w:bCs/>
        </w:rPr>
        <w:t xml:space="preserve">不过度设计</w:t>
      </w:r>
      <w:r>
        <w:rPr>
          <w:rFonts w:hint="eastAsia"/>
        </w:rPr>
        <w:t xml:space="preserve">（吸取</w:t>
      </w:r>
      <w:r>
        <w:t xml:space="preserve"> A2A </w:t>
      </w:r>
      <w:r>
        <w:rPr>
          <w:rFonts w:hint="eastAsia"/>
        </w:rPr>
        <w:t xml:space="preserve">落地负担教训）。</w:t>
      </w:r>
    </w:p>
    <w:bookmarkEnd w:id="22"/>
    <w:bookmarkStart w:id="23" w:name="编排框架langgraph-模式有状态图编排"/>
    <w:p>
      <w:pPr>
        <w:pStyle w:val="Heading3"/>
      </w:pPr>
      <w:r>
        <w:t xml:space="preserve">3.2 </w:t>
      </w:r>
      <w:r>
        <w:rPr>
          <w:rFonts w:hint="eastAsia"/>
        </w:rPr>
        <w:t xml:space="preserve">编排框架：LangGraph</w:t>
      </w:r>
      <w:r>
        <w:t xml:space="preserve"> </w:t>
      </w:r>
      <w:r>
        <w:rPr>
          <w:rFonts w:hint="eastAsia"/>
        </w:rPr>
        <w:t xml:space="preserve">模式（有状态图编排）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已成为低层级有状态多智能体编排的主流框架，生产实践集中在</w:t>
      </w:r>
      <w:r>
        <w:t xml:space="preserve"> </w:t>
      </w:r>
      <w:r>
        <w:rPr>
          <w:rFonts w:hint="eastAsia"/>
        </w:rPr>
        <w:t xml:space="preserve">Supervisor/分层/专家并行三类模式。</w:t>
      </w:r>
      <w:r>
        <w:rPr>
          <w:rFonts w:hint="eastAsia"/>
          <w:b/>
          <w:bCs/>
        </w:rPr>
        <w:t xml:space="preserve">选型</w:t>
      </w:r>
      <w:r>
        <w:rPr>
          <w:rFonts w:hint="eastAsia"/>
        </w:rPr>
        <w:t xml:space="preserve">：智能体运行时采用</w:t>
      </w:r>
      <w:r>
        <w:t xml:space="preserve"> </w:t>
      </w:r>
      <w:r>
        <w:rPr>
          <w:b/>
          <w:bCs/>
        </w:rPr>
        <w:t xml:space="preserve">Python 3.12 + LangGraph</w:t>
      </w:r>
      <w:r>
        <w:rPr>
          <w:rFonts w:hint="eastAsia"/>
        </w:rPr>
        <w:t xml:space="preserve">（自研核心智能体），Dify</w:t>
      </w:r>
      <w:r>
        <w:t xml:space="preserve"> </w:t>
      </w:r>
      <w:r>
        <w:rPr>
          <w:rFonts w:hint="eastAsia"/>
        </w:rPr>
        <w:t xml:space="preserve">保留作运营侧低代码补充。复杂决策链采用</w:t>
      </w:r>
      <w:r>
        <w:t xml:space="preserve"> Supervisor </w:t>
      </w:r>
      <w:r>
        <w:rPr>
          <w:rFonts w:hint="eastAsia"/>
        </w:rPr>
        <w:t xml:space="preserve">模式</w:t>
      </w:r>
      <w:r>
        <w:t xml:space="preserve"> + </w:t>
      </w:r>
      <w:r>
        <w:rPr>
          <w:rFonts w:hint="eastAsia"/>
        </w:rPr>
        <w:t xml:space="preserve">专家子图并行（点单/库存/采购专家并行</w:t>
      </w:r>
      <w:r>
        <w:t xml:space="preserve"> → </w:t>
      </w:r>
      <w:r>
        <w:rPr>
          <w:rFonts w:hint="eastAsia"/>
        </w:rPr>
        <w:t xml:space="preserve">汇总评审）。</w:t>
      </w:r>
    </w:p>
    <w:bookmarkEnd w:id="23"/>
    <w:bookmarkStart w:id="24" w:name="可观测性opentelemetry-genai-语义约定"/>
    <w:p>
      <w:pPr>
        <w:pStyle w:val="Heading3"/>
      </w:pPr>
      <w:r>
        <w:t xml:space="preserve">3.3 </w:t>
      </w:r>
      <w:r>
        <w:rPr>
          <w:rFonts w:hint="eastAsia"/>
        </w:rPr>
        <w:t xml:space="preserve">可观测性：OpenTelemetry</w:t>
      </w:r>
      <w:r>
        <w:t xml:space="preserve"> GenAI </w:t>
      </w:r>
      <w:r>
        <w:rPr>
          <w:rFonts w:hint="eastAsia"/>
        </w:rPr>
        <w:t xml:space="preserve">语义约定</w:t>
      </w:r>
    </w:p>
    <w:p>
      <w:pPr>
        <w:pStyle w:val="FirstParagraph"/>
      </w:pPr>
      <w:r>
        <w:t xml:space="preserve">OTel GenAI </w:t>
      </w:r>
      <w:r>
        <w:rPr>
          <w:rFonts w:hint="eastAsia"/>
        </w:rPr>
        <w:t xml:space="preserve">语义约定</w:t>
      </w:r>
      <w:r>
        <w:t xml:space="preserve"> 2026 </w:t>
      </w:r>
      <w:r>
        <w:rPr>
          <w:rFonts w:hint="eastAsia"/>
        </w:rPr>
        <w:t xml:space="preserve">年已生产可用（LLM调用/工具调用/MCP</w:t>
      </w:r>
      <w:r>
        <w:t xml:space="preserve"> </w:t>
      </w:r>
      <w:r>
        <w:rPr>
          <w:rFonts w:hint="eastAsia"/>
        </w:rPr>
        <w:t xml:space="preserve">均有标准</w:t>
      </w:r>
      <w:r>
        <w:t xml:space="preserve"> span </w:t>
      </w:r>
      <w:r>
        <w:rPr>
          <w:rFonts w:hint="eastAsia"/>
        </w:rPr>
        <w:t xml:space="preserve">属性，Datadog</w:t>
      </w:r>
      <w:r>
        <w:t xml:space="preserve"> </w:t>
      </w:r>
      <w:r>
        <w:rPr>
          <w:rFonts w:hint="eastAsia"/>
        </w:rPr>
        <w:t xml:space="preserve">等已原生接入）。</w:t>
      </w:r>
      <w:r>
        <w:rPr>
          <w:rFonts w:hint="eastAsia"/>
          <w:b/>
          <w:bCs/>
        </w:rPr>
        <w:t xml:space="preserve">选型</w:t>
      </w:r>
      <w:r>
        <w:rPr>
          <w:rFonts w:hint="eastAsia"/>
        </w:rPr>
        <w:t xml:space="preserve">：全部服务接入</w:t>
      </w:r>
      <w:r>
        <w:t xml:space="preserve"> OTel → </w:t>
      </w:r>
      <w:r>
        <w:rPr>
          <w:rFonts w:hint="eastAsia"/>
        </w:rPr>
        <w:t xml:space="preserve">Prometheus/Loki（已有）；LLM</w:t>
      </w:r>
      <w:r>
        <w:t xml:space="preserve"> </w:t>
      </w:r>
      <w:r>
        <w:rPr>
          <w:rFonts w:hint="eastAsia"/>
        </w:rPr>
        <w:t xml:space="preserve">调用统一经</w:t>
      </w:r>
      <w:r>
        <w:t xml:space="preserve"> LiteLLM </w:t>
      </w:r>
      <w:r>
        <w:rPr>
          <w:rFonts w:hint="eastAsia"/>
        </w:rPr>
        <w:t xml:space="preserve">网关埋点，质量评估（幻觉率/采纳率）以离线</w:t>
      </w:r>
      <w:r>
        <w:t xml:space="preserve"> Eval </w:t>
      </w:r>
      <w:r>
        <w:rPr>
          <w:rFonts w:hint="eastAsia"/>
        </w:rPr>
        <w:t xml:space="preserve">平台（Ragas</w:t>
      </w:r>
      <w:r>
        <w:t xml:space="preserve"> + </w:t>
      </w:r>
      <w:r>
        <w:rPr>
          <w:rFonts w:hint="eastAsia"/>
        </w:rPr>
        <w:t xml:space="preserve">自建评审集）叠加。</w:t>
      </w:r>
    </w:p>
    <w:bookmarkEnd w:id="24"/>
    <w:bookmarkStart w:id="25" w:name="api-层graphql-federation"/>
    <w:p>
      <w:pPr>
        <w:pStyle w:val="Heading3"/>
      </w:pPr>
      <w:r>
        <w:t xml:space="preserve">3.4 API </w:t>
      </w:r>
      <w:r>
        <w:rPr>
          <w:rFonts w:hint="eastAsia"/>
        </w:rPr>
        <w:t xml:space="preserve">层：GraphQL</w:t>
      </w:r>
      <w:r>
        <w:t xml:space="preserve"> Federation</w:t>
      </w:r>
    </w:p>
    <w:p>
      <w:pPr>
        <w:pStyle w:val="FirstParagraph"/>
      </w:pPr>
      <w:r>
        <w:rPr>
          <w:rFonts w:hint="eastAsia"/>
        </w:rPr>
        <w:t xml:space="preserve">联邦网关</w:t>
      </w:r>
      <w:r>
        <w:t xml:space="preserve"> 2026 </w:t>
      </w:r>
      <w:r>
        <w:rPr>
          <w:rFonts w:hint="eastAsia"/>
        </w:rPr>
        <w:t xml:space="preserve">三强：Apollo</w:t>
      </w:r>
      <w:r>
        <w:t xml:space="preserve"> </w:t>
      </w:r>
      <w:r>
        <w:rPr>
          <w:rFonts w:hint="eastAsia"/>
        </w:rPr>
        <w:t xml:space="preserve">Router（Rust）、Hot</w:t>
      </w:r>
      <w:r>
        <w:t xml:space="preserve"> Chocolate Fusion 16.5、Hive Router。</w:t>
      </w:r>
      <w:r>
        <w:rPr>
          <w:rFonts w:hint="eastAsia"/>
          <w:b/>
          <w:bCs/>
        </w:rPr>
        <w:t xml:space="preserve">选型</w:t>
      </w:r>
      <w:r>
        <w:rPr>
          <w:rFonts w:hint="eastAsia"/>
        </w:rPr>
        <w:t xml:space="preserve">：子图</w:t>
      </w:r>
      <w:r>
        <w:t xml:space="preserve"> = Spring for </w:t>
      </w:r>
      <w:r>
        <w:rPr>
          <w:rFonts w:hint="eastAsia"/>
        </w:rPr>
        <w:t xml:space="preserve">GraphQL（Java</w:t>
      </w:r>
      <w:r>
        <w:t xml:space="preserve"> </w:t>
      </w:r>
      <w:r>
        <w:rPr>
          <w:rFonts w:hint="eastAsia"/>
        </w:rPr>
        <w:t xml:space="preserve">21）；网关</w:t>
      </w:r>
      <w:r>
        <w:t xml:space="preserve"> =</w:t>
      </w:r>
      <w:r>
        <w:t xml:space="preserve"> </w:t>
      </w:r>
      <w:r>
        <w:rPr>
          <w:b/>
          <w:bCs/>
        </w:rPr>
        <w:t xml:space="preserve">Apollo Router </w:t>
      </w:r>
      <w:r>
        <w:rPr>
          <w:rFonts w:hint="eastAsia"/>
          <w:b/>
          <w:bCs/>
        </w:rPr>
        <w:t xml:space="preserve">Community（Rust）</w:t>
      </w:r>
      <w:r>
        <w:rPr>
          <w:rFonts w:hint="eastAsia"/>
        </w:rPr>
        <w:t xml:space="preserve">，高吞吐、无</w:t>
      </w:r>
      <w:r>
        <w:t xml:space="preserve"> JVM </w:t>
      </w:r>
      <w:r>
        <w:rPr>
          <w:rFonts w:hint="eastAsia"/>
        </w:rPr>
        <w:t xml:space="preserve">开销，适合本环境</w:t>
      </w:r>
      <w:r>
        <w:t xml:space="preserve"> CPU </w:t>
      </w:r>
      <w:r>
        <w:rPr>
          <w:rFonts w:hint="eastAsia"/>
        </w:rPr>
        <w:t xml:space="preserve">预算。REST</w:t>
      </w:r>
      <w:r>
        <w:t xml:space="preserve"> </w:t>
      </w:r>
      <w:r>
        <w:rPr>
          <w:rFonts w:hint="eastAsia"/>
        </w:rPr>
        <w:t xml:space="preserve">保留给第三方回调/健康检查，内部东西向用</w:t>
      </w:r>
      <w:r>
        <w:t xml:space="preserve"> gRPC。</w:t>
      </w:r>
    </w:p>
    <w:bookmarkEnd w:id="25"/>
    <w:bookmarkStart w:id="26" w:name="数据层tidb-htap-读写分离"/>
    <w:p>
      <w:pPr>
        <w:pStyle w:val="Heading3"/>
      </w:pPr>
      <w:r>
        <w:t xml:space="preserve">3.5 </w:t>
      </w:r>
      <w:r>
        <w:rPr>
          <w:rFonts w:hint="eastAsia"/>
        </w:rPr>
        <w:t xml:space="preserve">数据层：TiDB</w:t>
      </w:r>
      <w:r>
        <w:t xml:space="preserve"> HTAP </w:t>
      </w:r>
      <w:r>
        <w:rPr>
          <w:rFonts w:hint="eastAsia"/>
        </w:rPr>
        <w:t xml:space="preserve">读写分离</w:t>
      </w:r>
    </w:p>
    <w:p>
      <w:pPr>
        <w:pStyle w:val="FirstParagraph"/>
      </w:pPr>
      <w:r>
        <w:t xml:space="preserve">TiDB v8.5.8 </w:t>
      </w:r>
      <w:r>
        <w:rPr>
          <w:rFonts w:hint="eastAsia"/>
        </w:rPr>
        <w:t xml:space="preserve">兼容</w:t>
      </w:r>
      <w:r>
        <w:t xml:space="preserve"> MySQL </w:t>
      </w:r>
      <w:r>
        <w:rPr>
          <w:rFonts w:hint="eastAsia"/>
        </w:rPr>
        <w:t xml:space="preserve">协议，多</w:t>
      </w:r>
      <w:r>
        <w:t xml:space="preserve"> TiDB Server </w:t>
      </w:r>
      <w:r>
        <w:rPr>
          <w:rFonts w:hint="eastAsia"/>
        </w:rPr>
        <w:t xml:space="preserve">天然水平扩展，读写分离以”多</w:t>
      </w:r>
      <w:r>
        <w:t xml:space="preserve"> TiDB Server </w:t>
      </w:r>
      <w:r>
        <w:rPr>
          <w:rFonts w:hint="eastAsia"/>
        </w:rPr>
        <w:t xml:space="preserve">实例</w:t>
      </w:r>
      <w:r>
        <w:t xml:space="preserve"> + </w:t>
      </w:r>
      <w:r>
        <w:rPr>
          <w:rFonts w:hint="eastAsia"/>
        </w:rPr>
        <w:t xml:space="preserve">客户端读写分源”实现（详见</w:t>
      </w:r>
      <w:r>
        <w:t xml:space="preserve"> </w:t>
      </w:r>
      <w:r>
        <w:rPr>
          <w:rFonts w:hint="eastAsia"/>
        </w:rPr>
        <w:t xml:space="preserve">§7.4），无需额外中间件。</w:t>
      </w:r>
    </w:p>
    <w:bookmarkEnd w:id="26"/>
    <w:bookmarkStart w:id="27" w:name="rag-增强混合检索-重排"/>
    <w:p>
      <w:pPr>
        <w:pStyle w:val="Heading3"/>
      </w:pPr>
      <w:r>
        <w:t xml:space="preserve">3.6 RAG </w:t>
      </w:r>
      <w:r>
        <w:rPr>
          <w:rFonts w:hint="eastAsia"/>
        </w:rPr>
        <w:t xml:space="preserve">增强：混合检索</w:t>
      </w:r>
      <w:r>
        <w:t xml:space="preserve"> + </w:t>
      </w:r>
      <w:r>
        <w:rPr>
          <w:rFonts w:hint="eastAsia"/>
        </w:rPr>
        <w:t xml:space="preserve">重排</w:t>
      </w:r>
    </w:p>
    <w:p>
      <w:pPr>
        <w:pStyle w:val="FirstParagraph"/>
      </w:pPr>
      <w:r>
        <w:t xml:space="preserve">Milvus </w:t>
      </w:r>
      <w:r>
        <w:rPr>
          <w:rFonts w:hint="eastAsia"/>
        </w:rPr>
        <w:t xml:space="preserve">2.6（稠密）+</w:t>
      </w:r>
      <w:r>
        <w:t xml:space="preserve"> </w:t>
      </w:r>
      <w:r>
        <w:rPr>
          <w:rFonts w:hint="eastAsia"/>
        </w:rPr>
        <w:t xml:space="preserve">NebulaGraph（图检索：食材替代关系、菜品BOM图）+</w:t>
      </w:r>
      <w:r>
        <w:t xml:space="preserve"> </w:t>
      </w:r>
      <w:r>
        <w:rPr>
          <w:rFonts w:hint="eastAsia"/>
        </w:rPr>
        <w:t xml:space="preserve">BM25（TiDB全文）三路召回</w:t>
      </w:r>
      <w:r>
        <w:t xml:space="preserve"> → </w:t>
      </w:r>
      <w:r>
        <w:rPr>
          <w:rFonts w:hint="eastAsia"/>
        </w:rPr>
        <w:t xml:space="preserve">已有</w:t>
      </w:r>
      <w:r>
        <w:t xml:space="preserve"> vector-reranker </w:t>
      </w:r>
      <w:r>
        <w:rPr>
          <w:rFonts w:hint="eastAsia"/>
        </w:rPr>
        <w:t xml:space="preserve">重排</w:t>
      </w:r>
      <w:r>
        <w:t xml:space="preserve"> → qwen3-embedding </w:t>
      </w:r>
      <w:r>
        <w:rPr>
          <w:rFonts w:hint="eastAsia"/>
        </w:rPr>
        <w:t xml:space="preserve">系列做向量化。</w:t>
      </w:r>
    </w:p>
    <w:bookmarkEnd w:id="27"/>
    <w:bookmarkStart w:id="28" w:name="先进性对标总结"/>
    <w:p>
      <w:pPr>
        <w:pStyle w:val="Heading3"/>
      </w:pPr>
      <w:r>
        <w:t xml:space="preserve">3.7 </w:t>
      </w:r>
      <w:r>
        <w:rPr>
          <w:rFonts w:hint="eastAsia"/>
        </w:rPr>
        <w:t xml:space="preserve">先进性对标总结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业界2026前沿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智能体互操作</w:t>
            </w:r>
          </w:p>
        </w:tc>
        <w:tc>
          <w:tcPr/>
          <w:p>
            <w:pPr>
              <w:pStyle w:val="Compact"/>
            </w:pPr>
            <w:r>
              <w:t xml:space="preserve">MCP + A2A </w:t>
            </w:r>
            <w:r>
              <w:rPr>
                <w:rFonts w:hint="eastAsia"/>
              </w:rPr>
              <w:t xml:space="preserve">双标准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工具层全</w:t>
            </w:r>
            <w:r>
              <w:t xml:space="preserve"> </w:t>
            </w:r>
            <w:r>
              <w:rPr>
                <w:rFonts w:hint="eastAsia"/>
              </w:rPr>
              <w:t xml:space="preserve">MCP；A2A</w:t>
            </w:r>
            <w:r>
              <w:t xml:space="preserve"> </w:t>
            </w:r>
            <w:r>
              <w:rPr>
                <w:rFonts w:hint="eastAsia"/>
              </w:rPr>
              <w:t xml:space="preserve">预留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有状态图</w:t>
            </w:r>
          </w:p>
        </w:tc>
        <w:tc>
          <w:tcPr/>
          <w:p>
            <w:pPr>
              <w:pStyle w:val="Compact"/>
            </w:pPr>
            <w:r>
              <w:t xml:space="preserve">LangGraph Supervisor + </w:t>
            </w:r>
            <w:r>
              <w:rPr>
                <w:rFonts w:hint="eastAsia"/>
              </w:rPr>
              <w:t xml:space="preserve">专家并行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t xml:space="preserve">GraphQL Federation</w:t>
            </w:r>
          </w:p>
        </w:tc>
        <w:tc>
          <w:tcPr/>
          <w:p>
            <w:pPr>
              <w:pStyle w:val="Compact"/>
            </w:pPr>
            <w:r>
              <w:t xml:space="preserve">Apollo Router + Spring GraphQL </w:t>
            </w:r>
            <w:r>
              <w:rPr>
                <w:rFonts w:hint="eastAsia"/>
              </w:rPr>
              <w:t xml:space="preserve">子图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HTAP </w:t>
            </w:r>
            <w:r>
              <w:rPr>
                <w:rFonts w:hint="eastAsia"/>
              </w:rPr>
              <w:t xml:space="preserve">读写分离</w:t>
            </w:r>
          </w:p>
        </w:tc>
        <w:tc>
          <w:tcPr/>
          <w:p>
            <w:pPr>
              <w:pStyle w:val="Compact"/>
            </w:pPr>
            <w:r>
              <w:t xml:space="preserve">TiDB </w:t>
            </w:r>
            <w:r>
              <w:rPr>
                <w:rFonts w:hint="eastAsia"/>
              </w:rPr>
              <w:t xml:space="preserve">多Server读写分离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混合检索+重排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Milvus+图谱+BM25</w:t>
            </w:r>
            <w:r>
              <w:t xml:space="preserve"> → reranker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</w:t>
            </w:r>
          </w:p>
        </w:tc>
        <w:tc>
          <w:tcPr/>
          <w:p>
            <w:pPr>
              <w:pStyle w:val="Compact"/>
            </w:pPr>
            <w:r>
              <w:t xml:space="preserve">OTel GenAI </w:t>
            </w:r>
            <w:r>
              <w:rPr>
                <w:rFonts w:hint="eastAsia"/>
              </w:rPr>
              <w:t xml:space="preserve">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</w:t>
            </w:r>
            <w:r>
              <w:t xml:space="preserve"> OTel + Grafana/Loki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t xml:space="preserve">DDD/TDD/BDD/SDD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togaf-业务架构"/>
    <w:p>
      <w:pPr>
        <w:pStyle w:val="Heading2"/>
      </w:pPr>
      <w:r>
        <w:t xml:space="preserve">4. TOGAF </w:t>
      </w:r>
      <w:r>
        <w:rPr>
          <w:rFonts w:hint="eastAsia"/>
        </w:rPr>
        <w:t xml:space="preserve">业务架构</w:t>
      </w:r>
    </w:p>
    <w:bookmarkStart w:id="30" w:name="业务能力地图"/>
    <w:p>
      <w:pPr>
        <w:pStyle w:val="Heading3"/>
      </w:pPr>
      <w:r>
        <w:t xml:space="preserve">4.1 </w:t>
      </w:r>
      <w:r>
        <w:rPr>
          <w:rFonts w:hint="eastAsia"/>
        </w:rPr>
        <w:t xml:space="preserve">业务能力地图</w:t>
      </w:r>
    </w:p>
    <w:p>
      <w:pPr>
        <w:pStyle w:val="SourceCode"/>
      </w:pPr>
      <w:r>
        <w:rPr>
          <w:rStyle w:val="VerbatimChar"/>
          <w:rFonts w:hint="eastAsia"/>
        </w:rPr>
        <w:t xml:space="preserve">连锁餐饮智能体平台</w:t>
      </w:r>
      <w:r>
        <w:br/>
      </w:r>
      <w:r>
        <w:rPr>
          <w:rStyle w:val="VerbatimChar"/>
        </w:rPr>
        <w:t xml:space="preserve">├── B1 </w:t>
      </w:r>
      <w:r>
        <w:rPr>
          <w:rStyle w:val="VerbatimChar"/>
          <w:rFonts w:hint="eastAsia"/>
        </w:rPr>
        <w:t xml:space="preserve">门店运营域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排班/出品/领料扫码/损耗登记</w:t>
      </w:r>
      <w:r>
        <w:br/>
      </w:r>
      <w:r>
        <w:rPr>
          <w:rStyle w:val="VerbatimChar"/>
        </w:rPr>
        <w:t xml:space="preserve">├── B2 </w:t>
      </w:r>
      <w:r>
        <w:rPr>
          <w:rStyle w:val="VerbatimChar"/>
          <w:rFonts w:hint="eastAsia"/>
        </w:rPr>
        <w:t xml:space="preserve">菜品与BOM域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菜品/配方/食材主数据(一品一码)/单位字典</w:t>
      </w:r>
      <w:r>
        <w:br/>
      </w:r>
      <w:r>
        <w:rPr>
          <w:rStyle w:val="VerbatimChar"/>
        </w:rPr>
        <w:t xml:space="preserve">├── B3 </w:t>
      </w:r>
      <w:r>
        <w:rPr>
          <w:rStyle w:val="VerbatimChar"/>
          <w:rFonts w:hint="eastAsia"/>
        </w:rPr>
        <w:t xml:space="preserve">采购域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供应商/询比价/采购单/收货对账</w:t>
      </w:r>
      <w:r>
        <w:br/>
      </w:r>
      <w:r>
        <w:rPr>
          <w:rStyle w:val="VerbatimChar"/>
        </w:rPr>
        <w:t xml:space="preserve">├── B4 </w:t>
      </w:r>
      <w:r>
        <w:rPr>
          <w:rStyle w:val="VerbatimChar"/>
          <w:rFonts w:hint="eastAsia"/>
        </w:rPr>
        <w:t xml:space="preserve">库存与浪费域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出入库/盘点/理论用量vs实际/浪费预警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Phase1核心</w:t>
      </w:r>
      <w:r>
        <w:br/>
      </w:r>
      <w:r>
        <w:rPr>
          <w:rStyle w:val="VerbatimChar"/>
        </w:rPr>
        <w:t xml:space="preserve">├── B5 </w:t>
      </w:r>
      <w:r>
        <w:rPr>
          <w:rStyle w:val="VerbatimChar"/>
          <w:rFonts w:hint="eastAsia"/>
        </w:rPr>
        <w:t xml:space="preserve">需求预测域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分门店分SKU预测/置信度/数据依赖声明</w:t>
      </w:r>
      <w:r>
        <w:rPr>
          <w:rStyle w:val="VerbatimChar"/>
        </w:rPr>
        <w:t xml:space="preserve"> ← Phase3</w:t>
      </w:r>
      <w:r>
        <w:br/>
      </w:r>
      <w:r>
        <w:rPr>
          <w:rStyle w:val="VerbatimChar"/>
        </w:rPr>
        <w:t xml:space="preserve">├── B6 </w:t>
      </w:r>
      <w:r>
        <w:rPr>
          <w:rStyle w:val="VerbatimChar"/>
          <w:rFonts w:hint="eastAsia"/>
        </w:rPr>
        <w:t xml:space="preserve">会员营销域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C端会员/券/积分/智能点餐助手(百万用户入口)</w:t>
      </w:r>
      <w:r>
        <w:br/>
      </w:r>
      <w:r>
        <w:rPr>
          <w:rStyle w:val="VerbatimChar"/>
        </w:rPr>
        <w:t xml:space="preserve">├── B7 </w:t>
      </w:r>
      <w:r>
        <w:rPr>
          <w:rStyle w:val="VerbatimChar"/>
          <w:rFonts w:hint="eastAsia"/>
        </w:rPr>
        <w:t xml:space="preserve">智能体门户域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会话/编排/工具治理/评测</w:t>
      </w:r>
      <w:r>
        <w:br/>
      </w:r>
      <w:r>
        <w:rPr>
          <w:rStyle w:val="VerbatimChar"/>
        </w:rPr>
        <w:t xml:space="preserve">└── B8 </w:t>
      </w:r>
      <w:r>
        <w:rPr>
          <w:rStyle w:val="VerbatimChar"/>
          <w:rFonts w:hint="eastAsia"/>
        </w:rPr>
        <w:t xml:space="preserve">数据平台域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MDM/数据质量门禁/指标/血缘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反P1/P7</w:t>
      </w:r>
    </w:p>
    <w:bookmarkEnd w:id="30"/>
    <w:bookmarkStart w:id="31" w:name="核心业务流程phase-1-切口源自-pdf-重生方案"/>
    <w:p>
      <w:pPr>
        <w:pStyle w:val="Heading3"/>
      </w:pPr>
      <w:r>
        <w:t xml:space="preserve">4.2 </w:t>
      </w:r>
      <w:r>
        <w:rPr>
          <w:rFonts w:hint="eastAsia"/>
        </w:rPr>
        <w:t xml:space="preserve">核心业务流程（Phase</w:t>
      </w:r>
      <w:r>
        <w:t xml:space="preserve"> 1 </w:t>
      </w:r>
      <w:r>
        <w:rPr>
          <w:rFonts w:hint="eastAsia"/>
        </w:rPr>
        <w:t xml:space="preserve">切口，源自</w:t>
      </w:r>
      <w:r>
        <w:t xml:space="preserve"> PDF </w:t>
      </w:r>
      <w:r>
        <w:rPr>
          <w:rFonts w:hint="eastAsia"/>
        </w:rPr>
        <w:t xml:space="preserve">重生方案）</w:t>
      </w:r>
    </w:p>
    <w:p>
      <w:pPr>
        <w:pStyle w:val="SourceCode"/>
      </w:pPr>
      <w:r>
        <w:rPr>
          <w:rStyle w:val="VerbatimChar"/>
          <w:rFonts w:hint="eastAsia"/>
        </w:rPr>
        <w:t xml:space="preserve">厨房领料扫码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当日实际用量自动归集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与当日菜品销售×标准BOM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计算"理论用量"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差异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实际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理论；差异率</w:t>
      </w:r>
      <w:r>
        <w:rPr>
          <w:rStyle w:val="VerbatimChar"/>
        </w:rPr>
        <w:t xml:space="preserve"> &gt; 15% </w:t>
      </w:r>
      <w:r>
        <w:rPr>
          <w:rStyle w:val="VerbatimChar"/>
          <w:rFonts w:hint="eastAsia"/>
        </w:rPr>
        <w:t xml:space="preserve">的门店×品类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智能体归因分析(以次充好?收货缺斤?工艺损耗?)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企业微信/APP预警采购主管</w:t>
      </w:r>
    </w:p>
    <w:p>
      <w:pPr>
        <w:pStyle w:val="FirstParagraph"/>
      </w:pPr>
      <w:r>
        <w:t xml:space="preserve">Phase 2 </w:t>
      </w:r>
      <w:r>
        <w:rPr>
          <w:rFonts w:hint="eastAsia"/>
        </w:rPr>
        <w:t xml:space="preserve">扩展到采购建议闭环，Phase</w:t>
      </w:r>
      <w:r>
        <w:t xml:space="preserve"> 3 </w:t>
      </w:r>
      <w:r>
        <w:rPr>
          <w:rFonts w:hint="eastAsia"/>
        </w:rPr>
        <w:t xml:space="preserve">加入预测（数据成熟度达标后，且</w:t>
      </w:r>
      <w:r>
        <w:rPr>
          <w:rFonts w:hint="eastAsia"/>
          <w:b/>
          <w:bCs/>
        </w:rPr>
        <w:t xml:space="preserve">预测结果永远带置信度与数据依赖清单</w:t>
      </w:r>
      <w:r>
        <w:rPr>
          <w:rFonts w:hint="eastAsia"/>
        </w:rPr>
        <w:t xml:space="preserve">，缺数据时显式降级提示——反P6）。</w:t>
      </w:r>
    </w:p>
    <w:bookmarkEnd w:id="31"/>
    <w:bookmarkStart w:id="32" w:name="干系人与角色"/>
    <w:p>
      <w:pPr>
        <w:pStyle w:val="Heading3"/>
      </w:pPr>
      <w:r>
        <w:t xml:space="preserve">4.3 </w:t>
      </w:r>
      <w:r>
        <w:rPr>
          <w:rFonts w:hint="eastAsia"/>
        </w:rPr>
        <w:t xml:space="preserve">干系人与角色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核心诉求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连锁总部运营/采购主管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T+1浪费看板、预警、采购建议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门店店长/厨师长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移动H5/PDA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领料扫码、损耗登记、当日差异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C端会员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小程序/H5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智能点餐助手、会员权益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数据/IT管理员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主数据治理、数据质量、智能体评测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教学场景（高职）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本平台同时作为AI/大数据实训载体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togaf-数据架构"/>
    <w:p>
      <w:pPr>
        <w:pStyle w:val="Heading2"/>
      </w:pPr>
      <w:r>
        <w:t xml:space="preserve">5. TOGAF </w:t>
      </w:r>
      <w:r>
        <w:rPr>
          <w:rFonts w:hint="eastAsia"/>
        </w:rPr>
        <w:t xml:space="preserve">数据架构</w:t>
      </w:r>
    </w:p>
    <w:bookmarkStart w:id="34" w:name="数据分层"/>
    <w:p>
      <w:pPr>
        <w:pStyle w:val="Heading3"/>
      </w:pPr>
      <w:r>
        <w:t xml:space="preserve">5.1 </w:t>
      </w:r>
      <w:r>
        <w:rPr>
          <w:rFonts w:hint="eastAsia"/>
        </w:rPr>
        <w:t xml:space="preserve">数据分层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TiDB（infra）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各限界上下文的业务表（DDD聚合落库）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缓存层</w:t>
            </w:r>
          </w:p>
        </w:tc>
        <w:tc>
          <w:tcPr/>
          <w:p>
            <w:pPr>
              <w:pStyle w:val="Compact"/>
            </w:pPr>
            <w:r>
              <w:t xml:space="preserve">Redis Cluster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会话/热点菜单/库存快照/限流计数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检索层</w:t>
            </w:r>
          </w:p>
        </w:tc>
        <w:tc>
          <w:tcPr/>
          <w:p>
            <w:pPr>
              <w:pStyle w:val="Compact"/>
            </w:pPr>
            <w:r>
              <w:t xml:space="preserve">Milvus + NebulaGraph + TiDB 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向量/图谱/全文三路召回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事件层</w:t>
            </w:r>
          </w:p>
        </w:tc>
        <w:tc>
          <w:tcPr/>
          <w:p>
            <w:pPr>
              <w:pStyle w:val="Compact"/>
            </w:pPr>
            <w:r>
              <w:t xml:space="preserve">Pulsar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领域事件（order.created</w:t>
            </w:r>
            <w:r>
              <w:t xml:space="preserve"> / stock.consumed / </w:t>
            </w:r>
            <w:r>
              <w:rPr>
                <w:rFonts w:hint="eastAsia"/>
              </w:rPr>
              <w:t xml:space="preserve">waste.alerted）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历史层</w:t>
            </w:r>
          </w:p>
        </w:tc>
        <w:tc>
          <w:tcPr/>
          <w:p>
            <w:pPr>
              <w:pStyle w:val="Compact"/>
            </w:pPr>
            <w:r>
              <w:t xml:space="preserve">TiDB </w:t>
            </w:r>
            <w:r>
              <w:rPr>
                <w:rFonts w:hint="eastAsia"/>
              </w:rPr>
              <w:t xml:space="preserve">分区表</w:t>
            </w:r>
            <w:r>
              <w:t xml:space="preserve"> + </w:t>
            </w:r>
            <w:r>
              <w:rPr>
                <w:rFonts w:hint="eastAsia"/>
              </w:rPr>
              <w:t xml:space="preserve">NFS归档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5年流水，冷热分离</w:t>
            </w:r>
          </w:p>
        </w:tc>
      </w:tr>
    </w:tbl>
    <w:bookmarkEnd w:id="34"/>
    <w:bookmarkStart w:id="35" w:name="主数据模型核心实体一品一码"/>
    <w:p>
      <w:pPr>
        <w:pStyle w:val="Heading3"/>
      </w:pPr>
      <w:r>
        <w:t xml:space="preserve">5.2 </w:t>
      </w:r>
      <w:r>
        <w:rPr>
          <w:rFonts w:hint="eastAsia"/>
        </w:rPr>
        <w:t xml:space="preserve">主数据模型（核心实体，一品一码）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INGREDIENT ||--o{ BOM_ITEM : </w:t>
      </w:r>
      <w:r>
        <w:rPr>
          <w:rStyle w:val="VerbatimChar"/>
          <w:rFonts w:hint="eastAsia"/>
        </w:rPr>
        <w:t xml:space="preserve">"进入配方"</w:t>
      </w:r>
      <w:r>
        <w:br/>
      </w:r>
      <w:r>
        <w:rPr>
          <w:rStyle w:val="VerbatimChar"/>
        </w:rPr>
        <w:t xml:space="preserve">    DISH ||--o{ BOM_ITEM : </w:t>
      </w:r>
      <w:r>
        <w:rPr>
          <w:rStyle w:val="VerbatimChar"/>
          <w:rFonts w:hint="eastAsia"/>
        </w:rPr>
        <w:t xml:space="preserve">"由配方构成"</w:t>
      </w:r>
      <w:r>
        <w:br/>
      </w:r>
      <w:r>
        <w:rPr>
          <w:rStyle w:val="VerbatimChar"/>
        </w:rPr>
        <w:t xml:space="preserve">    BOM_ITEM }o--|| UNIT : </w:t>
      </w:r>
      <w:r>
        <w:rPr>
          <w:rStyle w:val="VerbatimChar"/>
          <w:rFonts w:hint="eastAsia"/>
        </w:rPr>
        <w:t xml:space="preserve">"标准单位(克)"</w:t>
      </w:r>
      <w:r>
        <w:br/>
      </w:r>
      <w:r>
        <w:rPr>
          <w:rStyle w:val="VerbatimChar"/>
        </w:rPr>
        <w:t xml:space="preserve">    SUPPLIER ||--o{ SUPPLY_ITEM : </w:t>
      </w:r>
      <w:r>
        <w:rPr>
          <w:rStyle w:val="VerbatimChar"/>
          <w:rFonts w:hint="eastAsia"/>
        </w:rPr>
        <w:t xml:space="preserve">"供货"</w:t>
      </w:r>
      <w:r>
        <w:br/>
      </w:r>
      <w:r>
        <w:rPr>
          <w:rStyle w:val="VerbatimChar"/>
        </w:rPr>
        <w:t xml:space="preserve">    INGREDIENT ||--o{ SUPPLY_ITEM : </w:t>
      </w:r>
      <w:r>
        <w:rPr>
          <w:rStyle w:val="VerbatimChar"/>
          <w:rFonts w:hint="eastAsia"/>
        </w:rPr>
        <w:t xml:space="preserve">"被供应"</w:t>
      </w:r>
      <w:r>
        <w:br/>
      </w:r>
      <w:r>
        <w:rPr>
          <w:rStyle w:val="VerbatimChar"/>
        </w:rPr>
        <w:t xml:space="preserve">    STORE ||--o{ PURCHASE_ORDER : </w:t>
      </w:r>
      <w:r>
        <w:rPr>
          <w:rStyle w:val="VerbatimChar"/>
          <w:rFonts w:hint="eastAsia"/>
        </w:rPr>
        <w:t xml:space="preserve">"采购"</w:t>
      </w:r>
      <w:r>
        <w:br/>
      </w:r>
      <w:r>
        <w:rPr>
          <w:rStyle w:val="VerbatimChar"/>
        </w:rPr>
        <w:t xml:space="preserve">    SUPPLIER ||--o{ PURCHASE_ORDER : </w:t>
      </w:r>
      <w:r>
        <w:rPr>
          <w:rStyle w:val="VerbatimChar"/>
          <w:rFonts w:hint="eastAsia"/>
        </w:rPr>
        <w:t xml:space="preserve">"履约"</w:t>
      </w:r>
      <w:r>
        <w:br/>
      </w:r>
      <w:r>
        <w:rPr>
          <w:rStyle w:val="VerbatimChar"/>
        </w:rPr>
        <w:t xml:space="preserve">    DISH ||--o{ ORDER_ITEM : </w:t>
      </w:r>
      <w:r>
        <w:rPr>
          <w:rStyle w:val="VerbatimChar"/>
          <w:rFonts w:hint="eastAsia"/>
        </w:rPr>
        <w:t xml:space="preserve">"售出"</w:t>
      </w:r>
      <w:r>
        <w:br/>
      </w:r>
      <w:r>
        <w:rPr>
          <w:rStyle w:val="VerbatimChar"/>
        </w:rPr>
        <w:t xml:space="preserve">    STORE ||--o{ STOCK_MOVEMENT : </w:t>
      </w:r>
      <w:r>
        <w:rPr>
          <w:rStyle w:val="VerbatimChar"/>
          <w:rFonts w:hint="eastAsia"/>
        </w:rPr>
        <w:t xml:space="preserve">"领料/损耗"</w:t>
      </w:r>
      <w:r>
        <w:br/>
      </w:r>
      <w:r>
        <w:rPr>
          <w:rStyle w:val="VerbatimChar"/>
        </w:rPr>
        <w:t xml:space="preserve">    INGREDIENT ||--o{ STOCK_MOVEMENT : </w:t>
      </w:r>
      <w:r>
        <w:rPr>
          <w:rStyle w:val="VerbatimChar"/>
          <w:rFonts w:hint="eastAsia"/>
        </w:rPr>
        <w:t xml:space="preserve">"对象"</w:t>
      </w:r>
      <w:r>
        <w:br/>
      </w:r>
      <w:r>
        <w:rPr>
          <w:rStyle w:val="VerbatimChar"/>
        </w:rPr>
        <w:t xml:space="preserve">    INGREDIENT {</w:t>
      </w:r>
      <w:r>
        <w:br/>
      </w:r>
      <w:r>
        <w:rPr>
          <w:rStyle w:val="VerbatimChar"/>
        </w:rPr>
        <w:t xml:space="preserve">        string ing_code PK </w:t>
      </w:r>
      <w:r>
        <w:rPr>
          <w:rStyle w:val="VerbatimChar"/>
          <w:rFonts w:hint="eastAsia"/>
        </w:rPr>
        <w:t xml:space="preserve">"一品一码</w:t>
      </w:r>
      <w:r>
        <w:rPr>
          <w:rStyle w:val="VerbatimChar"/>
        </w:rPr>
        <w:t xml:space="preserve"> IMG-xxxx"</w:t>
      </w:r>
      <w:r>
        <w:br/>
      </w:r>
      <w:r>
        <w:rPr>
          <w:rStyle w:val="VerbatimChar"/>
        </w:rPr>
        <w:t xml:space="preserve">        string name_std </w:t>
      </w:r>
      <w:r>
        <w:rPr>
          <w:rStyle w:val="VerbatimChar"/>
          <w:rFonts w:hint="eastAsia"/>
        </w:rPr>
        <w:t xml:space="preserve">"标准名:鸡翅中"</w:t>
      </w:r>
      <w:r>
        <w:br/>
      </w:r>
      <w:r>
        <w:rPr>
          <w:rStyle w:val="VerbatimChar"/>
        </w:rPr>
        <w:t xml:space="preserve">        json aliases </w:t>
      </w:r>
      <w:r>
        <w:rPr>
          <w:rStyle w:val="VerbatimChar"/>
          <w:rFonts w:hint="eastAsia"/>
        </w:rPr>
        <w:t xml:space="preserve">'["翅中","鸡翅膀","鸡翅（中）"]'</w:t>
      </w:r>
      <w:r>
        <w:br/>
      </w:r>
      <w:r>
        <w:rPr>
          <w:rStyle w:val="VerbatimChar"/>
        </w:rPr>
        <w:t xml:space="preserve">        string category</w:t>
      </w:r>
      <w:r>
        <w:br/>
      </w:r>
      <w:r>
        <w:rPr>
          <w:rStyle w:val="VerbatimChar"/>
        </w:rPr>
        <w:t xml:space="preserve">        string base_unit </w:t>
      </w:r>
      <w:r>
        <w:rPr>
          <w:rStyle w:val="VerbatimChar"/>
          <w:rFonts w:hint="eastAsia"/>
        </w:rPr>
        <w:t xml:space="preserve">"克g"</w:t>
      </w:r>
      <w:r>
        <w:br/>
      </w:r>
      <w:r>
        <w:rPr>
          <w:rStyle w:val="VerbatimChar"/>
        </w:rPr>
        <w:t xml:space="preserve">        decimal reference_price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rFonts w:hint="eastAsia"/>
          <w:b/>
          <w:bCs/>
        </w:rPr>
        <w:t xml:space="preserve">别名机制</w:t>
      </w:r>
      <w:r>
        <w:rPr>
          <w:rFonts w:hint="eastAsia"/>
        </w:rPr>
        <w:t xml:space="preserve">直接消化</w:t>
      </w:r>
      <w:r>
        <w:t xml:space="preserve"> PDF </w:t>
      </w:r>
      <w:r>
        <w:rPr>
          <w:rFonts w:hint="eastAsia"/>
        </w:rPr>
        <w:t xml:space="preserve">中”鸡翅膀/翅中/鸡翅（中）“三套命名的清洗问题：历史数据通过别名表自动映射，映射置信度不足的进入人工审核队列（而非静默丢弃）。</w:t>
      </w:r>
    </w:p>
    <w:bookmarkEnd w:id="35"/>
    <w:bookmarkStart w:id="36" w:name="数据治理与质量门禁反-p1p7-的制度化"/>
    <w:p>
      <w:pPr>
        <w:pStyle w:val="Heading3"/>
      </w:pPr>
      <w:r>
        <w:t xml:space="preserve">5.3 </w:t>
      </w:r>
      <w:r>
        <w:rPr>
          <w:rFonts w:hint="eastAsia"/>
        </w:rPr>
        <w:t xml:space="preserve">数据治理与质量门禁（反</w:t>
      </w:r>
      <w:r>
        <w:t xml:space="preserve"> P1/P7 </w:t>
      </w:r>
      <w:r>
        <w:rPr>
          <w:rFonts w:hint="eastAsia"/>
        </w:rPr>
        <w:t xml:space="preserve">的制度化）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数据资产评估清单</w:t>
      </w:r>
      <w:r>
        <w:rPr>
          <w:rFonts w:hint="eastAsia"/>
        </w:rPr>
        <w:t xml:space="preserve">（Phase</w:t>
      </w:r>
      <w:r>
        <w:t xml:space="preserve"> 0 </w:t>
      </w:r>
      <w:r>
        <w:rPr>
          <w:rFonts w:hint="eastAsia"/>
        </w:rPr>
        <w:t xml:space="preserve">执行，直接采用</w:t>
      </w:r>
      <w:r>
        <w:t xml:space="preserve"> PDF </w:t>
      </w:r>
      <w:r>
        <w:rPr>
          <w:rFonts w:hint="eastAsia"/>
        </w:rPr>
        <w:t xml:space="preserve">教训一的模板）：时间跨度≥2年？关键字段缺失率&lt;5%？单位可统一？影响变量（预订/天气/促销）可得性？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质量门禁</w:t>
      </w:r>
      <w:r>
        <w:rPr>
          <w:rFonts w:hint="eastAsia"/>
        </w:rPr>
        <w:t xml:space="preserve">：Great</w:t>
      </w:r>
      <w:r>
        <w:t xml:space="preserve"> Expectations </w:t>
      </w:r>
      <w:r>
        <w:rPr>
          <w:rFonts w:hint="eastAsia"/>
        </w:rPr>
        <w:t xml:space="preserve">风格的规则引擎部署于数据管道，</w:t>
      </w:r>
      <w:r>
        <w:t xml:space="preserve"> </w:t>
      </w:r>
      <w:r>
        <w:rPr>
          <w:rFonts w:hint="eastAsia"/>
        </w:rPr>
        <w:t xml:space="preserve">freshness/完整性/一致性/异常值</w:t>
      </w:r>
      <w:r>
        <w:t xml:space="preserve"> </w:t>
      </w:r>
      <w:r>
        <w:rPr>
          <w:rFonts w:hint="eastAsia"/>
        </w:rPr>
        <w:t xml:space="preserve">四类规则，不达标数据进入隔离区并告警，</w:t>
      </w:r>
      <w:r>
        <w:rPr>
          <w:rFonts w:hint="eastAsia"/>
          <w:b/>
          <w:bCs/>
        </w:rPr>
        <w:t xml:space="preserve">禁止带病进入指标计算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单位字典</w:t>
      </w:r>
      <w:r>
        <w:rPr>
          <w:rFonts w:hint="eastAsia"/>
        </w:rPr>
        <w:t xml:space="preserve">：全局唯一单位换算服务（1斤=500克，1箱=按SKU定义），所有入湖数据强制过字典；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指标口径版本化</w:t>
      </w:r>
      <w:r>
        <w:rPr>
          <w:rFonts w:hint="eastAsia"/>
        </w:rPr>
        <w:t xml:space="preserve">：所有业务指标（浪费率、差异率）SQL</w:t>
      </w:r>
      <w:r>
        <w:t xml:space="preserve"> </w:t>
      </w:r>
      <w:r>
        <w:rPr>
          <w:rFonts w:hint="eastAsia"/>
        </w:rPr>
        <w:t xml:space="preserve">脚本入</w:t>
      </w:r>
      <w:r>
        <w:t xml:space="preserve"> </w:t>
      </w:r>
      <w:r>
        <w:rPr>
          <w:rFonts w:hint="eastAsia"/>
        </w:rPr>
        <w:t xml:space="preserve">Git，口径变更走评审——指标可被甲方独立复核（反P5）。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ogaf-应用架构ddd"/>
    <w:p>
      <w:pPr>
        <w:pStyle w:val="Heading2"/>
      </w:pPr>
      <w:r>
        <w:t xml:space="preserve">6. TOGAF </w:t>
      </w:r>
      <w:r>
        <w:rPr>
          <w:rFonts w:hint="eastAsia"/>
        </w:rPr>
        <w:t xml:space="preserve">应用架构（DDD）</w:t>
      </w:r>
    </w:p>
    <w:bookmarkStart w:id="38" w:name="限界上下文与服务划分"/>
    <w:p>
      <w:pPr>
        <w:pStyle w:val="Heading3"/>
      </w:pPr>
      <w:r>
        <w:t xml:space="preserve">6.1 </w:t>
      </w:r>
      <w:r>
        <w:rPr>
          <w:rFonts w:hint="eastAsia"/>
        </w:rPr>
        <w:t xml:space="preserve">限界上下文与服务划分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限界上下文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服务（Spring</w:t>
            </w:r>
            <w:r>
              <w:t xml:space="preserve"> Boot 3 / Java </w:t>
            </w:r>
            <w:r>
              <w:rPr>
                <w:rFonts w:hint="eastAsia"/>
              </w:rPr>
              <w:t xml:space="preserve">21）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菜品与BOM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svc-recipe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菜品/BOM/食材主数据/别名映射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库存与浪费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svc-inventory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领料扫码/出入库/理论vs实际差异/预警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智能体门户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svc-agent-portal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会话/SSE流式/编排调度/工具治理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Agent运行时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agent-runtime</w:t>
            </w:r>
            <w:r>
              <w:rPr>
                <w:rFonts w:hint="eastAsia"/>
              </w:rPr>
              <w:t xml:space="preserve">（Python/LangGraph）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智能体图执行/记忆/反思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MCP工具服务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mcp-registry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mcp-fnb-tools</w:t>
            </w:r>
          </w:p>
        </w:tc>
        <w:tc>
          <w:tcPr/>
          <w:p>
            <w:pPr>
              <w:pStyle w:val="Compact"/>
            </w:pPr>
            <w:r>
              <w:t xml:space="preserve">MCP Server </w:t>
            </w:r>
            <w:r>
              <w:rPr>
                <w:rFonts w:hint="eastAsia"/>
              </w:rPr>
              <w:t xml:space="preserve">注册与业务工具实现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门店运营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门店/员工/排班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供应商/询比价/采购单/收货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需求预测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svc-forecast</w:t>
            </w:r>
            <w:r>
              <w:rPr>
                <w:rFonts w:hint="eastAsia"/>
              </w:rPr>
              <w:t xml:space="preserve">（Python）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预测模型/置信度/依赖声明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会员营销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会员/券/积分（C端百万入口）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数据平台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svc-mdm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job-quality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主数据/质量门禁/指标计算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web-admin</w:t>
            </w:r>
            <w:r>
              <w:t xml:space="preserve">(Vue3) /</w:t>
            </w:r>
            <w:r>
              <w:t xml:space="preserve"> </w:t>
            </w:r>
            <w:r>
              <w:rPr>
                <w:rStyle w:val="VerbatimChar"/>
              </w:rPr>
              <w:t xml:space="preserve">h5-store</w:t>
            </w:r>
            <w:r>
              <w:t xml:space="preserve">(Vue3) /</w:t>
            </w:r>
            <w:r>
              <w:t xml:space="preserve"> </w:t>
            </w:r>
            <w:r>
              <w:rPr>
                <w:rStyle w:val="VerbatimChar"/>
              </w:rPr>
              <w:t xml:space="preserve">mp-member</w:t>
            </w:r>
            <w:r>
              <w:rPr>
                <w:rFonts w:hint="eastAsia"/>
              </w:rPr>
              <w:t xml:space="preserve">(小程序)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</w:t>
            </w:r>
          </w:p>
        </w:tc>
        <w:tc>
          <w:tcPr/>
          <w:p>
            <w:pPr>
              <w:pStyle w:val="Compact"/>
            </w:pPr>
            <w:r>
              <w:t xml:space="preserve">P1-P3</w:t>
            </w:r>
          </w:p>
        </w:tc>
      </w:tr>
    </w:tbl>
    <w:bookmarkEnd w:id="38"/>
    <w:bookmarkStart w:id="39" w:name="分层与依赖六边形整洁架构每服务内"/>
    <w:p>
      <w:pPr>
        <w:pStyle w:val="Heading3"/>
      </w:pPr>
      <w:r>
        <w:t xml:space="preserve">6.2 </w:t>
      </w:r>
      <w:r>
        <w:rPr>
          <w:rFonts w:hint="eastAsia"/>
        </w:rPr>
        <w:t xml:space="preserve">分层与依赖（六边形/整洁架构，每服务内）</w:t>
      </w:r>
    </w:p>
    <w:p>
      <w:pPr>
        <w:pStyle w:val="SourceCode"/>
      </w:pPr>
      <w:r>
        <w:rPr>
          <w:rStyle w:val="VerbatimChar"/>
          <w:rFonts w:hint="eastAsia"/>
        </w:rPr>
        <w:t xml:space="preserve">interfaces(REST/GraphQL/gRPC/MCP适配)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application(用例编排)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domain(聚合/实体/领域服务/领域事件,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纯净无框架依赖)</w:t>
      </w:r>
      <w:r>
        <w:br/>
      </w:r>
      <w:r>
        <w:rPr>
          <w:rStyle w:val="VerbatimChar"/>
        </w:rPr>
        <w:t xml:space="preserve">  → infrastructure(TiDB/Redis/Pulsar/Milvus </w:t>
      </w:r>
      <w:r>
        <w:rPr>
          <w:rStyle w:val="VerbatimChar"/>
          <w:rFonts w:hint="eastAsia"/>
        </w:rPr>
        <w:t xml:space="preserve">适配器)</w:t>
      </w:r>
    </w:p>
    <w:p>
      <w:pPr>
        <w:pStyle w:val="FirstParagraph"/>
      </w:pPr>
      <w:r>
        <w:rPr>
          <w:rFonts w:hint="eastAsia"/>
        </w:rPr>
        <w:t xml:space="preserve">跨上下文只允许：</w:t>
      </w:r>
      <w:r>
        <w:rPr>
          <w:rFonts w:hint="eastAsia"/>
          <w:b/>
          <w:bCs/>
        </w:rPr>
        <w:t xml:space="preserve">领域事件（Pulsar）+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开放主机服务（GraphQL子图/gRPC/MCP）</w:t>
      </w:r>
      <w:r>
        <w:rPr>
          <w:rFonts w:hint="eastAsia"/>
        </w:rPr>
        <w:t xml:space="preserve">，禁止跨库</w:t>
      </w:r>
      <w:r>
        <w:t xml:space="preserve"> join。</w:t>
      </w:r>
    </w:p>
    <w:bookmarkEnd w:id="39"/>
    <w:bookmarkStart w:id="40" w:name="graphql-联邦设计"/>
    <w:p>
      <w:pPr>
        <w:pStyle w:val="Heading3"/>
      </w:pPr>
      <w:r>
        <w:t xml:space="preserve">6.3 GraphQL </w:t>
      </w:r>
      <w:r>
        <w:rPr>
          <w:rFonts w:hint="eastAsia"/>
        </w:rPr>
        <w:t xml:space="preserve">联邦设计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每个领域服务暴露</w:t>
      </w:r>
      <w:r>
        <w:t xml:space="preserve"> GraphQL </w:t>
      </w:r>
      <w:r>
        <w:rPr>
          <w:rFonts w:hint="eastAsia"/>
        </w:rPr>
        <w:t xml:space="preserve">子图（Spring</w:t>
      </w:r>
      <w:r>
        <w:t xml:space="preserve"> for </w:t>
      </w:r>
      <w:r>
        <w:rPr>
          <w:rFonts w:hint="eastAsia"/>
        </w:rPr>
        <w:t xml:space="preserve">GraphQL），实体按归属扩展（如</w:t>
      </w:r>
      <w:r>
        <w:t xml:space="preserve"> </w:t>
      </w:r>
      <w:r>
        <w:rPr>
          <w:rStyle w:val="VerbatimChar"/>
        </w:rPr>
        <w:t xml:space="preserve">Store.orders</w:t>
      </w:r>
      <w:r>
        <w:t xml:space="preserve"> </w:t>
      </w:r>
      <w:r>
        <w:rPr>
          <w:rFonts w:hint="eastAsia"/>
        </w:rPr>
        <w:t xml:space="preserve">归</w:t>
      </w:r>
      <w:r>
        <w:t xml:space="preserve"> </w:t>
      </w:r>
      <w:r>
        <w:rPr>
          <w:rStyle w:val="VerbatimChar"/>
        </w:rPr>
        <w:t xml:space="preserve">svc-store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Order.items.dish</w:t>
      </w:r>
      <w:r>
        <w:t xml:space="preserve"> </w:t>
      </w:r>
      <w:r>
        <w:rPr>
          <w:rFonts w:hint="eastAsia"/>
        </w:rPr>
        <w:t xml:space="preserve">归</w:t>
      </w:r>
      <w:r>
        <w:t xml:space="preserve"> </w:t>
      </w:r>
      <w:r>
        <w:rPr>
          <w:rStyle w:val="VerbatimChar"/>
        </w:rPr>
        <w:t xml:space="preserve">svc-recipe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6"/>
        </w:numPr>
      </w:pPr>
      <w:r>
        <w:t xml:space="preserve">Apollo Router </w:t>
      </w:r>
      <w:r>
        <w:rPr>
          <w:rFonts w:hint="eastAsia"/>
        </w:rPr>
        <w:t xml:space="preserve">组合超级图，客户端</w:t>
      </w:r>
      <w:r>
        <w:rPr>
          <w:rFonts w:hint="eastAsia"/>
          <w:b/>
          <w:bCs/>
        </w:rPr>
        <w:t xml:space="preserve">一次请求取全</w:t>
      </w:r>
      <w:r>
        <w:rPr>
          <w:rFonts w:hint="eastAsia"/>
        </w:rPr>
        <w:t xml:space="preserve">，消除</w:t>
      </w:r>
      <w:r>
        <w:t xml:space="preserve"> REST </w:t>
      </w:r>
      <w:r>
        <w:rPr>
          <w:rFonts w:hint="eastAsia"/>
        </w:rPr>
        <w:t xml:space="preserve">多跳（BFF</w:t>
      </w:r>
      <w:r>
        <w:t xml:space="preserve"> </w:t>
      </w:r>
      <w:r>
        <w:rPr>
          <w:rFonts w:hint="eastAsia"/>
        </w:rPr>
        <w:t xml:space="preserve">零拼装）；</w:t>
      </w:r>
    </w:p>
    <w:p>
      <w:pPr>
        <w:pStyle w:val="Compact"/>
        <w:numPr>
          <w:ilvl w:val="0"/>
          <w:numId w:val="1006"/>
        </w:numPr>
      </w:pPr>
      <w:r>
        <w:t xml:space="preserve">DataLoader </w:t>
      </w:r>
      <w:r>
        <w:rPr>
          <w:rFonts w:hint="eastAsia"/>
        </w:rPr>
        <w:t xml:space="preserve">批量化</w:t>
      </w:r>
      <w:r>
        <w:t xml:space="preserve"> </w:t>
      </w:r>
      <w:r>
        <w:rPr>
          <w:rFonts w:hint="eastAsia"/>
        </w:rPr>
        <w:t xml:space="preserve">N+1；Persisted</w:t>
      </w:r>
      <w:r>
        <w:t xml:space="preserve"> Query + </w:t>
      </w:r>
      <w:r>
        <w:rPr>
          <w:rFonts w:hint="eastAsia"/>
        </w:rPr>
        <w:t xml:space="preserve">查询复杂度限制（防滥用）；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订阅（WebSocket/SSE）承载预警推送与智能体流式输出。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togaf-技术架构"/>
    <w:p>
      <w:pPr>
        <w:pStyle w:val="Heading2"/>
      </w:pPr>
      <w:r>
        <w:t xml:space="preserve">7. TOGAF </w:t>
      </w:r>
      <w:r>
        <w:rPr>
          <w:rFonts w:hint="eastAsia"/>
        </w:rPr>
        <w:t xml:space="preserve">技术架构</w:t>
      </w:r>
    </w:p>
    <w:bookmarkStart w:id="42" w:name="部署拓扑k8s新增-namespacefnb-prod-fnb-staging"/>
    <w:p>
      <w:pPr>
        <w:pStyle w:val="Heading3"/>
      </w:pPr>
      <w:r>
        <w:t xml:space="preserve">7.1 </w:t>
      </w:r>
      <w:r>
        <w:rPr>
          <w:rFonts w:hint="eastAsia"/>
        </w:rPr>
        <w:t xml:space="preserve">部署拓扑（K8S，新增</w:t>
      </w:r>
      <w:r>
        <w:t xml:space="preserve"> </w:t>
      </w:r>
      <w:r>
        <w:rPr>
          <w:rFonts w:hint="eastAsia"/>
        </w:rPr>
        <w:t xml:space="preserve">namespace：</w:t>
      </w:r>
      <w:r>
        <w:rPr>
          <w:rStyle w:val="VerbatimChar"/>
        </w:rPr>
        <w:t xml:space="preserve">fnb-prod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fnb-staging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用户/门店/C端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ingress-nginx(扩至2副本)</w:t>
      </w:r>
      <w:r>
        <w:rPr>
          <w:rStyle w:val="VerbatimChar"/>
        </w:rPr>
        <w:t xml:space="preserve"> → Apollo </w:t>
      </w:r>
      <w:r>
        <w:rPr>
          <w:rStyle w:val="VerbatimChar"/>
          <w:rFonts w:hint="eastAsia"/>
        </w:rPr>
        <w:t xml:space="preserve">Router(GraphQL网关×2)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各领域服务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Pod（多副本，HPA按CPU自动扩缩）</w:t>
      </w:r>
      <w:r>
        <w:br/>
      </w:r>
      <w:r>
        <w:rPr>
          <w:rStyle w:val="VerbatimChar"/>
          <w:rFonts w:hint="eastAsia"/>
        </w:rPr>
        <w:t xml:space="preserve">智能体流量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LiteLLM(已有)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Ollama(已有,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qwen3:8b/14b优先)</w:t>
      </w:r>
      <w:r>
        <w:br/>
      </w:r>
      <w:r>
        <w:rPr>
          <w:rStyle w:val="VerbatimChar"/>
          <w:rFonts w:hint="eastAsia"/>
        </w:rPr>
        <w:t xml:space="preserve">数据面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TiDB(已有)</w:t>
      </w:r>
      <w:r>
        <w:rPr>
          <w:rStyle w:val="VerbatimChar"/>
        </w:rPr>
        <w:t xml:space="preserve"> / Redis </w:t>
      </w:r>
      <w:r>
        <w:rPr>
          <w:rStyle w:val="VerbatimChar"/>
          <w:rFonts w:hint="eastAsia"/>
        </w:rPr>
        <w:t xml:space="preserve">Cluster(已有)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Pulsar(已有)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Milvus(已有)</w:t>
      </w:r>
      <w:r>
        <w:br/>
      </w:r>
      <w:r>
        <w:rPr>
          <w:rStyle w:val="VerbatimChar"/>
          <w:rFonts w:hint="eastAsia"/>
        </w:rPr>
        <w:t xml:space="preserve">可观测</w:t>
      </w:r>
      <w:r>
        <w:rPr>
          <w:rStyle w:val="VerbatimChar"/>
        </w:rPr>
        <w:t xml:space="preserve"> → OTel Collector → </w:t>
      </w:r>
      <w:r>
        <w:rPr>
          <w:rStyle w:val="VerbatimChar"/>
          <w:rFonts w:hint="eastAsia"/>
        </w:rPr>
        <w:t xml:space="preserve">Prometheus/Grafana/Loki(已有)</w:t>
      </w:r>
    </w:p>
    <w:bookmarkEnd w:id="42"/>
    <w:bookmarkStart w:id="43" w:name="多级缓存l0-l4全局命中率目标-80"/>
    <w:p>
      <w:pPr>
        <w:pStyle w:val="Heading3"/>
      </w:pPr>
      <w:r>
        <w:t xml:space="preserve">7.2 </w:t>
      </w:r>
      <w:r>
        <w:rPr>
          <w:rFonts w:hint="eastAsia"/>
        </w:rPr>
        <w:t xml:space="preserve">多级缓存（L0-L4，全局命中率目标</w:t>
      </w:r>
      <w:r>
        <w:t xml:space="preserve"> </w:t>
      </w:r>
      <w:r>
        <w:rPr>
          <w:rFonts w:hint="eastAsia"/>
        </w:rPr>
        <w:t xml:space="preserve">≥80%）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CDN/nginx proxy_cache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静态资源、菜单海报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长，版本哈希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进程内</w:t>
            </w:r>
            <w:r>
              <w:t xml:space="preserve"> Caffeine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菜品/BOM/单位字典（几乎不变）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30min+事件失效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Redis Cluster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会话、门店库存快照、热点查询结果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秒级~分钟级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语义缓存（Milvus）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问答对（问题向量→答案，相似度&gt;0.92</w:t>
            </w:r>
            <w:r>
              <w:t xml:space="preserve"> </w:t>
            </w:r>
            <w:r>
              <w:rPr>
                <w:rFonts w:hint="eastAsia"/>
              </w:rPr>
              <w:t xml:space="preserve">直接命中）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按业务域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数据库自身</w:t>
            </w:r>
          </w:p>
        </w:tc>
        <w:tc>
          <w:tcPr/>
          <w:p>
            <w:pPr>
              <w:pStyle w:val="Compact"/>
            </w:pPr>
            <w:r>
              <w:t xml:space="preserve">TiDB </w:t>
            </w:r>
            <w:r>
              <w:rPr>
                <w:rFonts w:hint="eastAsia"/>
              </w:rPr>
              <w:t xml:space="preserve">缓冲池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写路径：先写</w:t>
      </w:r>
      <w:r>
        <w:t xml:space="preserve"> TiDB → </w:t>
      </w:r>
      <w:r>
        <w:rPr>
          <w:rFonts w:hint="eastAsia"/>
        </w:rPr>
        <w:t xml:space="preserve">发领域事件</w:t>
      </w:r>
      <w:r>
        <w:t xml:space="preserve"> → </w:t>
      </w:r>
      <w:r>
        <w:rPr>
          <w:rFonts w:hint="eastAsia"/>
        </w:rPr>
        <w:t xml:space="preserve">失效</w:t>
      </w:r>
      <w:r>
        <w:t xml:space="preserve"> </w:t>
      </w:r>
      <w:r>
        <w:rPr>
          <w:rFonts w:hint="eastAsia"/>
        </w:rPr>
        <w:t xml:space="preserve">L1/L2（延迟双删+版本号），保证最终一致。</w:t>
      </w:r>
    </w:p>
    <w:bookmarkEnd w:id="43"/>
    <w:bookmarkStart w:id="44" w:name="读写分离tidb-多-server"/>
    <w:p>
      <w:pPr>
        <w:pStyle w:val="Heading3"/>
      </w:pPr>
      <w:r>
        <w:t xml:space="preserve">7.3 </w:t>
      </w:r>
      <w:r>
        <w:rPr>
          <w:rFonts w:hint="eastAsia"/>
        </w:rPr>
        <w:t xml:space="preserve">读写分离（TiDB</w:t>
      </w:r>
      <w:r>
        <w:t xml:space="preserve"> </w:t>
      </w: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Server）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新增</w:t>
      </w:r>
      <w:r>
        <w:t xml:space="preserve"> 1 </w:t>
      </w:r>
      <w:r>
        <w:rPr>
          <w:rFonts w:hint="eastAsia"/>
        </w:rPr>
        <w:t xml:space="preserve">个</w:t>
      </w:r>
      <w:r>
        <w:t xml:space="preserve"> TiDB Server </w:t>
      </w:r>
      <w:r>
        <w:rPr>
          <w:rFonts w:hint="eastAsia"/>
        </w:rPr>
        <w:t xml:space="preserve">副本（共3：</w:t>
      </w:r>
      <w:r>
        <w:rPr>
          <w:rStyle w:val="VerbatimChar"/>
        </w:rPr>
        <w:t xml:space="preserve">tidb-w</w:t>
      </w:r>
      <w:r>
        <w:t xml:space="preserve">×1 </w:t>
      </w:r>
      <w:r>
        <w:rPr>
          <w:rFonts w:hint="eastAsia"/>
        </w:rPr>
        <w:t xml:space="preserve">专写、</w:t>
      </w:r>
      <w:r>
        <w:rPr>
          <w:rStyle w:val="VerbatimChar"/>
        </w:rPr>
        <w:t xml:space="preserve">tidb-r</w:t>
      </w:r>
      <w:r>
        <w:t xml:space="preserve">×2 </w:t>
      </w:r>
      <w:r>
        <w:rPr>
          <w:rFonts w:hint="eastAsia"/>
        </w:rPr>
        <w:t xml:space="preserve">专读），K8S</w:t>
      </w:r>
      <w:r>
        <w:t xml:space="preserve"> Service </w:t>
      </w:r>
      <w:r>
        <w:rPr>
          <w:rFonts w:hint="eastAsia"/>
        </w:rPr>
        <w:t xml:space="preserve">拆分为</w:t>
      </w:r>
      <w:r>
        <w:t xml:space="preserve"> </w:t>
      </w:r>
      <w:r>
        <w:rPr>
          <w:rStyle w:val="VerbatimChar"/>
        </w:rPr>
        <w:t xml:space="preserve">tidb-write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tidb-read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应用侧双数据源（HikariCP），</w:t>
      </w:r>
      <w:r>
        <w:rPr>
          <w:rStyle w:val="VerbatimChar"/>
        </w:rPr>
        <w:t xml:space="preserve">@Transactional(readOnly=true)</w:t>
      </w:r>
      <w:r>
        <w:t xml:space="preserve"> </w:t>
      </w:r>
      <w:r>
        <w:rPr>
          <w:rFonts w:hint="eastAsia"/>
        </w:rPr>
        <w:t xml:space="preserve">自动路由读源；MyBatis/Spring</w:t>
      </w:r>
      <w:r>
        <w:t xml:space="preserve"> Data </w:t>
      </w:r>
      <w:r>
        <w:rPr>
          <w:rFonts w:hint="eastAsia"/>
        </w:rPr>
        <w:t xml:space="preserve">天然支持；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报表/指标计算走只读源</w:t>
      </w:r>
      <w:r>
        <w:t xml:space="preserve"> + TiFlash </w:t>
      </w:r>
      <w:r>
        <w:rPr>
          <w:rFonts w:hint="eastAsia"/>
        </w:rPr>
        <w:t xml:space="preserve">副本（v8.5</w:t>
      </w:r>
      <w:r>
        <w:t xml:space="preserve"> </w:t>
      </w:r>
      <w:r>
        <w:rPr>
          <w:rFonts w:hint="eastAsia"/>
        </w:rPr>
        <w:t xml:space="preserve">支持列存），避免影响交易；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缓存兜底：读</w:t>
      </w:r>
      <w:r>
        <w:t xml:space="preserve"> QPS </w:t>
      </w:r>
      <w:r>
        <w:rPr>
          <w:rFonts w:hint="eastAsia"/>
        </w:rPr>
        <w:t xml:space="preserve">大头被</w:t>
      </w:r>
      <w:r>
        <w:t xml:space="preserve"> L1/L2 </w:t>
      </w:r>
      <w:r>
        <w:rPr>
          <w:rFonts w:hint="eastAsia"/>
        </w:rPr>
        <w:t xml:space="preserve">消化，DB</w:t>
      </w:r>
      <w:r>
        <w:t xml:space="preserve"> </w:t>
      </w:r>
      <w:r>
        <w:rPr>
          <w:rFonts w:hint="eastAsia"/>
        </w:rPr>
        <w:t xml:space="preserve">实际读压力预估</w:t>
      </w:r>
      <w:r>
        <w:t xml:space="preserve"> &lt;1000 QPS。</w:t>
      </w:r>
    </w:p>
    <w:bookmarkEnd w:id="44"/>
    <w:bookmarkStart w:id="45" w:name="消息与削峰pulsar"/>
    <w:p>
      <w:pPr>
        <w:pStyle w:val="Heading3"/>
      </w:pPr>
      <w:r>
        <w:t xml:space="preserve">7.4 </w:t>
      </w:r>
      <w:r>
        <w:rPr>
          <w:rFonts w:hint="eastAsia"/>
        </w:rPr>
        <w:t xml:space="preserve">消息与削峰（Pulsar）</w:t>
      </w:r>
    </w:p>
    <w:p>
      <w:pPr>
        <w:pStyle w:val="Compact"/>
        <w:numPr>
          <w:ilvl w:val="0"/>
          <w:numId w:val="1008"/>
        </w:numPr>
      </w:pPr>
      <w:r>
        <w:t xml:space="preserve">Topic </w:t>
      </w:r>
      <w:r>
        <w:rPr>
          <w:rFonts w:hint="eastAsia"/>
        </w:rPr>
        <w:t xml:space="preserve">按领域事件划分（</w:t>
      </w:r>
      <w:r>
        <w:rPr>
          <w:rStyle w:val="VerbatimChar"/>
        </w:rPr>
        <w:t xml:space="preserve">fnb.inventory.consumed</w:t>
      </w:r>
      <w:r>
        <w:t xml:space="preserve"> </w:t>
      </w:r>
      <w:r>
        <w:rPr>
          <w:rFonts w:hint="eastAsia"/>
        </w:rPr>
        <w:t xml:space="preserve">等），key=storeId</w:t>
      </w:r>
      <w:r>
        <w:t xml:space="preserve"> </w:t>
      </w:r>
      <w:r>
        <w:rPr>
          <w:rFonts w:hint="eastAsia"/>
        </w:rPr>
        <w:t xml:space="preserve">保证门店内有序；</w:t>
      </w:r>
    </w:p>
    <w:p>
      <w:pPr>
        <w:pStyle w:val="Compact"/>
        <w:numPr>
          <w:ilvl w:val="0"/>
          <w:numId w:val="1008"/>
        </w:numPr>
      </w:pPr>
      <w:r>
        <w:t xml:space="preserve">C </w:t>
      </w:r>
      <w:r>
        <w:rPr>
          <w:rFonts w:hint="eastAsia"/>
        </w:rPr>
        <w:t xml:space="preserve">端秒杀/高峰下单</w:t>
      </w:r>
      <w:r>
        <w:t xml:space="preserve"> → Pulsar </w:t>
      </w:r>
      <w:r>
        <w:rPr>
          <w:rFonts w:hint="eastAsia"/>
        </w:rPr>
        <w:t xml:space="preserve">队列削峰，消费端按</w:t>
      </w:r>
      <w:r>
        <w:t xml:space="preserve"> TiDB </w:t>
      </w:r>
      <w:r>
        <w:rPr>
          <w:rFonts w:hint="eastAsia"/>
        </w:rPr>
        <w:t xml:space="preserve">写能力限速；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预警事件</w:t>
      </w:r>
      <w:r>
        <w:t xml:space="preserve"> → </w:t>
      </w:r>
      <w:r>
        <w:rPr>
          <w:rFonts w:hint="eastAsia"/>
        </w:rPr>
        <w:t xml:space="preserve">独立</w:t>
      </w:r>
      <w:r>
        <w:t xml:space="preserve"> topic → </w:t>
      </w:r>
      <w:r>
        <w:rPr>
          <w:rFonts w:hint="eastAsia"/>
        </w:rPr>
        <w:t xml:space="preserve">企业微信推送</w:t>
      </w:r>
      <w:r>
        <w:t xml:space="preserve"> + WebSocket </w:t>
      </w:r>
      <w:r>
        <w:rPr>
          <w:rFonts w:hint="eastAsia"/>
        </w:rPr>
        <w:t xml:space="preserve">推送双通道。</w:t>
      </w:r>
    </w:p>
    <w:bookmarkEnd w:id="45"/>
    <w:bookmarkStart w:id="46" w:name="网络与服务网格"/>
    <w:p>
      <w:pPr>
        <w:pStyle w:val="Heading3"/>
      </w:pPr>
      <w:r>
        <w:t xml:space="preserve">7.5 </w:t>
      </w:r>
      <w:r>
        <w:rPr>
          <w:rFonts w:hint="eastAsia"/>
        </w:rPr>
        <w:t xml:space="preserve">网络与服务网格</w:t>
      </w:r>
    </w:p>
    <w:p>
      <w:pPr>
        <w:pStyle w:val="FirstParagraph"/>
      </w:pPr>
      <w:r>
        <w:rPr>
          <w:rFonts w:hint="eastAsia"/>
        </w:rPr>
        <w:t xml:space="preserve">东西向流量</w:t>
      </w:r>
      <w:r>
        <w:t xml:space="preserve"> Phase 1 </w:t>
      </w:r>
      <w:r>
        <w:rPr>
          <w:rFonts w:hint="eastAsia"/>
        </w:rPr>
        <w:t xml:space="preserve">用</w:t>
      </w:r>
      <w:r>
        <w:t xml:space="preserve"> K8S </w:t>
      </w:r>
      <w:r>
        <w:rPr>
          <w:rFonts w:hint="eastAsia"/>
        </w:rPr>
        <w:t xml:space="preserve">Service（简单可靠）；Istio</w:t>
      </w:r>
      <w:r>
        <w:t xml:space="preserve"> </w:t>
      </w:r>
      <w:r>
        <w:rPr>
          <w:rFonts w:hint="eastAsia"/>
        </w:rPr>
        <w:t xml:space="preserve">已装，Phase</w:t>
      </w:r>
      <w:r>
        <w:t xml:space="preserve"> 2 </w:t>
      </w:r>
      <w:r>
        <w:rPr>
          <w:rFonts w:hint="eastAsia"/>
        </w:rPr>
        <w:t xml:space="preserve">可选启用金丝雀发布与</w:t>
      </w:r>
      <w:r>
        <w:t xml:space="preserve"> </w:t>
      </w:r>
      <w:r>
        <w:rPr>
          <w:rFonts w:hint="eastAsia"/>
        </w:rPr>
        <w:t xml:space="preserve">mTLS（不强依赖，避免复杂度前倾）。</w:t>
      </w:r>
    </w:p>
    <w:bookmarkEnd w:id="46"/>
    <w:bookmarkStart w:id="47" w:name="gitops-与-cicd"/>
    <w:p>
      <w:pPr>
        <w:pStyle w:val="Heading3"/>
      </w:pPr>
      <w:r>
        <w:t xml:space="preserve">7.6 GitOps </w:t>
      </w:r>
      <w:r>
        <w:rPr>
          <w:rFonts w:hint="eastAsia"/>
        </w:rPr>
        <w:t xml:space="preserve">与</w:t>
      </w:r>
      <w:r>
        <w:t xml:space="preserve"> CI/CD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代码：Monorepo（</w:t>
      </w:r>
      <w:r>
        <w:rPr>
          <w:rStyle w:val="VerbatimChar"/>
        </w:rPr>
        <w:t xml:space="preserve">pnpm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Maven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rPr>
          <w:rFonts w:hint="eastAsia"/>
        </w:rPr>
        <w:t xml:space="preserve">多语言构建）或分仓（推荐</w:t>
      </w:r>
      <w:r>
        <w:t xml:space="preserve"> </w:t>
      </w:r>
      <w:r>
        <w:rPr>
          <w:rFonts w:hint="eastAsia"/>
        </w:rPr>
        <w:t xml:space="preserve">Monorepo，教学友好）；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CI：构建→单测→契约测试→镜像→推</w:t>
      </w:r>
      <w:r>
        <w:t xml:space="preserve"> 10.167.2.175:30500 </w:t>
      </w:r>
      <w:r>
        <w:rPr>
          <w:rFonts w:hint="eastAsia"/>
        </w:rPr>
        <w:t xml:space="preserve">仓库；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CD：Kustomize/Helm</w:t>
      </w:r>
      <w:r>
        <w:t xml:space="preserve"> </w:t>
      </w:r>
      <w:r>
        <w:rPr>
          <w:rFonts w:hint="eastAsia"/>
        </w:rPr>
        <w:t xml:space="preserve">覆盖层</w:t>
      </w:r>
      <w:r>
        <w:t xml:space="preserve"> →</w:t>
      </w:r>
      <w:r>
        <w:t xml:space="preserve"> </w:t>
      </w:r>
      <w:r>
        <w:rPr>
          <w:rStyle w:val="VerbatimChar"/>
        </w:rPr>
        <w:t xml:space="preserve">fnb-staging</w:t>
      </w:r>
      <w:r>
        <w:t xml:space="preserve"> </w:t>
      </w:r>
      <w:r>
        <w:rPr>
          <w:rFonts w:hint="eastAsia"/>
        </w:rPr>
        <w:t xml:space="preserve">自动</w:t>
      </w:r>
      <w:r>
        <w:t xml:space="preserve"> →</w:t>
      </w:r>
      <w:r>
        <w:t xml:space="preserve"> </w:t>
      </w:r>
      <w:r>
        <w:rPr>
          <w:rStyle w:val="VerbatimChar"/>
        </w:rPr>
        <w:t xml:space="preserve">fnb-prod</w:t>
      </w:r>
      <w:r>
        <w:t xml:space="preserve"> </w:t>
      </w:r>
      <w:r>
        <w:rPr>
          <w:rFonts w:hint="eastAsia"/>
        </w:rPr>
        <w:t xml:space="preserve">手动审批（环境隔离）；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数据库变更：Flyway</w:t>
      </w:r>
      <w:r>
        <w:t xml:space="preserve"> </w:t>
      </w:r>
      <w:r>
        <w:rPr>
          <w:rFonts w:hint="eastAsia"/>
        </w:rPr>
        <w:t xml:space="preserve">版本化，禁止手工改库。</w:t>
      </w:r>
    </w:p>
    <w:bookmarkEnd w:id="47"/>
    <w:bookmarkStart w:id="48" w:name="水平扩展预留"/>
    <w:p>
      <w:pPr>
        <w:pStyle w:val="Heading3"/>
      </w:pPr>
      <w:r>
        <w:t xml:space="preserve">7.7 </w:t>
      </w:r>
      <w:r>
        <w:rPr>
          <w:rFonts w:hint="eastAsia"/>
        </w:rPr>
        <w:t xml:space="preserve">水平扩展预留</w:t>
      </w:r>
    </w:p>
    <w:p>
      <w:pPr>
        <w:pStyle w:val="FirstParagraph"/>
      </w:pPr>
      <w:r>
        <w:rPr>
          <w:rFonts w:hint="eastAsia"/>
        </w:rPr>
        <w:t xml:space="preserve">所有无状态服务可横扩；LLM</w:t>
      </w:r>
      <w:r>
        <w:t xml:space="preserve"> </w:t>
      </w:r>
      <w:r>
        <w:rPr>
          <w:rFonts w:hint="eastAsia"/>
        </w:rPr>
        <w:t xml:space="preserve">层预留”外部大模型</w:t>
      </w:r>
      <w:r>
        <w:t xml:space="preserve"> API </w:t>
      </w:r>
      <w:r>
        <w:rPr>
          <w:rFonts w:hint="eastAsia"/>
        </w:rPr>
        <w:t xml:space="preserve">接入位”（LiteLLM</w:t>
      </w:r>
      <w:r>
        <w:t xml:space="preserve"> </w:t>
      </w:r>
      <w:r>
        <w:rPr>
          <w:rFonts w:hint="eastAsia"/>
        </w:rPr>
        <w:t xml:space="preserve">已支持多上游</w:t>
      </w:r>
      <w:r>
        <w:t xml:space="preserve"> </w:t>
      </w:r>
      <w:r>
        <w:rPr>
          <w:rFonts w:hint="eastAsia"/>
        </w:rPr>
        <w:t xml:space="preserve">failover）；若获</w:t>
      </w:r>
      <w:r>
        <w:t xml:space="preserve"> </w:t>
      </w:r>
      <w:r>
        <w:rPr>
          <w:rFonts w:hint="eastAsia"/>
        </w:rPr>
        <w:t xml:space="preserve">GPU，Ollama</w:t>
      </w:r>
      <w:r>
        <w:t xml:space="preserve"> </w:t>
      </w:r>
      <w:r>
        <w:rPr>
          <w:rFonts w:hint="eastAsia"/>
        </w:rPr>
        <w:t xml:space="preserve">换</w:t>
      </w:r>
      <w:r>
        <w:t xml:space="preserve"> GPU </w:t>
      </w:r>
      <w:r>
        <w:rPr>
          <w:rFonts w:hint="eastAsia"/>
        </w:rPr>
        <w:t xml:space="preserve">镜像即插即用，架构零改动。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智能体架构核心先进性"/>
    <w:p>
      <w:pPr>
        <w:pStyle w:val="Heading2"/>
      </w:pPr>
      <w:r>
        <w:t xml:space="preserve">8. </w:t>
      </w:r>
      <w:r>
        <w:rPr>
          <w:rFonts w:hint="eastAsia"/>
        </w:rPr>
        <w:t xml:space="preserve">智能体架构（核心先进性）</w:t>
      </w:r>
    </w:p>
    <w:bookmarkStart w:id="50" w:name="智能体清单"/>
    <w:p>
      <w:pPr>
        <w:pStyle w:val="Heading3"/>
      </w:pPr>
      <w:r>
        <w:t xml:space="preserve">8.1 </w:t>
      </w:r>
      <w:r>
        <w:rPr>
          <w:rFonts w:hint="eastAsia"/>
        </w:rPr>
        <w:t xml:space="preserve">智能体清单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用量差异分析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t xml:space="preserve">qwen3:14b +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归因差异（以次充好/缺斤/工艺），生成预警建议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采购建议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t xml:space="preserve">qwen3:14b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结合预测+价格+库存生成建议单（人在环确认）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智能点餐助手（C端）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</w:t>
            </w:r>
          </w:p>
        </w:tc>
        <w:tc>
          <w:tcPr/>
          <w:p>
            <w:pPr>
              <w:pStyle w:val="Compact"/>
            </w:pPr>
            <w:r>
              <w:t xml:space="preserve">qwen3:4b/8b </w:t>
            </w:r>
            <w:r>
              <w:rPr>
                <w:rFonts w:hint="eastAsia"/>
              </w:rPr>
              <w:t xml:space="preserve">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会员问答/推荐/下单意图（</w:t>
            </w:r>
            <w:r>
              <w:rPr>
                <w:rFonts w:hint="eastAsia"/>
                <w:b/>
                <w:bCs/>
              </w:rPr>
              <w:t xml:space="preserve">语义缓存命中率设计70%+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需求预测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统计模型+LLM解说</w:t>
            </w:r>
          </w:p>
        </w:tc>
        <w:tc>
          <w:tcPr/>
          <w:p>
            <w:pPr>
              <w:pStyle w:val="Compact"/>
            </w:pPr>
            <w:r>
              <w:t xml:space="preserve">LightGBM/Prophet </w:t>
            </w:r>
            <w:r>
              <w:rPr>
                <w:rFonts w:hint="eastAsia"/>
              </w:rPr>
              <w:t xml:space="preserve">预测</w:t>
            </w:r>
            <w:r>
              <w:t xml:space="preserve"> + LLM </w:t>
            </w:r>
            <w:r>
              <w:rPr>
                <w:rFonts w:hint="eastAsia"/>
              </w:rPr>
              <w:t xml:space="preserve">生成解释与置信度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数据质量巡检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t xml:space="preserve">qwen3:8b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数据质量报告生成、异常根因初判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运营知识问答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规章制度/操作SOP问答（Milvus+图谱混合检索）</w:t>
            </w:r>
          </w:p>
        </w:tc>
      </w:tr>
    </w:tbl>
    <w:bookmarkEnd w:id="50"/>
    <w:bookmarkStart w:id="51" w:name="编排模式langgraphsupervisor-专家并行"/>
    <w:p>
      <w:pPr>
        <w:pStyle w:val="Heading3"/>
      </w:pPr>
      <w:r>
        <w:t xml:space="preserve">8.2 </w:t>
      </w:r>
      <w:r>
        <w:rPr>
          <w:rFonts w:hint="eastAsia"/>
        </w:rPr>
        <w:t xml:space="preserve">编排模式（LangGraph，Supervisor</w:t>
      </w:r>
      <w:r>
        <w:t xml:space="preserve"> + </w:t>
      </w:r>
      <w:r>
        <w:rPr>
          <w:rFonts w:hint="eastAsia"/>
        </w:rPr>
        <w:t xml:space="preserve">专家并行）</w:t>
      </w:r>
    </w:p>
    <w:p>
      <w:pPr>
        <w:pStyle w:val="SourceCode"/>
      </w:pPr>
      <w:r>
        <w:rPr>
          <w:rStyle w:val="VerbatimChar"/>
          <w:rFonts w:hint="eastAsia"/>
        </w:rPr>
        <w:t xml:space="preserve">Supervisor(意图分类/路由,</w:t>
      </w:r>
      <w:r>
        <w:rPr>
          <w:rStyle w:val="VerbatimChar"/>
        </w:rPr>
        <w:t xml:space="preserve"> qwen3:8b)</w:t>
      </w:r>
      <w:r>
        <w:br/>
      </w:r>
      <w:r>
        <w:rPr>
          <w:rStyle w:val="VerbatimChar"/>
        </w:rPr>
        <w:t xml:space="preserve"> ├─→ </w:t>
      </w:r>
      <w:r>
        <w:rPr>
          <w:rStyle w:val="VerbatimChar"/>
          <w:rFonts w:hint="eastAsia"/>
        </w:rPr>
        <w:t xml:space="preserve">专家: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库存差异分析</w:t>
      </w:r>
      <w:r>
        <w:rPr>
          <w:rStyle w:val="VerbatimChar"/>
        </w:rPr>
        <w:t xml:space="preserve"> ─┐</w:t>
      </w:r>
      <w:r>
        <w:br/>
      </w:r>
      <w:r>
        <w:rPr>
          <w:rStyle w:val="VerbatimChar"/>
        </w:rPr>
        <w:t xml:space="preserve"> ├─→ </w:t>
      </w:r>
      <w:r>
        <w:rPr>
          <w:rStyle w:val="VerbatimChar"/>
          <w:rFonts w:hint="eastAsia"/>
        </w:rPr>
        <w:t xml:space="preserve">专家: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采购比价</w:t>
      </w:r>
      <w:r>
        <w:rPr>
          <w:rStyle w:val="VerbatimChar"/>
        </w:rPr>
        <w:t xml:space="preserve">     ─┼─→ </w:t>
      </w:r>
      <w:r>
        <w:rPr>
          <w:rStyle w:val="VerbatimChar"/>
          <w:rFonts w:hint="eastAsia"/>
        </w:rPr>
        <w:t xml:space="preserve">Reviewer(合规/幻觉校验,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规则+小模型)</w:t>
      </w:r>
      <w:r>
        <w:br/>
      </w:r>
      <w:r>
        <w:rPr>
          <w:rStyle w:val="VerbatimChar"/>
        </w:rPr>
        <w:t xml:space="preserve"> ├─→ </w:t>
      </w:r>
      <w:r>
        <w:rPr>
          <w:rStyle w:val="VerbatimChar"/>
          <w:rFonts w:hint="eastAsia"/>
        </w:rPr>
        <w:t xml:space="preserve">专家: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知识检索RAG</w:t>
      </w:r>
      <w:r>
        <w:rPr>
          <w:rStyle w:val="VerbatimChar"/>
        </w:rPr>
        <w:t xml:space="preserve"> ─┘        └─→ </w:t>
      </w:r>
      <w:r>
        <w:rPr>
          <w:rStyle w:val="VerbatimChar"/>
          <w:rFonts w:hint="eastAsia"/>
        </w:rPr>
        <w:t xml:space="preserve">输出(带数据溯源与置信度)</w:t>
      </w:r>
      <w:r>
        <w:br/>
      </w:r>
      <w:r>
        <w:rPr>
          <w:rStyle w:val="VerbatimChar"/>
        </w:rPr>
        <w:t xml:space="preserve"> └─→ </w:t>
      </w:r>
      <w:r>
        <w:rPr>
          <w:rStyle w:val="VerbatimChar"/>
          <w:rFonts w:hint="eastAsia"/>
        </w:rPr>
        <w:t xml:space="preserve">兜底: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人工工单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记忆：会话级（Redis）+</w:t>
      </w:r>
      <w:r>
        <w:t xml:space="preserve"> </w:t>
      </w:r>
      <w:r>
        <w:rPr>
          <w:rFonts w:hint="eastAsia"/>
        </w:rPr>
        <w:t xml:space="preserve">长期画像（TiDB</w:t>
      </w:r>
      <w:r>
        <w:t xml:space="preserve"> + Milvus </w:t>
      </w:r>
      <w:r>
        <w:rPr>
          <w:rFonts w:hint="eastAsia"/>
        </w:rPr>
        <w:t xml:space="preserve">向量记忆）；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反思：Reviewer</w:t>
      </w:r>
      <w:r>
        <w:t xml:space="preserve"> </w:t>
      </w:r>
      <w:r>
        <w:rPr>
          <w:rFonts w:hint="eastAsia"/>
        </w:rPr>
        <w:t xml:space="preserve">节点校验数字一致性（LLM</w:t>
      </w:r>
      <w:r>
        <w:t xml:space="preserve"> </w:t>
      </w:r>
      <w:r>
        <w:rPr>
          <w:rFonts w:hint="eastAsia"/>
        </w:rPr>
        <w:t xml:space="preserve">输出的用量差值必须来自工具调用结果，不得编造——</w:t>
      </w:r>
      <w:r>
        <w:rPr>
          <w:rFonts w:hint="eastAsia"/>
          <w:b/>
          <w:bCs/>
        </w:rPr>
        <w:t xml:space="preserve">数字类回答强制工具溯源</w:t>
      </w:r>
      <w:r>
        <w:rPr>
          <w:rFonts w:hint="eastAsia"/>
        </w:rPr>
        <w:t xml:space="preserve">）。</w:t>
      </w:r>
    </w:p>
    <w:bookmarkEnd w:id="51"/>
    <w:bookmarkStart w:id="52" w:name="工具层mcp"/>
    <w:p>
      <w:pPr>
        <w:pStyle w:val="Heading3"/>
      </w:pPr>
      <w:r>
        <w:t xml:space="preserve">8.3 </w:t>
      </w:r>
      <w:r>
        <w:rPr>
          <w:rFonts w:hint="eastAsia"/>
        </w:rPr>
        <w:t xml:space="preserve">工具层（MCP）</w:t>
      </w:r>
    </w:p>
    <w:p>
      <w:pPr>
        <w:pStyle w:val="FirstParagraph"/>
      </w:pPr>
      <w:r>
        <w:rPr>
          <w:rStyle w:val="VerbatimChar"/>
        </w:rPr>
        <w:t xml:space="preserve">mcp-fnb-tools</w:t>
      </w:r>
      <w:r>
        <w:t xml:space="preserve"> </w:t>
      </w:r>
      <w:r>
        <w:rPr>
          <w:rFonts w:hint="eastAsia"/>
        </w:rPr>
        <w:t xml:space="preserve">暴露：</w:t>
      </w:r>
      <w:r>
        <w:rPr>
          <w:rStyle w:val="VerbatimChar"/>
        </w:rPr>
        <w:t xml:space="preserve">query_stock / compute_theoretical_usage / diff_analysis / create_alert / query_price / create_po_draft / search_knowledge</w:t>
      </w:r>
      <w:r>
        <w:t xml:space="preserve"> </w:t>
      </w:r>
      <w:r>
        <w:rPr>
          <w:rFonts w:hint="eastAsia"/>
        </w:rPr>
        <w:t xml:space="preserve">等；统一经</w:t>
      </w:r>
      <w:r>
        <w:t xml:space="preserve"> </w:t>
      </w:r>
      <w:r>
        <w:rPr>
          <w:rStyle w:val="VerbatimChar"/>
        </w:rPr>
        <w:t xml:space="preserve">mcp-registry</w:t>
      </w:r>
      <w:r>
        <w:t xml:space="preserve"> </w:t>
      </w:r>
      <w:r>
        <w:rPr>
          <w:rFonts w:hint="eastAsia"/>
        </w:rPr>
        <w:t xml:space="preserve">注册鉴权，工具调用全程</w:t>
      </w:r>
      <w:r>
        <w:t xml:space="preserve"> OTel </w:t>
      </w:r>
      <w:r>
        <w:rPr>
          <w:rFonts w:hint="eastAsia"/>
        </w:rPr>
        <w:t xml:space="preserve">埋点（MCP</w:t>
      </w:r>
      <w:r>
        <w:t xml:space="preserve"> span </w:t>
      </w:r>
      <w:r>
        <w:rPr>
          <w:rFonts w:hint="eastAsia"/>
        </w:rPr>
        <w:t xml:space="preserve">标准属性）。</w:t>
      </w:r>
    </w:p>
    <w:bookmarkEnd w:id="52"/>
    <w:bookmarkStart w:id="53" w:name="llm-流量治理cpu-推理物理约束下的-slo-保障"/>
    <w:p>
      <w:pPr>
        <w:pStyle w:val="Heading3"/>
      </w:pPr>
      <w:r>
        <w:t xml:space="preserve">8.4 LLM </w:t>
      </w:r>
      <w:r>
        <w:rPr>
          <w:rFonts w:hint="eastAsia"/>
        </w:rPr>
        <w:t xml:space="preserve">流量治理（CPU</w:t>
      </w:r>
      <w:r>
        <w:t xml:space="preserve"> </w:t>
      </w:r>
      <w:r>
        <w:rPr>
          <w:rFonts w:hint="eastAsia"/>
        </w:rPr>
        <w:t xml:space="preserve">推理物理约束下的</w:t>
      </w:r>
      <w:r>
        <w:t xml:space="preserve"> SLO </w:t>
      </w:r>
      <w:r>
        <w:rPr>
          <w:rFonts w:hint="eastAsia"/>
        </w:rPr>
        <w:t xml:space="preserve">保障）</w:t>
      </w:r>
    </w:p>
    <w:p>
      <w:pPr>
        <w:pStyle w:val="SourceCode"/>
      </w:pP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L2语义缓存(Milvus,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相似&gt;0.92命中)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→命中≈70%直接返回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未命中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意图分级路由: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简单FAQ/寒暄</w:t>
      </w:r>
      <w:r>
        <w:rPr>
          <w:rStyle w:val="VerbatimChar"/>
        </w:rPr>
        <w:t xml:space="preserve">  → qwen3:4b  </w:t>
      </w:r>
      <w:r>
        <w:rPr>
          <w:rStyle w:val="VerbatimChar"/>
          <w:rFonts w:hint="eastAsia"/>
        </w:rPr>
        <w:t xml:space="preserve">(16线程,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吞吐高)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业务分析</w:t>
      </w:r>
      <w:r>
        <w:rPr>
          <w:rStyle w:val="VerbatimChar"/>
        </w:rPr>
        <w:t xml:space="preserve">      → qwen3:14b </w:t>
      </w:r>
      <w:r>
        <w:rPr>
          <w:rStyle w:val="VerbatimChar"/>
          <w:rFonts w:hint="eastAsia"/>
        </w:rPr>
        <w:t xml:space="preserve">(并发=2~4)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复杂归因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qwen2.5:32b(并发=1,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排队,</w:t>
      </w:r>
      <w:r>
        <w:rPr>
          <w:rStyle w:val="VerbatimChar"/>
        </w:rPr>
        <w:t xml:space="preserve"> P95≤30s)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全链路排队(令牌桶)+熔断降级(返回引导语+工单)</w:t>
      </w:r>
    </w:p>
    <w:p>
      <w:pPr>
        <w:pStyle w:val="FirstParagraph"/>
      </w:pPr>
      <w:r>
        <w:rPr>
          <w:rFonts w:hint="eastAsia"/>
        </w:rPr>
        <w:t xml:space="preserve">实测口径将写入</w:t>
      </w:r>
      <w:r>
        <w:t xml:space="preserve"> Phase 0 POC </w:t>
      </w:r>
      <w:r>
        <w:rPr>
          <w:rFonts w:hint="eastAsia"/>
        </w:rPr>
        <w:t xml:space="preserve">报告（CPU</w:t>
      </w:r>
      <w:r>
        <w:t xml:space="preserve"> </w:t>
      </w:r>
      <w:r>
        <w:rPr>
          <w:rFonts w:hint="eastAsia"/>
        </w:rPr>
        <w:t xml:space="preserve">推理吞吐实测</w:t>
      </w:r>
      <w:r>
        <w:t xml:space="preserve"> → </w:t>
      </w:r>
      <w:r>
        <w:rPr>
          <w:rFonts w:hint="eastAsia"/>
        </w:rPr>
        <w:t xml:space="preserve">确定</w:t>
      </w:r>
      <w:r>
        <w:t xml:space="preserve"> SLO </w:t>
      </w:r>
      <w:r>
        <w:rPr>
          <w:rFonts w:hint="eastAsia"/>
        </w:rPr>
        <w:t xml:space="preserve">承诺值，</w:t>
      </w:r>
      <w:r>
        <w:rPr>
          <w:rFonts w:hint="eastAsia"/>
          <w:b/>
          <w:bCs/>
        </w:rPr>
        <w:t xml:space="preserve">先测后诺，反P2</w:t>
      </w:r>
      <w:r>
        <w:rPr>
          <w:rFonts w:hint="eastAsia"/>
        </w:rPr>
        <w:t xml:space="preserve">）。</w:t>
      </w:r>
    </w:p>
    <w:bookmarkEnd w:id="53"/>
    <w:bookmarkStart w:id="54" w:name="评测eval"/>
    <w:p>
      <w:pPr>
        <w:pStyle w:val="Heading3"/>
      </w:pPr>
      <w:r>
        <w:t xml:space="preserve">8.5 </w:t>
      </w:r>
      <w:r>
        <w:rPr>
          <w:rFonts w:hint="eastAsia"/>
        </w:rPr>
        <w:t xml:space="preserve">评测（Eval）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评审集：每智能体</w:t>
      </w:r>
      <w:r>
        <w:t xml:space="preserve"> ≥200 </w:t>
      </w:r>
      <w:r>
        <w:rPr>
          <w:rFonts w:hint="eastAsia"/>
        </w:rPr>
        <w:t xml:space="preserve">条真实场景用例（含边界/对抗样本），入库版本化；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自动指标：工具调用准确率、数字一致性（幻觉率）、延迟、成本（token/次）；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流程：每次</w:t>
      </w:r>
      <w:r>
        <w:t xml:space="preserve"> </w:t>
      </w:r>
      <w:r>
        <w:rPr>
          <w:rFonts w:hint="eastAsia"/>
        </w:rPr>
        <w:t xml:space="preserve">Prompt/模型/链路变更必须跑回归评测，报告进</w:t>
      </w:r>
      <w:r>
        <w:t xml:space="preserve"> Grafana </w:t>
      </w:r>
      <w:r>
        <w:rPr>
          <w:rFonts w:hint="eastAsia"/>
        </w:rPr>
        <w:t xml:space="preserve">看板（</w:t>
      </w:r>
      <w:r>
        <w:rPr>
          <w:rFonts w:hint="eastAsia"/>
          <w:b/>
          <w:bCs/>
        </w:rPr>
        <w:t xml:space="preserve">对甲方透明，反P4</w:t>
      </w:r>
      <w:r>
        <w:rPr>
          <w:rFonts w:hint="eastAsia"/>
        </w:rPr>
        <w:t xml:space="preserve">）。</w:t>
      </w:r>
    </w:p>
    <w:bookmarkEnd w:id="54"/>
    <w:bookmarkStart w:id="55" w:name="数据依赖声明机制反-p6-的技术固化"/>
    <w:p>
      <w:pPr>
        <w:pStyle w:val="Heading3"/>
      </w:pPr>
      <w:r>
        <w:t xml:space="preserve">8.6 </w:t>
      </w:r>
      <w:r>
        <w:rPr>
          <w:rFonts w:hint="eastAsia"/>
        </w:rPr>
        <w:t xml:space="preserve">数据依赖声明机制（反</w:t>
      </w:r>
      <w:r>
        <w:t xml:space="preserve"> P6 </w:t>
      </w:r>
      <w:r>
        <w:rPr>
          <w:rFonts w:hint="eastAsia"/>
        </w:rPr>
        <w:t xml:space="preserve">的技术固化）</w:t>
      </w:r>
    </w:p>
    <w:p>
      <w:pPr>
        <w:pStyle w:val="FirstParagraph"/>
      </w:pPr>
      <w:r>
        <w:rPr>
          <w:rFonts w:hint="eastAsia"/>
        </w:rPr>
        <w:t xml:space="preserve">每个预测/分析类智能体在</w:t>
      </w:r>
      <w:r>
        <w:t xml:space="preserve"> </w:t>
      </w:r>
      <w:r>
        <w:rPr>
          <w:rStyle w:val="VerbatimChar"/>
        </w:rPr>
        <w:t xml:space="preserve">agent-manifest.yaml</w:t>
      </w:r>
      <w:r>
        <w:t xml:space="preserve"> </w:t>
      </w:r>
      <w:r>
        <w:rPr>
          <w:rFonts w:hint="eastAsia"/>
        </w:rPr>
        <w:t xml:space="preserve">声明必需数据源；运行时前置检查数据新鲜度与完整性，不满足则：</w:t>
      </w:r>
    </w:p>
    <w:p>
      <w:pPr>
        <w:pStyle w:val="SourceCode"/>
      </w:pP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= { result: null, degraded: true, reason: </w:t>
      </w:r>
      <w:r>
        <w:rPr>
          <w:rStyle w:val="VerbatimChar"/>
          <w:rFonts w:hint="eastAsia"/>
        </w:rPr>
        <w:t xml:space="preserve">"预订数据未接入(T+7)",</w:t>
      </w:r>
      <w:r>
        <w:br/>
      </w:r>
      <w:r>
        <w:rPr>
          <w:rStyle w:val="VerbatimChar"/>
        </w:rPr>
        <w:t xml:space="preserve">         fallback: </w:t>
      </w:r>
      <w:r>
        <w:rPr>
          <w:rStyle w:val="VerbatimChar"/>
          <w:rFonts w:hint="eastAsia"/>
        </w:rPr>
        <w:t xml:space="preserve">"建议参考近7日均值",</w:t>
      </w:r>
      <w:r>
        <w:rPr>
          <w:rStyle w:val="VerbatimChar"/>
        </w:rPr>
        <w:t xml:space="preserve"> confidence: "LOW" }</w:t>
      </w:r>
    </w:p>
    <w:p>
      <w:pPr>
        <w:pStyle w:val="FirstParagraph"/>
      </w:pPr>
      <w:r>
        <w:rPr>
          <w:rFonts w:hint="eastAsia"/>
          <w:b/>
          <w:bCs/>
        </w:rPr>
        <w:t xml:space="preserve">禁止静默给出看似正常的低置信结果</w:t>
      </w:r>
      <w:r>
        <w:t xml:space="preserve">——</w:t>
      </w:r>
      <w:r>
        <w:rPr>
          <w:rFonts w:hint="eastAsia"/>
        </w:rPr>
        <w:t xml:space="preserve">“8公斤牛肉”</w:t>
      </w:r>
      <w:r>
        <w:rPr>
          <w:rFonts w:hint="eastAsia"/>
        </w:rPr>
        <w:t xml:space="preserve">事件的技术级绝杀。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安全与合规"/>
    <w:p>
      <w:pPr>
        <w:pStyle w:val="Heading2"/>
      </w:pPr>
      <w:r>
        <w:t xml:space="preserve">9. </w:t>
      </w:r>
      <w:r>
        <w:rPr>
          <w:rFonts w:hint="eastAsia"/>
        </w:rPr>
        <w:t xml:space="preserve">安全与合规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按等保2.0三级设计：双因子登录、审计日志、堡垒机操作留痕</w:t>
            </w:r>
          </w:p>
        </w:tc>
        <w:tc>
          <w:tcPr/>
          <w:p>
            <w:pPr>
              <w:pStyle w:val="Compact"/>
            </w:pPr>
            <w:r>
              <w:t xml:space="preserve">GB/T 22239-2019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手机号脱敏、PII</w:t>
            </w:r>
            <w:r>
              <w:t xml:space="preserve"> </w:t>
            </w:r>
            <w:r>
              <w:rPr>
                <w:rFonts w:hint="eastAsia"/>
              </w:rPr>
              <w:t xml:space="preserve">字段加密（K8S</w:t>
            </w:r>
            <w:r>
              <w:t xml:space="preserve"> </w:t>
            </w:r>
            <w:r>
              <w:rPr>
                <w:rFonts w:hint="eastAsia"/>
              </w:rPr>
              <w:t xml:space="preserve">Secret+信封加密）、数据分级分类</w:t>
            </w:r>
          </w:p>
        </w:tc>
        <w:tc>
          <w:tcPr/>
          <w:p>
            <w:pPr>
              <w:pStyle w:val="Compact"/>
            </w:pPr>
            <w:r>
              <w:t xml:space="preserve">GB/T 35273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需求/设计/测试/部署文档全套</w:t>
            </w:r>
          </w:p>
        </w:tc>
        <w:tc>
          <w:tcPr/>
          <w:p>
            <w:pPr>
              <w:pStyle w:val="Compact"/>
            </w:pPr>
            <w:r>
              <w:t xml:space="preserve">GB/T 8567-2006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验收按质量模型执行</w:t>
            </w:r>
          </w:p>
        </w:tc>
        <w:tc>
          <w:tcPr/>
          <w:p>
            <w:pPr>
              <w:pStyle w:val="Compact"/>
            </w:pPr>
            <w:r>
              <w:t xml:space="preserve">GB/T 25000.10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数据资产目录+质量规则库</w:t>
            </w:r>
          </w:p>
        </w:tc>
        <w:tc>
          <w:tcPr/>
          <w:p>
            <w:pPr>
              <w:pStyle w:val="Compact"/>
            </w:pPr>
            <w:r>
              <w:t xml:space="preserve">GB/T 36073 (DCMM)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JWT+RBAC、GraphQL深度/复杂度限制、限流（Redis令牌桶）</w:t>
            </w:r>
          </w:p>
        </w:tc>
        <w:tc>
          <w:tcPr/>
          <w:p>
            <w:pPr>
              <w:pStyle w:val="Compact"/>
            </w:pPr>
            <w:r>
              <w:t xml:space="preserve">OWASP API Top10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镜像扫描（trivy）、依赖SBOM、私有仓库准入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4" w:name="软件工程流程dddtddbddsddcicd"/>
    <w:p>
      <w:pPr>
        <w:pStyle w:val="Heading2"/>
      </w:pPr>
      <w:r>
        <w:t xml:space="preserve">10. </w:t>
      </w:r>
      <w:r>
        <w:rPr>
          <w:rFonts w:hint="eastAsia"/>
        </w:rPr>
        <w:t xml:space="preserve">软件工程流程（DDD+TDD+BDD+SDD+CI/CD）</w:t>
      </w:r>
    </w:p>
    <w:bookmarkStart w:id="58" w:name="sdd规格驱动一切先有规格"/>
    <w:p>
      <w:pPr>
        <w:pStyle w:val="Heading3"/>
      </w:pPr>
      <w:r>
        <w:t xml:space="preserve">10.1 </w:t>
      </w:r>
      <w:r>
        <w:rPr>
          <w:rFonts w:hint="eastAsia"/>
        </w:rPr>
        <w:t xml:space="preserve">SDD（规格驱动，一切先有规格）</w:t>
      </w:r>
    </w:p>
    <w:p>
      <w:pPr>
        <w:pStyle w:val="FirstParagraph"/>
      </w:pPr>
      <w:r>
        <w:rPr>
          <w:rFonts w:hint="eastAsia"/>
        </w:rPr>
        <w:t xml:space="preserve">顺序：</w:t>
      </w:r>
      <w:r>
        <w:rPr>
          <w:rFonts w:hint="eastAsia"/>
          <w:b/>
          <w:bCs/>
        </w:rPr>
        <w:t xml:space="preserve">业务事件风暴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领域模型（DDD）→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API契约（GraphQL</w:t>
      </w:r>
      <w:r>
        <w:rPr>
          <w:b/>
          <w:bCs/>
        </w:rPr>
        <w:t xml:space="preserve"> Schema / OpenAPI / MCP tool </w:t>
      </w:r>
      <w:r>
        <w:rPr>
          <w:rFonts w:hint="eastAsia"/>
          <w:b/>
          <w:bCs/>
        </w:rPr>
        <w:t xml:space="preserve">schema）→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验收标准（Gherkin）→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。契约文件入库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rPr>
          <w:rFonts w:hint="eastAsia"/>
        </w:rPr>
        <w:t xml:space="preserve">目录，前后端/智能体并行开发互不阻塞，契约测试（Pact/schemathesis）进</w:t>
      </w:r>
      <w:r>
        <w:t xml:space="preserve"> CI </w:t>
      </w:r>
      <w:r>
        <w:rPr>
          <w:rFonts w:hint="eastAsia"/>
        </w:rPr>
        <w:t xml:space="preserve">门禁。</w:t>
      </w:r>
    </w:p>
    <w:bookmarkEnd w:id="58"/>
    <w:bookmarkStart w:id="59" w:name="tdd"/>
    <w:p>
      <w:pPr>
        <w:pStyle w:val="Heading3"/>
      </w:pPr>
      <w:r>
        <w:t xml:space="preserve">10.2 TDD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领域层单测覆盖率</w:t>
      </w:r>
      <w:r>
        <w:t xml:space="preserve"> </w:t>
      </w:r>
      <w:r>
        <w:rPr>
          <w:rFonts w:hint="eastAsia"/>
        </w:rPr>
        <w:t xml:space="preserve">≥80%（Jacoco</w:t>
      </w:r>
      <w:r>
        <w:t xml:space="preserve"> </w:t>
      </w:r>
      <w:r>
        <w:rPr>
          <w:rFonts w:hint="eastAsia"/>
        </w:rPr>
        <w:t xml:space="preserve">门禁）；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测试金字塔：单元（JUnit5/Pytest）→</w:t>
      </w:r>
      <w:r>
        <w:t xml:space="preserve"> </w:t>
      </w:r>
      <w:r>
        <w:rPr>
          <w:rFonts w:hint="eastAsia"/>
        </w:rPr>
        <w:t xml:space="preserve">组件（Testcontainers</w:t>
      </w:r>
      <w:r>
        <w:t xml:space="preserve"> </w:t>
      </w:r>
      <w:r>
        <w:rPr>
          <w:rFonts w:hint="eastAsia"/>
        </w:rPr>
        <w:t xml:space="preserve">连真实</w:t>
      </w:r>
      <w:r>
        <w:t xml:space="preserve"> </w:t>
      </w:r>
      <w:r>
        <w:rPr>
          <w:rFonts w:hint="eastAsia"/>
        </w:rPr>
        <w:t xml:space="preserve">TiDB/Redis/Pulsar）→</w:t>
      </w:r>
      <w:r>
        <w:t xml:space="preserve"> </w:t>
      </w:r>
      <w:r>
        <w:rPr>
          <w:rFonts w:hint="eastAsia"/>
        </w:rPr>
        <w:t xml:space="preserve">契约</w:t>
      </w:r>
      <w:r>
        <w:t xml:space="preserve"> → </w:t>
      </w:r>
      <w:r>
        <w:rPr>
          <w:rFonts w:hint="eastAsia"/>
        </w:rPr>
        <w:t xml:space="preserve">E2E；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缺陷回归：每个</w:t>
      </w:r>
      <w:r>
        <w:t xml:space="preserve"> bug </w:t>
      </w:r>
      <w:r>
        <w:rPr>
          <w:rFonts w:hint="eastAsia"/>
        </w:rPr>
        <w:t xml:space="preserve">先写失败用例再修复。</w:t>
      </w:r>
    </w:p>
    <w:bookmarkEnd w:id="59"/>
    <w:bookmarkStart w:id="60" w:name="bdd"/>
    <w:p>
      <w:pPr>
        <w:pStyle w:val="Heading3"/>
      </w:pPr>
      <w:r>
        <w:t xml:space="preserve">10.3 BDD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用户故事以</w:t>
      </w:r>
      <w:r>
        <w:t xml:space="preserve"> Gherkin </w:t>
      </w:r>
      <w:r>
        <w:rPr>
          <w:rFonts w:hint="eastAsia"/>
        </w:rPr>
        <w:t xml:space="preserve">编写，例：</w:t>
      </w:r>
    </w:p>
    <w:p>
      <w:pPr>
        <w:pStyle w:val="SourceCode"/>
      </w:pPr>
      <w:r>
        <w:rPr>
          <w:rStyle w:val="VerbatimChar"/>
          <w:rFonts w:hint="eastAsia"/>
        </w:rPr>
        <w:t xml:space="preserve">场景: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高价值食材用量差异预警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假如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2号店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今日售出"黑椒牛柳"58份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标准BOM牛肉用量为150克/份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厨房领料扫码登记牛肉领用共12.8公斤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那么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差异率为</w:t>
      </w:r>
      <w:r>
        <w:rPr>
          <w:rStyle w:val="VerbatimChar"/>
        </w:rPr>
        <w:t xml:space="preserve"> -3.0% </w:t>
      </w:r>
      <w:r>
        <w:rPr>
          <w:rStyle w:val="VerbatimChar"/>
          <w:rFonts w:hint="eastAsia"/>
        </w:rPr>
        <w:t xml:space="preserve">不触发预警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领料登记为6.0公斤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差异率47.1%超过阈值15%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那么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系统T+1生成预警并推送采购主管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差异明细可溯源到每一笔单据</w:t>
      </w:r>
    </w:p>
    <w:p>
      <w:pPr>
        <w:pStyle w:val="Compact"/>
        <w:numPr>
          <w:ilvl w:val="0"/>
          <w:numId w:val="1014"/>
        </w:numPr>
      </w:pPr>
      <w:r>
        <w:t xml:space="preserve">Gauge/Cucumber </w:t>
      </w:r>
      <w:r>
        <w:rPr>
          <w:rFonts w:hint="eastAsia"/>
        </w:rPr>
        <w:t xml:space="preserve">执行，测试报告附验收文档（可追溯矩阵：需求↔用例↔代码）。</w:t>
      </w:r>
    </w:p>
    <w:bookmarkEnd w:id="60"/>
    <w:bookmarkStart w:id="61" w:name="ddd-战术规范"/>
    <w:p>
      <w:pPr>
        <w:pStyle w:val="Heading3"/>
      </w:pPr>
      <w:r>
        <w:t xml:space="preserve">10.4 DDD </w:t>
      </w:r>
      <w:r>
        <w:rPr>
          <w:rFonts w:hint="eastAsia"/>
        </w:rPr>
        <w:t xml:space="preserve">战术规范</w:t>
      </w:r>
    </w:p>
    <w:p>
      <w:pPr>
        <w:pStyle w:val="FirstParagraph"/>
      </w:pPr>
      <w:r>
        <w:rPr>
          <w:rFonts w:hint="eastAsia"/>
        </w:rPr>
        <w:t xml:space="preserve">聚合划分（如</w:t>
      </w:r>
      <w:r>
        <w:t xml:space="preserve"> </w:t>
      </w:r>
      <w:r>
        <w:rPr>
          <w:rStyle w:val="VerbatimChar"/>
        </w:rPr>
        <w:t xml:space="preserve">PurchaseOrder</w:t>
      </w:r>
      <w:r>
        <w:t xml:space="preserve"> </w:t>
      </w:r>
      <w:r>
        <w:rPr>
          <w:rFonts w:hint="eastAsia"/>
        </w:rPr>
        <w:t xml:space="preserve">聚合含明细，领料单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rPr>
          <w:rFonts w:hint="eastAsia"/>
        </w:rPr>
        <w:t xml:space="preserve">为独立聚合）、值对象（</w:t>
      </w:r>
      <w:r>
        <w:rPr>
          <w:rStyle w:val="VerbatimChar"/>
        </w:rPr>
        <w:t xml:space="preserve">Quantity{value, unit}</w:t>
      </w:r>
      <w:r>
        <w:t xml:space="preserve"> </w:t>
      </w:r>
      <w:r>
        <w:rPr>
          <w:rFonts w:hint="eastAsia"/>
        </w:rPr>
        <w:t xml:space="preserve">强类型单位）、领域事件命名过去式、CQRS</w:t>
      </w:r>
      <w:r>
        <w:t xml:space="preserve"> </w:t>
      </w:r>
      <w:r>
        <w:rPr>
          <w:rFonts w:hint="eastAsia"/>
        </w:rPr>
        <w:t xml:space="preserve">仅在指标/报表读模型使用（不滥用于全系统）。</w:t>
      </w:r>
    </w:p>
    <w:bookmarkEnd w:id="61"/>
    <w:bookmarkStart w:id="62" w:name="分支与版本"/>
    <w:p>
      <w:pPr>
        <w:pStyle w:val="Heading3"/>
      </w:pPr>
      <w:r>
        <w:t xml:space="preserve">10.5 </w:t>
      </w:r>
      <w:r>
        <w:rPr>
          <w:rFonts w:hint="eastAsia"/>
        </w:rPr>
        <w:t xml:space="preserve">分支与版本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分支：trunk-based</w:t>
      </w:r>
      <w:r>
        <w:t xml:space="preserve"> + </w:t>
      </w:r>
      <w:r>
        <w:rPr>
          <w:rFonts w:hint="eastAsia"/>
        </w:rPr>
        <w:t xml:space="preserve">短生命周期feature分支；语义化版本；Conventional</w:t>
      </w:r>
      <w:r>
        <w:t xml:space="preserve"> </w:t>
      </w:r>
      <w:r>
        <w:rPr>
          <w:rFonts w:hint="eastAsia"/>
        </w:rPr>
        <w:t xml:space="preserve">Commits；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每周发布列车，staging</w:t>
      </w:r>
      <w:r>
        <w:t xml:space="preserve"> </w:t>
      </w:r>
      <w:r>
        <w:rPr>
          <w:rFonts w:hint="eastAsia"/>
        </w:rPr>
        <w:t xml:space="preserve">全量回归</w:t>
      </w:r>
      <w:r>
        <w:t xml:space="preserve"> → prod </w:t>
      </w:r>
      <w:r>
        <w:rPr>
          <w:rFonts w:hint="eastAsia"/>
        </w:rPr>
        <w:t xml:space="preserve">金丝雀（v1/v2</w:t>
      </w:r>
      <w:r>
        <w:t xml:space="preserve"> </w:t>
      </w:r>
      <w:r>
        <w:rPr>
          <w:rFonts w:hint="eastAsia"/>
        </w:rPr>
        <w:t xml:space="preserve">双Deployment切流）。</w:t>
      </w:r>
    </w:p>
    <w:bookmarkEnd w:id="62"/>
    <w:bookmarkStart w:id="63" w:name="透明交付制度反-p4p5-的制度化写入sow"/>
    <w:p>
      <w:pPr>
        <w:pStyle w:val="Heading3"/>
      </w:pPr>
      <w:r>
        <w:t xml:space="preserve">10.6 </w:t>
      </w:r>
      <w:r>
        <w:rPr>
          <w:rFonts w:hint="eastAsia"/>
        </w:rPr>
        <w:t xml:space="preserve">透明交付制度（反</w:t>
      </w:r>
      <w:r>
        <w:t xml:space="preserve"> P4/P5 </w:t>
      </w:r>
      <w:r>
        <w:rPr>
          <w:rFonts w:hint="eastAsia"/>
        </w:rPr>
        <w:t xml:space="preserve">的制度化，写入SOW）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双周演示例会</w:t>
      </w:r>
      <w:r>
        <w:rPr>
          <w:rFonts w:hint="eastAsia"/>
        </w:rPr>
        <w:t xml:space="preserve">：永远现场随机抽门店/品类演示，禁止预选”樱桃数据”；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周报自动化</w:t>
      </w:r>
      <w:r>
        <w:rPr>
          <w:rFonts w:hint="eastAsia"/>
        </w:rPr>
        <w:t xml:space="preserve">：Grafana</w:t>
      </w:r>
      <w:r>
        <w:t xml:space="preserve"> </w:t>
      </w:r>
      <w:r>
        <w:rPr>
          <w:rFonts w:hint="eastAsia"/>
        </w:rPr>
        <w:t xml:space="preserve">交付看板（进度/缺陷/风险红黄绿灯）+</w:t>
      </w:r>
      <w:r>
        <w:t xml:space="preserve"> </w:t>
      </w:r>
      <w:r>
        <w:rPr>
          <w:rFonts w:hint="eastAsia"/>
        </w:rPr>
        <w:t xml:space="preserve">数据质量看板公开链接；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风险台账</w:t>
      </w:r>
      <w:r>
        <w:rPr>
          <w:rFonts w:hint="eastAsia"/>
        </w:rPr>
        <w:t xml:space="preserve">：任何红/黄风险</w:t>
      </w:r>
      <w:r>
        <w:t xml:space="preserve"> 24h </w:t>
      </w:r>
      <w:r>
        <w:rPr>
          <w:rFonts w:hint="eastAsia"/>
        </w:rPr>
        <w:t xml:space="preserve">内书面知会甲方；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指标口径全公开</w:t>
      </w:r>
      <w:r>
        <w:rPr>
          <w:rFonts w:hint="eastAsia"/>
        </w:rPr>
        <w:t xml:space="preserve">：所有对外承诺指标的计算</w:t>
      </w:r>
      <w:r>
        <w:t xml:space="preserve"> SQL </w:t>
      </w:r>
      <w:r>
        <w:rPr>
          <w:rFonts w:hint="eastAsia"/>
        </w:rPr>
        <w:t xml:space="preserve">随报告交付。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容量规划与-slo含100万用户达标推演"/>
    <w:p>
      <w:pPr>
        <w:pStyle w:val="Heading2"/>
      </w:pPr>
      <w:r>
        <w:t xml:space="preserve">11. </w:t>
      </w:r>
      <w:r>
        <w:rPr>
          <w:rFonts w:hint="eastAsia"/>
        </w:rPr>
        <w:t xml:space="preserve">容量规划与</w:t>
      </w:r>
      <w:r>
        <w:t xml:space="preserve"> </w:t>
      </w:r>
      <w:r>
        <w:rPr>
          <w:rFonts w:hint="eastAsia"/>
        </w:rPr>
        <w:t xml:space="preserve">SLO（含”100万用户”达标推演）</w:t>
      </w:r>
    </w:p>
    <w:bookmarkStart w:id="65" w:name="资源预算新增部署后的集群分配"/>
    <w:p>
      <w:pPr>
        <w:pStyle w:val="Heading3"/>
      </w:pPr>
      <w:r>
        <w:t xml:space="preserve">11.1 </w:t>
      </w:r>
      <w:r>
        <w:rPr>
          <w:rFonts w:hint="eastAsia"/>
        </w:rPr>
        <w:t xml:space="preserve">资源预算（新增部署后的集群分配）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每副本资源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Apollo Router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0.5C/512M</w:t>
            </w:r>
          </w:p>
        </w:tc>
        <w:tc>
          <w:tcPr/>
          <w:p>
            <w:pPr>
              <w:pStyle w:val="Compact"/>
            </w:pPr>
            <w:r>
              <w:t xml:space="preserve">1C/1G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领域服务×9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各2</w:t>
            </w:r>
          </w:p>
        </w:tc>
        <w:tc>
          <w:tcPr/>
          <w:p>
            <w:pPr>
              <w:pStyle w:val="Compact"/>
            </w:pPr>
            <w:r>
              <w:t xml:space="preserve">0.5C/768M</w:t>
            </w:r>
          </w:p>
        </w:tc>
        <w:tc>
          <w:tcPr/>
          <w:p>
            <w:pPr>
              <w:pStyle w:val="Compact"/>
            </w:pPr>
            <w:r>
              <w:t xml:space="preserve">9C/14G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agent-runtime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1C/2G</w:t>
            </w:r>
          </w:p>
        </w:tc>
        <w:tc>
          <w:tcPr/>
          <w:p>
            <w:pPr>
              <w:pStyle w:val="Compact"/>
            </w:pPr>
            <w:r>
              <w:t xml:space="preserve">4C/8G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mcp-fnb-tools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0.5C/512M</w:t>
            </w:r>
          </w:p>
        </w:tc>
        <w:tc>
          <w:tcPr/>
          <w:p>
            <w:pPr>
              <w:pStyle w:val="Compact"/>
            </w:pPr>
            <w:r>
              <w:t xml:space="preserve">1C/1G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前端/网关杂项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2C/4G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≈17C/28G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集群当前空闲（估算）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≈40C/45G </w:t>
            </w:r>
            <w:r>
              <w:rPr>
                <w:rFonts w:hint="eastAsia"/>
              </w:rPr>
              <w:t xml:space="preserve">可分配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</w:t>
            </w:r>
            <w:r>
              <w:rPr>
                <w:rFonts w:hint="eastAsia"/>
              </w:rPr>
              <w:t xml:space="preserve">已占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qwen3:14b </w:t>
            </w:r>
            <w:r>
              <w:rPr>
                <w:rFonts w:hint="eastAsia"/>
              </w:rPr>
              <w:t xml:space="preserve">常驻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已在存量内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</w:t>
      </w:r>
      <w:r>
        <w:rPr>
          <w:rFonts w:hint="eastAsia"/>
          <w:b/>
          <w:bCs/>
        </w:rPr>
        <w:t xml:space="preserve">资源可行，余量</w:t>
      </w:r>
      <w:r>
        <w:rPr>
          <w:b/>
          <w:bCs/>
        </w:rPr>
        <w:t xml:space="preserve"> 50%+</w:t>
      </w:r>
      <w:r>
        <w:rPr>
          <w:rFonts w:hint="eastAsia"/>
        </w:rPr>
        <w:t xml:space="preserve">；LLM</w:t>
      </w:r>
      <w:r>
        <w:t xml:space="preserve"> </w:t>
      </w:r>
      <w:r>
        <w:rPr>
          <w:rFonts w:hint="eastAsia"/>
        </w:rPr>
        <w:t xml:space="preserve">并发受</w:t>
      </w:r>
      <w:r>
        <w:t xml:space="preserve"> CPU </w:t>
      </w:r>
      <w:r>
        <w:rPr>
          <w:rFonts w:hint="eastAsia"/>
        </w:rPr>
        <w:t xml:space="preserve">约束在</w:t>
      </w:r>
      <w:r>
        <w:t xml:space="preserve"> §8.4 </w:t>
      </w:r>
      <w:r>
        <w:rPr>
          <w:rFonts w:hint="eastAsia"/>
        </w:rPr>
        <w:t xml:space="preserve">框架内消化。</w:t>
      </w:r>
    </w:p>
    <w:bookmarkEnd w:id="65"/>
    <w:bookmarkStart w:id="66" w:name="llm-吞吐实测口径phase-0-poc-实测后锁定"/>
    <w:p>
      <w:pPr>
        <w:pStyle w:val="Heading3"/>
      </w:pPr>
      <w:r>
        <w:t xml:space="preserve">11.2 LLM </w:t>
      </w:r>
      <w:r>
        <w:rPr>
          <w:rFonts w:hint="eastAsia"/>
        </w:rPr>
        <w:t xml:space="preserve">吞吐实测口径（Phase</w:t>
      </w:r>
      <w:r>
        <w:t xml:space="preserve"> 0 POC </w:t>
      </w:r>
      <w:r>
        <w:rPr>
          <w:rFonts w:hint="eastAsia"/>
        </w:rPr>
        <w:t xml:space="preserve">实测后锁定）</w:t>
      </w:r>
    </w:p>
    <w:p>
      <w:pPr>
        <w:pStyle w:val="FirstParagraph"/>
      </w:pPr>
      <w:r>
        <w:rPr>
          <w:rFonts w:hint="eastAsia"/>
        </w:rPr>
        <w:t xml:space="preserve">预估（16核</w:t>
      </w:r>
      <w:r>
        <w:t xml:space="preserve"> CPU、qwen3:8b </w:t>
      </w:r>
      <w:r>
        <w:rPr>
          <w:rFonts w:hint="eastAsia"/>
        </w:rPr>
        <w:t xml:space="preserve">Q4）：单实例</w:t>
      </w:r>
      <w:r>
        <w:t xml:space="preserve"> 8~15 </w:t>
      </w:r>
      <w:r>
        <w:rPr>
          <w:rFonts w:hint="eastAsia"/>
        </w:rPr>
        <w:t xml:space="preserve">tok/s、并发</w:t>
      </w:r>
      <w:r>
        <w:t xml:space="preserve"> 2~4 </w:t>
      </w:r>
      <w:r>
        <w:rPr>
          <w:rFonts w:hint="eastAsia"/>
        </w:rPr>
        <w:t xml:space="preserve">路；qwen3:4b</w:t>
      </w:r>
      <w:r>
        <w:t xml:space="preserve"> </w:t>
      </w:r>
      <w:r>
        <w:rPr>
          <w:rFonts w:hint="eastAsia"/>
        </w:rPr>
        <w:t xml:space="preserve">可到</w:t>
      </w:r>
      <w:r>
        <w:t xml:space="preserve"> 30+ </w:t>
      </w:r>
      <w:r>
        <w:rPr>
          <w:rFonts w:hint="eastAsia"/>
        </w:rPr>
        <w:t xml:space="preserve">tok/s。以”智能点餐助手平均回答</w:t>
      </w:r>
      <w:r>
        <w:t xml:space="preserve"> 200 token、70% </w:t>
      </w:r>
      <w:r>
        <w:rPr>
          <w:rFonts w:hint="eastAsia"/>
        </w:rPr>
        <w:t xml:space="preserve">语义缓存命中”测算：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有效吞吐</w:t>
      </w:r>
      <w:r>
        <w:t xml:space="preserve"> ≈ </w:t>
      </w:r>
      <w:r>
        <w:rPr>
          <w:rFonts w:hint="eastAsia"/>
        </w:rPr>
        <w:t xml:space="preserve">(1-0.7)×请求走模型；4b/8b</w:t>
      </w:r>
      <w:r>
        <w:t xml:space="preserve"> </w:t>
      </w:r>
      <w:r>
        <w:rPr>
          <w:rFonts w:hint="eastAsia"/>
        </w:rPr>
        <w:t xml:space="preserve">混合约支撑</w:t>
      </w:r>
      <w:r>
        <w:t xml:space="preserve"> </w:t>
      </w:r>
      <w:r>
        <w:rPr>
          <w:b/>
          <w:bCs/>
        </w:rPr>
        <w:t xml:space="preserve">60~150 QPS </w:t>
      </w:r>
      <w:r>
        <w:rPr>
          <w:rFonts w:hint="eastAsia"/>
          <w:b/>
          <w:bCs/>
        </w:rPr>
        <w:t xml:space="preserve">真实推理</w:t>
      </w:r>
      <w:r>
        <w:rPr>
          <w:rFonts w:hint="eastAsia"/>
        </w:rPr>
        <w:t xml:space="preserve">，匹配</w:t>
      </w:r>
      <w:r>
        <w:t xml:space="preserve"> §1.4 </w:t>
      </w:r>
      <w:r>
        <w:rPr>
          <w:rFonts w:hint="eastAsia"/>
        </w:rPr>
        <w:t xml:space="preserve">的</w:t>
      </w:r>
      <w:r>
        <w:t xml:space="preserve"> 50~200 LLM QPS </w:t>
      </w:r>
      <w:r>
        <w:rPr>
          <w:rFonts w:hint="eastAsia"/>
        </w:rPr>
        <w:t xml:space="preserve">口径。</w:t>
      </w:r>
      <w:r>
        <w:rPr>
          <w:b/>
          <w:bCs/>
        </w:rPr>
        <w:t xml:space="preserve">Phase 0 </w:t>
      </w:r>
      <w:r>
        <w:rPr>
          <w:rFonts w:hint="eastAsia"/>
          <w:b/>
          <w:bCs/>
        </w:rPr>
        <w:t xml:space="preserve">以实测数据修订本表并锁定</w:t>
      </w:r>
      <w:r>
        <w:rPr>
          <w:b/>
          <w:bCs/>
        </w:rPr>
        <w:t xml:space="preserve"> SLO。</w:t>
      </w:r>
    </w:p>
    <w:bookmarkEnd w:id="66"/>
    <w:bookmarkStart w:id="67" w:name="瓶颈清单与对策"/>
    <w:p>
      <w:pPr>
        <w:pStyle w:val="Heading3"/>
      </w:pPr>
      <w:r>
        <w:t xml:space="preserve">11.3 </w:t>
      </w:r>
      <w:r>
        <w:rPr>
          <w:rFonts w:hint="eastAsia"/>
        </w:rPr>
        <w:t xml:space="preserve">瓶颈清单与对策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ingress-nginx </w:t>
            </w:r>
            <w:r>
              <w:rPr>
                <w:rFonts w:hint="eastAsia"/>
              </w:rPr>
              <w:t xml:space="preserve">单副本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DaemonSet/2副本，每节点一个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节点内存占用已高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限额治理+闲置负载清理（列表见交付清单）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推理慢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分级模型+语义缓存+排队+降级话术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local-path </w:t>
            </w:r>
            <w:r>
              <w:rPr>
                <w:rFonts w:hint="eastAsia"/>
              </w:rPr>
              <w:t xml:space="preserve">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有状态服务绑定固定节点+每日备份（velero/NFS）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TiDB </w:t>
            </w:r>
            <w:r>
              <w:rPr>
                <w:rFonts w:hint="eastAsia"/>
              </w:rPr>
              <w:t xml:space="preserve">写入热点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主键雪花化、分区表按月</w:t>
            </w:r>
          </w:p>
        </w:tc>
      </w:tr>
    </w:tbl>
    <w:bookmarkEnd w:id="67"/>
    <w:bookmarkStart w:id="68" w:name="存储推演"/>
    <w:p>
      <w:pPr>
        <w:pStyle w:val="Heading3"/>
      </w:pPr>
      <w:r>
        <w:t xml:space="preserve">11.4 </w:t>
      </w:r>
      <w:r>
        <w:rPr>
          <w:rFonts w:hint="eastAsia"/>
        </w:rPr>
        <w:t xml:space="preserve">存储推演</w:t>
      </w:r>
    </w:p>
    <w:p>
      <w:pPr>
        <w:pStyle w:val="FirstParagraph"/>
      </w:pPr>
      <w:r>
        <w:rPr>
          <w:rFonts w:hint="eastAsia"/>
        </w:rPr>
        <w:t xml:space="preserve">订单流水</w:t>
      </w:r>
      <w:r>
        <w:t xml:space="preserve"> </w:t>
      </w:r>
      <w:r>
        <w:rPr>
          <w:rFonts w:hint="eastAsia"/>
        </w:rPr>
        <w:t xml:space="preserve">100万用户×10万DAU×2单/日×365×2年</w:t>
      </w:r>
      <w:r>
        <w:t xml:space="preserve"> ≈ </w:t>
      </w:r>
      <w:r>
        <w:rPr>
          <w:rFonts w:hint="eastAsia"/>
        </w:rPr>
        <w:t xml:space="preserve">1.5亿行（约300G含索引）→</w:t>
      </w:r>
      <w:r>
        <w:t xml:space="preserve"> TiKV 600G </w:t>
      </w:r>
      <w:r>
        <w:rPr>
          <w:rFonts w:hint="eastAsia"/>
        </w:rPr>
        <w:t xml:space="preserve">前沿；&gt;2年冷数据归档</w:t>
      </w:r>
      <w:r>
        <w:t xml:space="preserve"> </w:t>
      </w:r>
      <w:r>
        <w:rPr>
          <w:rFonts w:hint="eastAsia"/>
        </w:rPr>
        <w:t xml:space="preserve">NFS（已有</w:t>
      </w:r>
      <w:r>
        <w:t xml:space="preserve"> </w:t>
      </w:r>
      <w:r>
        <w:rPr>
          <w:rFonts w:hint="eastAsia"/>
        </w:rPr>
        <w:t xml:space="preserve">nfs-provisioner）。</w:t>
      </w:r>
    </w:p>
    <w:bookmarkEnd w:id="68"/>
    <w:bookmarkStart w:id="69" w:name="压测方案load-testing-namespace-已有"/>
    <w:p>
      <w:pPr>
        <w:pStyle w:val="Heading3"/>
      </w:pPr>
      <w:r>
        <w:t xml:space="preserve">11.5 </w:t>
      </w:r>
      <w:r>
        <w:rPr>
          <w:rFonts w:hint="eastAsia"/>
        </w:rPr>
        <w:t xml:space="preserve">压测方案（load-testing</w:t>
      </w:r>
      <w:r>
        <w:t xml:space="preserve"> namespace </w:t>
      </w:r>
      <w:r>
        <w:rPr>
          <w:rFonts w:hint="eastAsia"/>
        </w:rPr>
        <w:t xml:space="preserve">已有）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工具：k6（HTTP/GraphQL/SSE）+</w:t>
      </w:r>
      <w:r>
        <w:t xml:space="preserve"> </w:t>
      </w:r>
      <w:r>
        <w:rPr>
          <w:rFonts w:hint="eastAsia"/>
        </w:rPr>
        <w:t xml:space="preserve">Locust（长尾场景）；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场景：①菜单浏览</w:t>
      </w:r>
      <w:r>
        <w:t xml:space="preserve"> 10K </w:t>
      </w:r>
      <w:r>
        <w:rPr>
          <w:rFonts w:hint="eastAsia"/>
        </w:rPr>
        <w:t xml:space="preserve">QPS；②下单峰值</w:t>
      </w:r>
      <w:r>
        <w:t xml:space="preserve"> 3K </w:t>
      </w:r>
      <w:r>
        <w:rPr>
          <w:rFonts w:hint="eastAsia"/>
        </w:rPr>
        <w:t xml:space="preserve">QPS；③智能助手</w:t>
      </w:r>
      <w:r>
        <w:t xml:space="preserve"> 200 </w:t>
      </w:r>
      <w:r>
        <w:rPr>
          <w:rFonts w:hint="eastAsia"/>
        </w:rPr>
        <w:t xml:space="preserve">QPS（含70%语义缓存命中）；④预警推送</w:t>
      </w:r>
      <w:r>
        <w:t xml:space="preserve"> </w:t>
      </w:r>
      <w:r>
        <w:rPr>
          <w:rFonts w:hint="eastAsia"/>
        </w:rPr>
        <w:t xml:space="preserve">1万</w:t>
      </w:r>
      <w:r>
        <w:t xml:space="preserve"> WebSocket </w:t>
      </w:r>
      <w:r>
        <w:rPr>
          <w:rFonts w:hint="eastAsia"/>
        </w:rPr>
        <w:t xml:space="preserve">长连接；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通过标准（P95）：菜单</w:t>
      </w:r>
      <w:r>
        <w:t xml:space="preserve"> </w:t>
      </w:r>
      <w:r>
        <w:rPr>
          <w:rFonts w:hint="eastAsia"/>
        </w:rPr>
        <w:t xml:space="preserve">&lt;100ms、下单</w:t>
      </w:r>
      <w:r>
        <w:t xml:space="preserve"> </w:t>
      </w:r>
      <w:r>
        <w:rPr>
          <w:rFonts w:hint="eastAsia"/>
        </w:rPr>
        <w:t xml:space="preserve">&lt;300ms、智能助手首token</w:t>
      </w:r>
      <w:r>
        <w:t xml:space="preserve"> </w:t>
      </w:r>
      <w:r>
        <w:rPr>
          <w:rFonts w:hint="eastAsia"/>
        </w:rPr>
        <w:t xml:space="preserve">&lt;3s、完整回答</w:t>
      </w:r>
      <w:r>
        <w:t xml:space="preserve"> </w:t>
      </w:r>
      <w:r>
        <w:rPr>
          <w:rFonts w:hint="eastAsia"/>
        </w:rPr>
        <w:t xml:space="preserve">&lt;10s（简单类）；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报告随</w:t>
      </w:r>
      <w:r>
        <w:t xml:space="preserve"> Phase 2/3 </w:t>
      </w:r>
      <w:r>
        <w:rPr>
          <w:rFonts w:hint="eastAsia"/>
        </w:rPr>
        <w:t xml:space="preserve">验收交付，</w:t>
      </w:r>
      <w:r>
        <w:rPr>
          <w:rFonts w:hint="eastAsia"/>
          <w:b/>
          <w:bCs/>
        </w:rPr>
        <w:t xml:space="preserve">压测脚本入库可复现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分期实施计划gono-go-治理"/>
    <w:p>
      <w:pPr>
        <w:pStyle w:val="Heading2"/>
      </w:pPr>
      <w:r>
        <w:t xml:space="preserve">12. </w:t>
      </w:r>
      <w:r>
        <w:rPr>
          <w:rFonts w:hint="eastAsia"/>
        </w:rPr>
        <w:t xml:space="preserve">分期实施计划（Go/No-Go</w:t>
      </w:r>
      <w:r>
        <w:t xml:space="preserve"> </w:t>
      </w:r>
      <w:r>
        <w:rPr>
          <w:rFonts w:hint="eastAsia"/>
        </w:rPr>
        <w:t xml:space="preserve">治理）</w:t>
      </w:r>
    </w:p>
    <w:bookmarkStart w:id="71" w:name="阶段总览总工期-26-周任一-no-go-可无责终止"/>
    <w:p>
      <w:pPr>
        <w:pStyle w:val="Heading3"/>
      </w:pPr>
      <w:r>
        <w:t xml:space="preserve">12.0 </w:t>
      </w:r>
      <w:r>
        <w:rPr>
          <w:rFonts w:hint="eastAsia"/>
        </w:rPr>
        <w:t xml:space="preserve">阶段总览（总工期</w:t>
      </w:r>
      <w:r>
        <w:t xml:space="preserve"> 26 </w:t>
      </w:r>
      <w:r>
        <w:rPr>
          <w:rFonts w:hint="eastAsia"/>
        </w:rPr>
        <w:t xml:space="preserve">周，任一</w:t>
      </w:r>
      <w:r>
        <w:t xml:space="preserve"> No-Go </w:t>
      </w:r>
      <w:r>
        <w:rPr>
          <w:rFonts w:hint="eastAsia"/>
        </w:rPr>
        <w:t xml:space="preserve">可无责终止）</w:t>
      </w:r>
    </w:p>
    <w:p>
      <w:pPr>
        <w:pStyle w:val="SourceCode"/>
      </w:pPr>
      <w:r>
        <w:rPr>
          <w:rStyle w:val="VerbatimChar"/>
        </w:rPr>
        <w:t xml:space="preserve">Phase 0 </w:t>
      </w:r>
      <w:r>
        <w:rPr>
          <w:rStyle w:val="VerbatimChar"/>
          <w:rFonts w:hint="eastAsia"/>
        </w:rPr>
        <w:t xml:space="preserve">数据评估+POC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(3周)</w:t>
      </w:r>
      <w:r>
        <w:rPr>
          <w:rStyle w:val="VerbatimChar"/>
        </w:rPr>
        <w:t xml:space="preserve"> ─Go/NoGo→ Phase 1 </w:t>
      </w:r>
      <w:r>
        <w:rPr>
          <w:rStyle w:val="VerbatimChar"/>
          <w:rFonts w:hint="eastAsia"/>
        </w:rPr>
        <w:t xml:space="preserve">MVP单店切口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(6周)</w:t>
      </w:r>
      <w:r>
        <w:br/>
      </w:r>
      <w:r>
        <w:rPr>
          <w:rStyle w:val="VerbatimChar"/>
        </w:rPr>
        <w:t xml:space="preserve">  ─Go/NoGo→ Phase 2 </w:t>
      </w:r>
      <w:r>
        <w:rPr>
          <w:rStyle w:val="VerbatimChar"/>
          <w:rFonts w:hint="eastAsia"/>
        </w:rPr>
        <w:t xml:space="preserve">采购闭环+32门店模拟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(8周)</w:t>
      </w:r>
      <w:r>
        <w:rPr>
          <w:rStyle w:val="VerbatimChar"/>
        </w:rPr>
        <w:t xml:space="preserve"> ─Go/NoGo→ Phase 3 </w:t>
      </w:r>
      <w:r>
        <w:rPr>
          <w:rStyle w:val="VerbatimChar"/>
          <w:rFonts w:hint="eastAsia"/>
        </w:rPr>
        <w:t xml:space="preserve">预测+C端+百万压测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(9周)</w:t>
      </w:r>
    </w:p>
    <w:bookmarkEnd w:id="71"/>
    <w:bookmarkStart w:id="72" w:name="phase-0数据资产评估与-poc3周反-p1-的制度化"/>
    <w:p>
      <w:pPr>
        <w:pStyle w:val="Heading3"/>
      </w:pPr>
      <w:r>
        <w:t xml:space="preserve">12.1 Phase </w:t>
      </w:r>
      <w:r>
        <w:rPr>
          <w:rFonts w:hint="eastAsia"/>
        </w:rPr>
        <w:t xml:space="preserve">0：数据资产评估与</w:t>
      </w:r>
      <w:r>
        <w:t xml:space="preserve"> </w:t>
      </w:r>
      <w:r>
        <w:rPr>
          <w:rFonts w:hint="eastAsia"/>
        </w:rPr>
        <w:t xml:space="preserve">POC（3周）——反</w:t>
      </w:r>
      <w:r>
        <w:t xml:space="preserve"> P1 </w:t>
      </w:r>
      <w:r>
        <w:rPr>
          <w:rFonts w:hint="eastAsia"/>
        </w:rPr>
        <w:t xml:space="preserve">的制度化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数据资产盘点报告（源系统清单/字段映射/单位字典草案）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《数据质量报告》（按教训一清单9项逐项打分）+</w:t>
            </w:r>
            <w:r>
              <w:t xml:space="preserve"> </w:t>
            </w:r>
            <w:r>
              <w:rPr>
                <w:rFonts w:hint="eastAsia"/>
              </w:rPr>
              <w:t xml:space="preserve">LLM吞吐实测报告（锁定SLO）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POC：1个门店2周真实数据跑通”领料→差异→预警”链路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Go/No-Go </w:t>
            </w:r>
            <w:r>
              <w:rPr>
                <w:rFonts w:hint="eastAsia"/>
                <w:b/>
                <w:bCs/>
              </w:rPr>
              <w:t xml:space="preserve">评审会</w:t>
            </w:r>
          </w:p>
        </w:tc>
      </w:tr>
    </w:tbl>
    <w:p>
      <w:pPr>
        <w:pStyle w:val="BodyText"/>
      </w:pPr>
      <w:r>
        <w:rPr>
          <w:b/>
          <w:bCs/>
        </w:rPr>
        <w:t xml:space="preserve">No-Go </w:t>
      </w:r>
      <w:r>
        <w:rPr>
          <w:rFonts w:hint="eastAsia"/>
          <w:b/>
          <w:bCs/>
        </w:rPr>
        <w:t xml:space="preserve">标准示例</w:t>
      </w:r>
      <w:r>
        <w:rPr>
          <w:rFonts w:hint="eastAsia"/>
        </w:rPr>
        <w:t xml:space="preserve">：关键字段缺失率&gt;20%</w:t>
      </w:r>
      <w:r>
        <w:t xml:space="preserve"> </w:t>
      </w:r>
      <w:r>
        <w:rPr>
          <w:rFonts w:hint="eastAsia"/>
        </w:rPr>
        <w:t xml:space="preserve">且无补充方案；或高价值食材无BOM可建立。此时止步，仅收评估阶段费用（对应</w:t>
      </w:r>
      <w:r>
        <w:t xml:space="preserve"> PDF </w:t>
      </w:r>
      <w:r>
        <w:rPr>
          <w:rFonts w:hint="eastAsia"/>
        </w:rPr>
        <w:t xml:space="preserve">教训一”评估阶段收费”模式）。</w:t>
      </w:r>
    </w:p>
    <w:bookmarkEnd w:id="72"/>
    <w:bookmarkStart w:id="73" w:name="phase-1mvp6周单一切口跑通价值"/>
    <w:p>
      <w:pPr>
        <w:pStyle w:val="Heading3"/>
      </w:pPr>
      <w:r>
        <w:t xml:space="preserve">12.2 Phase </w:t>
      </w:r>
      <w:r>
        <w:rPr>
          <w:rFonts w:hint="eastAsia"/>
        </w:rPr>
        <w:t xml:space="preserve">1：MVP（6周）——单一切口，跑通价值</w:t>
      </w:r>
    </w:p>
    <w:p>
      <w:pPr>
        <w:pStyle w:val="FirstParagraph"/>
      </w:pPr>
      <w:r>
        <w:rPr>
          <w:rFonts w:hint="eastAsia"/>
        </w:rPr>
        <w:t xml:space="preserve">范围：</w:t>
      </w:r>
      <w:r>
        <w:rPr>
          <w:rStyle w:val="VerbatimChar"/>
        </w:rPr>
        <w:t xml:space="preserve">svc-recipe</w:t>
      </w:r>
      <w:r>
        <w:t xml:space="preserve">、</w:t>
      </w:r>
      <w:r>
        <w:rPr>
          <w:rStyle w:val="VerbatimChar"/>
        </w:rPr>
        <w:t xml:space="preserve">svc-inventory</w:t>
      </w:r>
      <w:r>
        <w:t xml:space="preserve">、</w:t>
      </w:r>
      <w:r>
        <w:rPr>
          <w:rStyle w:val="VerbatimChar"/>
        </w:rPr>
        <w:t xml:space="preserve">svc-agent-portal</w:t>
      </w:r>
      <w:r>
        <w:t xml:space="preserve">、</w:t>
      </w:r>
      <w:r>
        <w:rPr>
          <w:rStyle w:val="VerbatimChar"/>
        </w:rPr>
        <w:t xml:space="preserve">agent-runtime</w:t>
      </w:r>
      <w:r>
        <w:rPr>
          <w:rFonts w:hint="eastAsia"/>
        </w:rPr>
        <w:t xml:space="preserve">（差异分析Agent）、</w:t>
      </w:r>
      <w:r>
        <w:rPr>
          <w:rStyle w:val="VerbatimChar"/>
        </w:rPr>
        <w:t xml:space="preserve">mcp-fnb-tools</w:t>
      </w:r>
      <w:r>
        <w:t xml:space="preserve">、</w:t>
      </w:r>
      <w:r>
        <w:rPr>
          <w:rStyle w:val="VerbatimChar"/>
        </w:rPr>
        <w:t xml:space="preserve">svc-mdm</w:t>
      </w:r>
      <w:r>
        <w:rPr>
          <w:rFonts w:hint="eastAsia"/>
        </w:rPr>
        <w:t xml:space="preserve">+质量门禁、</w:t>
      </w:r>
      <w:r>
        <w:rPr>
          <w:rStyle w:val="VerbatimChar"/>
        </w:rPr>
        <w:t xml:space="preserve">web-admin</w:t>
      </w:r>
      <w:r>
        <w:t xml:space="preserve">+</w:t>
      </w:r>
      <w:r>
        <w:rPr>
          <w:rStyle w:val="VerbatimChar"/>
        </w:rPr>
        <w:t xml:space="preserve">h5-store</w:t>
      </w:r>
      <w:r>
        <w:rPr>
          <w:rFonts w:hint="eastAsia"/>
        </w:rPr>
        <w:t xml:space="preserve">（扫码）；3家试点门店。</w:t>
      </w:r>
      <w:r>
        <w:t xml:space="preserve"> </w:t>
      </w:r>
      <w:r>
        <w:t xml:space="preserve">Go </w:t>
      </w:r>
      <w:r>
        <w:rPr>
          <w:rFonts w:hint="eastAsia"/>
        </w:rPr>
        <w:t xml:space="preserve">标准：差异计算准确率（对账人工抽检30笔全对）、预警T+1送达率≥99%、试点店长可用性评分≥4/5。</w:t>
      </w:r>
    </w:p>
    <w:bookmarkEnd w:id="73"/>
    <w:bookmarkStart w:id="74" w:name="phase-2采购闭环模拟推广8周"/>
    <w:p>
      <w:pPr>
        <w:pStyle w:val="Heading3"/>
      </w:pPr>
      <w:r>
        <w:t xml:space="preserve">12.3 Phase </w:t>
      </w:r>
      <w:r>
        <w:rPr>
          <w:rFonts w:hint="eastAsia"/>
        </w:rPr>
        <w:t xml:space="preserve">2：采购闭环+模拟推广（8周）</w:t>
      </w:r>
    </w:p>
    <w:p>
      <w:pPr>
        <w:pStyle w:val="FirstParagraph"/>
      </w:pPr>
      <w:r>
        <w:rPr>
          <w:rFonts w:hint="eastAsia"/>
        </w:rPr>
        <w:t xml:space="preserve">范围：</w:t>
      </w:r>
      <w:r>
        <w:rPr>
          <w:rStyle w:val="VerbatimChar"/>
        </w:rPr>
        <w:t xml:space="preserve">svc-procurement</w:t>
      </w:r>
      <w:r>
        <w:t xml:space="preserve">、</w:t>
      </w:r>
      <w:r>
        <w:rPr>
          <w:rStyle w:val="VerbatimChar"/>
        </w:rPr>
        <w:t xml:space="preserve">svc-store</w:t>
      </w:r>
      <w:r>
        <w:rPr>
          <w:rFonts w:hint="eastAsia"/>
        </w:rPr>
        <w:t xml:space="preserve">、采购建议Agent（人在环）、32门店模拟数据、全链路压测（第一轮）。</w:t>
      </w:r>
      <w:r>
        <w:t xml:space="preserve"> </w:t>
      </w:r>
      <w:r>
        <w:t xml:space="preserve">Go </w:t>
      </w:r>
      <w:r>
        <w:rPr>
          <w:rFonts w:hint="eastAsia"/>
        </w:rPr>
        <w:t xml:space="preserve">标准：浪费率相对基线降≥10%（月度自动报告）、采购建议采纳率≥30%。</w:t>
      </w:r>
    </w:p>
    <w:bookmarkEnd w:id="74"/>
    <w:bookmarkStart w:id="75" w:name="phase-3预测c端百万压测9周"/>
    <w:p>
      <w:pPr>
        <w:pStyle w:val="Heading3"/>
      </w:pPr>
      <w:r>
        <w:t xml:space="preserve">12.4 Phase </w:t>
      </w:r>
      <w:r>
        <w:rPr>
          <w:rFonts w:hint="eastAsia"/>
        </w:rPr>
        <w:t xml:space="preserve">3：预测+C端+百万压测（9周）</w:t>
      </w:r>
    </w:p>
    <w:p>
      <w:pPr>
        <w:pStyle w:val="FirstParagraph"/>
      </w:pPr>
      <w:r>
        <w:rPr>
          <w:rFonts w:hint="eastAsia"/>
        </w:rPr>
        <w:t xml:space="preserve">范围：</w:t>
      </w:r>
      <w:r>
        <w:rPr>
          <w:rStyle w:val="VerbatimChar"/>
        </w:rPr>
        <w:t xml:space="preserve">svc-forecast</w:t>
      </w:r>
      <w:r>
        <w:rPr>
          <w:rFonts w:hint="eastAsia"/>
        </w:rPr>
        <w:t xml:space="preserve">（带数据依赖声明与置信度）、</w:t>
      </w:r>
      <w:r>
        <w:rPr>
          <w:rStyle w:val="VerbatimChar"/>
        </w:rPr>
        <w:t xml:space="preserve">svc-member</w:t>
      </w:r>
      <w:r>
        <w:rPr>
          <w:rFonts w:hint="eastAsia"/>
        </w:rPr>
        <w:t xml:space="preserve">+小程序点餐助手、语义缓存调优、百万用户全链路压测（§11.5</w:t>
      </w:r>
      <w:r>
        <w:t xml:space="preserve"> </w:t>
      </w:r>
      <w:r>
        <w:rPr>
          <w:rFonts w:hint="eastAsia"/>
        </w:rPr>
        <w:t xml:space="preserve">四场景达标）。</w:t>
      </w:r>
      <w:r>
        <w:t xml:space="preserve"> </w:t>
      </w:r>
      <w:r>
        <w:t xml:space="preserve">Go </w:t>
      </w:r>
      <w:r>
        <w:rPr>
          <w:rFonts w:hint="eastAsia"/>
        </w:rPr>
        <w:t xml:space="preserve">标准：§1.3</w:t>
      </w:r>
      <w:r>
        <w:t xml:space="preserve"> </w:t>
      </w:r>
      <w:r>
        <w:rPr>
          <w:rFonts w:hint="eastAsia"/>
        </w:rPr>
        <w:t xml:space="preserve">业务承诺达成（浪费率降≥15%</w:t>
      </w:r>
      <w:r>
        <w:t xml:space="preserve"> </w:t>
      </w:r>
      <w:r>
        <w:rPr>
          <w:rFonts w:hint="eastAsia"/>
        </w:rPr>
        <w:t xml:space="preserve">或退费条款触发）、压测四场景全过、SLO</w:t>
      </w:r>
      <w:r>
        <w:t xml:space="preserve"> </w:t>
      </w:r>
      <w:r>
        <w:rPr>
          <w:rFonts w:hint="eastAsia"/>
        </w:rPr>
        <w:t xml:space="preserve">燃烧率&lt;2×。</w:t>
      </w:r>
    </w:p>
    <w:bookmarkEnd w:id="75"/>
    <w:bookmarkStart w:id="76" w:name="团队与工时建议"/>
    <w:p>
      <w:pPr>
        <w:pStyle w:val="Heading3"/>
      </w:pPr>
      <w:r>
        <w:t xml:space="preserve">12.5 </w:t>
      </w:r>
      <w:r>
        <w:rPr>
          <w:rFonts w:hint="eastAsia"/>
        </w:rPr>
        <w:t xml:space="preserve">团队与工时（建议）</w:t>
      </w:r>
    </w:p>
    <w:p>
      <w:pPr>
        <w:pStyle w:val="FirstParagraph"/>
      </w:pPr>
      <w:r>
        <w:rPr>
          <w:rFonts w:hint="eastAsia"/>
        </w:rPr>
        <w:t xml:space="preserve">架构师1（兼）、后端2、前端1、算法/Agent</w:t>
      </w:r>
      <w:r>
        <w:t xml:space="preserve"> </w:t>
      </w:r>
      <w:r>
        <w:rPr>
          <w:rFonts w:hint="eastAsia"/>
        </w:rPr>
        <w:t xml:space="preserve">1、测试1、DevOps</w:t>
      </w:r>
      <w:r>
        <w:t xml:space="preserve"> </w:t>
      </w:r>
      <w:r>
        <w:rPr>
          <w:rFonts w:hint="eastAsia"/>
        </w:rPr>
        <w:t xml:space="preserve">0.5；甲方配合：业务专家0.5、门店试点3家、数据接口人0.5。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风险管理top10"/>
    <w:p>
      <w:pPr>
        <w:pStyle w:val="Heading2"/>
      </w:pPr>
      <w:r>
        <w:t xml:space="preserve">13. </w:t>
      </w:r>
      <w:r>
        <w:rPr>
          <w:rFonts w:hint="eastAsia"/>
        </w:rPr>
        <w:t xml:space="preserve">风险管理（Top10）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历史数据质量差于预期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门禁+别名映射+人工审核队列预算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CPU推理吞吐不达标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实测定SLO+缓存+分级+预留外部API接入位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预测变量（天气/预订）接入受阻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预测功能依赖声明+降级输出+Phase</w:t>
            </w:r>
            <w:r>
              <w:t xml:space="preserve"> </w:t>
            </w:r>
            <w:r>
              <w:rPr>
                <w:rFonts w:hint="eastAsia"/>
              </w:rPr>
              <w:t xml:space="preserve">3才上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节点内存紧张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限额治理+清理闲置负载+HPA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单点故障（2节点集群）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备份恢复演练+服务反亲和+降级预案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智能体幻觉影响决策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数字强制工具溯源+Reviewer校验+人在环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范围蔓延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Go/No-Go+变更评审委员会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门店扫码执行不到位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PDA/语音补录双通道+扫码率纳入试点考核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百万并发语义分歧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§1.4 </w:t>
            </w:r>
            <w:r>
              <w:rPr>
                <w:rFonts w:hint="eastAsia"/>
              </w:rPr>
              <w:t xml:space="preserve">口径写入合同附件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交付拖延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双周列车+红黄绿灯+缓冲20%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决策确认记录v1.1-已锁定"/>
    <w:p>
      <w:pPr>
        <w:pStyle w:val="Heading2"/>
      </w:pPr>
      <w:r>
        <w:t xml:space="preserve">14. </w:t>
      </w:r>
      <w:r>
        <w:rPr>
          <w:rFonts w:hint="eastAsia"/>
        </w:rPr>
        <w:t xml:space="preserve">决策确认记录（V1.1</w:t>
      </w:r>
      <w:r>
        <w:t xml:space="preserve"> </w:t>
      </w:r>
      <w:r>
        <w:rPr>
          <w:rFonts w:hint="eastAsia"/>
        </w:rPr>
        <w:t xml:space="preserve">已锁定）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结论（2026-10-24</w:t>
            </w:r>
            <w:r>
              <w:t xml:space="preserve"> </w:t>
            </w:r>
            <w:r>
              <w:rPr>
                <w:rFonts w:hint="eastAsia"/>
              </w:rPr>
              <w:t xml:space="preserve">甲方确认）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“100万”</w:t>
            </w:r>
            <w:r>
              <w:rPr>
                <w:rFonts w:hint="eastAsia"/>
              </w:rPr>
              <w:t xml:space="preserve">口径采用</w:t>
            </w:r>
            <w:r>
              <w:t xml:space="preserve"> §1.4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✅采纳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  <w:r>
              <w:t xml:space="preserve"> </w:t>
            </w:r>
            <w:r>
              <w:rPr>
                <w:rFonts w:hint="eastAsia"/>
              </w:rPr>
              <w:t xml:space="preserve">Java21+SpringBoot3（</w:t>
            </w:r>
            <w:r>
              <w:rPr>
                <w:rFonts w:hint="eastAsia"/>
                <w:b/>
                <w:bCs/>
              </w:rPr>
              <w:t xml:space="preserve">Undertow+虚拟线程，排除Tomcat</w:t>
            </w:r>
            <w:r>
              <w:rPr>
                <w:rFonts w:hint="eastAsia"/>
              </w:rPr>
              <w:t xml:space="preserve">）/</w:t>
            </w:r>
            <w:r>
              <w:t xml:space="preserve"> Python</w:t>
            </w:r>
            <w:r>
              <w:t xml:space="preserve"> </w:t>
            </w:r>
            <w:r>
              <w:rPr>
                <w:b/>
                <w:bCs/>
              </w:rPr>
              <w:t xml:space="preserve">Litestar+Granian</w:t>
            </w:r>
            <w:r>
              <w:rPr>
                <w:rFonts w:hint="eastAsia"/>
              </w:rPr>
              <w:t xml:space="preserve">（弃用FastAPI）/</w:t>
            </w:r>
            <w:r>
              <w:t xml:space="preserve"> Vue3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✅采纳（含修正）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GraphQL网关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MVP用Spring</w:t>
            </w:r>
            <w:r>
              <w:t xml:space="preserve"> for GraphQL </w:t>
            </w:r>
            <w:r>
              <w:rPr>
                <w:rFonts w:hint="eastAsia"/>
              </w:rPr>
              <w:t xml:space="preserve">BFF，Apollo</w:t>
            </w:r>
            <w:r>
              <w:t xml:space="preserve"> Router Phase </w:t>
            </w:r>
            <w:r>
              <w:rPr>
                <w:rFonts w:hint="eastAsia"/>
              </w:rPr>
              <w:t xml:space="preserve">2评估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核心切口=高价值食材用量差异监控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评估先行（3周）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✅同意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起步数据=模拟数据（</w:t>
            </w:r>
            <w:r>
              <w:rPr>
                <w:rFonts w:hint="eastAsia"/>
                <w:b/>
                <w:bCs/>
              </w:rPr>
              <w:t xml:space="preserve">≥1亿条</w:t>
            </w:r>
            <w:r>
              <w:rPr>
                <w:rFonts w:hint="eastAsia"/>
              </w:rPr>
              <w:t xml:space="preserve">入TiDB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Redis集群warmup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C端载体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H5先行，小程序资质另办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教学实训包</w:t>
            </w:r>
          </w:p>
        </w:tc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3后可选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94" w:name="附录a-引用来源2026-10-调研"/>
    <w:p>
      <w:pPr>
        <w:pStyle w:val="Heading2"/>
      </w:pPr>
      <w:r>
        <w:rPr>
          <w:rFonts w:hint="eastAsia"/>
        </w:rPr>
        <w:t xml:space="preserve">附录A</w:t>
      </w:r>
      <w:r>
        <w:t xml:space="preserve"> · </w:t>
      </w:r>
      <w:r>
        <w:rPr>
          <w:rFonts w:hint="eastAsia"/>
        </w:rPr>
        <w:t xml:space="preserve">引用来源（2026-10</w:t>
      </w:r>
      <w:r>
        <w:t xml:space="preserve"> </w:t>
      </w:r>
      <w:r>
        <w:rPr>
          <w:rFonts w:hint="eastAsia"/>
        </w:rPr>
        <w:t xml:space="preserve">调研）</w:t>
      </w:r>
    </w:p>
    <w:p>
      <w:pPr>
        <w:pStyle w:val="Compact"/>
        <w:numPr>
          <w:ilvl w:val="0"/>
          <w:numId w:val="1018"/>
        </w:numPr>
      </w:pPr>
      <w:hyperlink r:id="rId80">
        <w:r>
          <w:rPr>
            <w:rStyle w:val="Hyperlink"/>
          </w:rPr>
          <w:t xml:space="preserve">Linux Foundation: </w:t>
        </w:r>
        <w:r>
          <w:rPr>
            <w:rStyle w:val="Hyperlink"/>
            <w:rFonts w:hint="eastAsia"/>
          </w:rPr>
          <w:t xml:space="preserve">A2A首年150+组织</w:t>
        </w:r>
      </w:hyperlink>
    </w:p>
    <w:p>
      <w:pPr>
        <w:pStyle w:val="Compact"/>
        <w:numPr>
          <w:ilvl w:val="0"/>
          <w:numId w:val="1018"/>
        </w:numPr>
      </w:pPr>
      <w:hyperlink r:id="rId81">
        <w:r>
          <w:rPr>
            <w:rStyle w:val="Hyperlink"/>
          </w:rPr>
          <w:t xml:space="preserve">Redis: MCP vs A2A</w:t>
        </w:r>
      </w:hyperlink>
      <w:r>
        <w:t xml:space="preserve"> </w:t>
      </w:r>
      <w:r>
        <w:t xml:space="preserve">/</w:t>
      </w:r>
      <w:r>
        <w:t xml:space="preserve"> </w:t>
      </w:r>
      <w:hyperlink r:id="rId82">
        <w:r>
          <w:rPr>
            <w:rStyle w:val="Hyperlink"/>
          </w:rPr>
          <w:t xml:space="preserve">Google </w:t>
        </w:r>
        <w:r>
          <w:rPr>
            <w:rStyle w:val="Hyperlink"/>
            <w:rFonts w:hint="eastAsia"/>
          </w:rPr>
          <w:t xml:space="preserve">A2A发布</w:t>
        </w:r>
      </w:hyperlink>
    </w:p>
    <w:p>
      <w:pPr>
        <w:pStyle w:val="Compact"/>
        <w:numPr>
          <w:ilvl w:val="0"/>
          <w:numId w:val="1018"/>
        </w:numPr>
      </w:pPr>
      <w:hyperlink r:id="rId83">
        <w:r>
          <w:rPr>
            <w:rStyle w:val="Hyperlink"/>
          </w:rPr>
          <w:t xml:space="preserve">Credal: What happened to </w:t>
        </w:r>
        <w:r>
          <w:rPr>
            <w:rStyle w:val="Hyperlink"/>
            <w:rFonts w:hint="eastAsia"/>
          </w:rPr>
          <w:t xml:space="preserve">A2A?（2026-03）</w:t>
        </w:r>
      </w:hyperlink>
    </w:p>
    <w:p>
      <w:pPr>
        <w:pStyle w:val="Compact"/>
        <w:numPr>
          <w:ilvl w:val="0"/>
          <w:numId w:val="1018"/>
        </w:numPr>
      </w:pPr>
      <w:hyperlink r:id="rId84">
        <w:r>
          <w:rPr>
            <w:rStyle w:val="Hyperlink"/>
          </w:rPr>
          <w:t xml:space="preserve">2026 </w:t>
        </w:r>
        <w:r>
          <w:rPr>
            <w:rStyle w:val="Hyperlink"/>
            <w:rFonts w:hint="eastAsia"/>
          </w:rPr>
          <w:t xml:space="preserve">Agent协议生态图</w:t>
        </w:r>
      </w:hyperlink>
    </w:p>
    <w:p>
      <w:pPr>
        <w:pStyle w:val="Compact"/>
        <w:numPr>
          <w:ilvl w:val="0"/>
          <w:numId w:val="1018"/>
        </w:numPr>
      </w:pPr>
      <w:hyperlink r:id="rId85">
        <w:r>
          <w:rPr>
            <w:rStyle w:val="Hyperlink"/>
          </w:rPr>
          <w:t xml:space="preserve">LangChain: </w:t>
        </w:r>
        <w:r>
          <w:rPr>
            <w:rStyle w:val="Hyperlink"/>
            <w:rFonts w:hint="eastAsia"/>
          </w:rPr>
          <w:t xml:space="preserve">多智能体架构选型（2026-01）</w:t>
        </w:r>
      </w:hyperlink>
      <w:r>
        <w:t xml:space="preserve"> </w:t>
      </w:r>
      <w:r>
        <w:t xml:space="preserve">/</w:t>
      </w:r>
      <w:r>
        <w:t xml:space="preserve"> </w:t>
      </w:r>
      <w:hyperlink r:id="rId86">
        <w:r>
          <w:rPr>
            <w:rStyle w:val="Hyperlink"/>
          </w:rPr>
          <w:t xml:space="preserve">LangGraph</w:t>
        </w:r>
      </w:hyperlink>
    </w:p>
    <w:p>
      <w:pPr>
        <w:pStyle w:val="Compact"/>
        <w:numPr>
          <w:ilvl w:val="0"/>
          <w:numId w:val="1018"/>
        </w:numPr>
      </w:pPr>
      <w:hyperlink r:id="rId87">
        <w:r>
          <w:rPr>
            <w:rStyle w:val="Hyperlink"/>
          </w:rPr>
          <w:t xml:space="preserve">OpenTelemetry </w:t>
        </w:r>
        <w:r>
          <w:rPr>
            <w:rStyle w:val="Hyperlink"/>
            <w:rFonts w:hint="eastAsia"/>
          </w:rPr>
          <w:t xml:space="preserve">GenAI语义约定（2026-05）</w:t>
        </w:r>
      </w:hyperlink>
      <w:r>
        <w:t xml:space="preserve"> </w:t>
      </w:r>
      <w:r>
        <w:t xml:space="preserve">/</w:t>
      </w:r>
      <w:r>
        <w:t xml:space="preserve"> </w:t>
      </w:r>
      <w:hyperlink r:id="rId88">
        <w:r>
          <w:rPr>
            <w:rStyle w:val="Hyperlink"/>
            <w:rFonts w:hint="eastAsia"/>
          </w:rPr>
          <w:t xml:space="preserve">spec仓库</w:t>
        </w:r>
      </w:hyperlink>
    </w:p>
    <w:p>
      <w:pPr>
        <w:pStyle w:val="Compact"/>
        <w:numPr>
          <w:ilvl w:val="0"/>
          <w:numId w:val="1018"/>
        </w:numPr>
      </w:pPr>
      <w:hyperlink r:id="rId89">
        <w:r>
          <w:rPr>
            <w:rStyle w:val="Hyperlink"/>
            <w:rFonts w:hint="eastAsia"/>
          </w:rPr>
          <w:t xml:space="preserve">Datadog原生接入OTel</w:t>
        </w:r>
        <w:r>
          <w:rPr>
            <w:rStyle w:val="Hyperlink"/>
          </w:rPr>
          <w:t xml:space="preserve"> GenAI</w:t>
        </w:r>
      </w:hyperlink>
      <w:r>
        <w:t xml:space="preserve"> </w:t>
      </w:r>
      <w:r>
        <w:t xml:space="preserve">/</w:t>
      </w:r>
      <w:r>
        <w:t xml:space="preserve"> </w:t>
      </w:r>
      <w:hyperlink r:id="rId90">
        <w:r>
          <w:rPr>
            <w:rStyle w:val="Hyperlink"/>
          </w:rPr>
          <w:t xml:space="preserve">Greptime: </w:t>
        </w:r>
        <w:r>
          <w:rPr>
            <w:rStyle w:val="Hyperlink"/>
            <w:rFonts w:hint="eastAsia"/>
          </w:rPr>
          <w:t xml:space="preserve">OTel追踪LLM/MCP（2026-05）</w:t>
        </w:r>
      </w:hyperlink>
    </w:p>
    <w:p>
      <w:pPr>
        <w:pStyle w:val="Compact"/>
        <w:numPr>
          <w:ilvl w:val="0"/>
          <w:numId w:val="1018"/>
        </w:numPr>
      </w:pPr>
      <w:hyperlink r:id="rId91">
        <w:r>
          <w:rPr>
            <w:rStyle w:val="Hyperlink"/>
          </w:rPr>
          <w:t xml:space="preserve">Hive </w:t>
        </w:r>
        <w:r>
          <w:rPr>
            <w:rStyle w:val="Hyperlink"/>
            <w:rFonts w:hint="eastAsia"/>
          </w:rPr>
          <w:t xml:space="preserve">Router高性能联邦网关</w:t>
        </w:r>
      </w:hyperlink>
      <w:r>
        <w:t xml:space="preserve"> </w:t>
      </w:r>
      <w:r>
        <w:t xml:space="preserve">/</w:t>
      </w:r>
      <w:r>
        <w:t xml:space="preserve"> </w:t>
      </w:r>
      <w:hyperlink r:id="rId92">
        <w:r>
          <w:rPr>
            <w:rStyle w:val="Hyperlink"/>
          </w:rPr>
          <w:t xml:space="preserve">Hot Chocolate Fusion </w:t>
        </w:r>
        <w:r>
          <w:rPr>
            <w:rStyle w:val="Hyperlink"/>
            <w:rFonts w:hint="eastAsia"/>
          </w:rPr>
          <w:t xml:space="preserve">16.5（2026-07）</w:t>
        </w:r>
      </w:hyperlink>
      <w:r>
        <w:t xml:space="preserve"> </w:t>
      </w:r>
      <w:r>
        <w:t xml:space="preserve">/</w:t>
      </w:r>
      <w:r>
        <w:t xml:space="preserve"> </w:t>
      </w:r>
      <w:hyperlink r:id="rId93">
        <w:r>
          <w:rPr>
            <w:rStyle w:val="Hyperlink"/>
          </w:rPr>
          <w:t xml:space="preserve">GraphQL Federation </w:t>
        </w:r>
        <w:r>
          <w:rPr>
            <w:rStyle w:val="Hyperlink"/>
            <w:rFonts w:hint="eastAsia"/>
          </w:rPr>
          <w:t xml:space="preserve">2026综述</w:t>
        </w:r>
      </w:hyperlink>
    </w:p>
    <w:bookmarkEnd w:id="94"/>
    <w:bookmarkStart w:id="95" w:name="附录b-标准规范清单"/>
    <w:p>
      <w:pPr>
        <w:pStyle w:val="Heading2"/>
      </w:pPr>
      <w:r>
        <w:rPr>
          <w:rFonts w:hint="eastAsia"/>
        </w:rPr>
        <w:t xml:space="preserve">附录B</w:t>
      </w:r>
      <w:r>
        <w:t xml:space="preserve"> · </w:t>
      </w:r>
      <w:r>
        <w:rPr>
          <w:rFonts w:hint="eastAsia"/>
        </w:rPr>
        <w:t xml:space="preserve">标准规范清单</w:t>
      </w:r>
    </w:p>
    <w:p>
      <w:pPr>
        <w:pStyle w:val="FirstParagraph"/>
      </w:pPr>
      <w:r>
        <w:t xml:space="preserve">GB/T </w:t>
      </w:r>
      <w:r>
        <w:rPr>
          <w:rFonts w:hint="eastAsia"/>
        </w:rPr>
        <w:t xml:space="preserve">8567-2006（软件文档）、GB/T</w:t>
      </w:r>
      <w:r>
        <w:t xml:space="preserve"> </w:t>
      </w:r>
      <w:r>
        <w:rPr>
          <w:rFonts w:hint="eastAsia"/>
        </w:rPr>
        <w:t xml:space="preserve">25000.10（质量模型）、GB/T</w:t>
      </w:r>
      <w:r>
        <w:t xml:space="preserve"> </w:t>
      </w:r>
      <w:r>
        <w:rPr>
          <w:rFonts w:hint="eastAsia"/>
        </w:rPr>
        <w:t xml:space="preserve">22239-2019（等保2.0）、GB/T</w:t>
      </w:r>
      <w:r>
        <w:t xml:space="preserve"> </w:t>
      </w:r>
      <w:r>
        <w:rPr>
          <w:rFonts w:hint="eastAsia"/>
        </w:rPr>
        <w:t xml:space="preserve">35273（个人信息安全）、GB/T</w:t>
      </w:r>
      <w:r>
        <w:t xml:space="preserve"> </w:t>
      </w:r>
      <w:r>
        <w:rPr>
          <w:rFonts w:hint="eastAsia"/>
        </w:rPr>
        <w:t xml:space="preserve">36073（DCMM）、TOGAF</w:t>
      </w:r>
      <w:r>
        <w:t xml:space="preserve"> 10、ISO/IEC/IEEE </w:t>
      </w:r>
      <w:r>
        <w:rPr>
          <w:rFonts w:hint="eastAsia"/>
        </w:rPr>
        <w:t xml:space="preserve">42010、十二要素应用、CNCF全景。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2" Target="https://chillicream.com/blog/2026-07-12-fusion-16-5" TargetMode="External" /><Relationship Type="http://schemas.openxmlformats.org/officeDocument/2006/relationships/hyperlink" Id="rId83" Target="https://credal.ai/blog/what-happened-to-a2a-protocol" TargetMode="External" /><Relationship Type="http://schemas.openxmlformats.org/officeDocument/2006/relationships/hyperlink" Id="rId82" Target="https://developers.googleblog.com/en/a2a-a-new-era-of-agent-interoperability" TargetMode="External" /><Relationship Type="http://schemas.openxmlformats.org/officeDocument/2006/relationships/hyperlink" Id="rId88" Target="https://github.com/open-telemetry/semantic-conventions-genai" TargetMode="External" /><Relationship Type="http://schemas.openxmlformats.org/officeDocument/2006/relationships/hyperlink" Id="rId90" Target="https://greptime.com/blogs/2026-05-09-opentelemetry-genai-semantic-conventions" TargetMode="External" /><Relationship Type="http://schemas.openxmlformats.org/officeDocument/2006/relationships/hyperlink" Id="rId87" Target="https://opentelemetry.io/blog/2026/genai-observability" TargetMode="External" /><Relationship Type="http://schemas.openxmlformats.org/officeDocument/2006/relationships/hyperlink" Id="rId81" Target="https://redis.io/blog/mcp-vs-a2a-which-protocol-do-you-need" TargetMode="External" /><Relationship Type="http://schemas.openxmlformats.org/officeDocument/2006/relationships/hyperlink" Id="rId91" Target="https://the-guild.dev/graphql/hive/blog/welcome-hive-router" TargetMode="External" /><Relationship Type="http://schemas.openxmlformats.org/officeDocument/2006/relationships/hyperlink" Id="rId93" Target="https://thebackenddevelopers.substack.com/p/graphql-federation-in-2026-contracts" TargetMode="External" /><Relationship Type="http://schemas.openxmlformats.org/officeDocument/2006/relationships/hyperlink" Id="rId89" Target="https://www.datadoghq.com/blog/llm-otel-semantic-convention" TargetMode="External" /><Relationship Type="http://schemas.openxmlformats.org/officeDocument/2006/relationships/hyperlink" Id="rId84" Target="https://www.digitalapplied.com/blog/ai-agent-protocol-ecosystem-map-2026-mcp-a2a-acp-ucp" TargetMode="External" /><Relationship Type="http://schemas.openxmlformats.org/officeDocument/2006/relationships/hyperlink" Id="rId85" Target="https://www.langchain.com/blog/choosing-the-right-multi-agent-architecture" TargetMode="External" /><Relationship Type="http://schemas.openxmlformats.org/officeDocument/2006/relationships/hyperlink" Id="rId86" Target="https://www.langchain.com/langgraph" TargetMode="External" /><Relationship Type="http://schemas.openxmlformats.org/officeDocument/2006/relationships/hyperlink" Id="rId80" Target="https://www.linuxfoundation.org/press/a2a-protocol-surpasses-150-organizations-lands-in-major-cloud-platforms-and-sees-enterprise-production-use-in-first-yea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s://chillicream.com/blog/2026-07-12-fusion-16-5" TargetMode="External" /><Relationship Type="http://schemas.openxmlformats.org/officeDocument/2006/relationships/hyperlink" Id="rId83" Target="https://credal.ai/blog/what-happened-to-a2a-protocol" TargetMode="External" /><Relationship Type="http://schemas.openxmlformats.org/officeDocument/2006/relationships/hyperlink" Id="rId82" Target="https://developers.googleblog.com/en/a2a-a-new-era-of-agent-interoperability" TargetMode="External" /><Relationship Type="http://schemas.openxmlformats.org/officeDocument/2006/relationships/hyperlink" Id="rId88" Target="https://github.com/open-telemetry/semantic-conventions-genai" TargetMode="External" /><Relationship Type="http://schemas.openxmlformats.org/officeDocument/2006/relationships/hyperlink" Id="rId90" Target="https://greptime.com/blogs/2026-05-09-opentelemetry-genai-semantic-conventions" TargetMode="External" /><Relationship Type="http://schemas.openxmlformats.org/officeDocument/2006/relationships/hyperlink" Id="rId87" Target="https://opentelemetry.io/blog/2026/genai-observability" TargetMode="External" /><Relationship Type="http://schemas.openxmlformats.org/officeDocument/2006/relationships/hyperlink" Id="rId81" Target="https://redis.io/blog/mcp-vs-a2a-which-protocol-do-you-need" TargetMode="External" /><Relationship Type="http://schemas.openxmlformats.org/officeDocument/2006/relationships/hyperlink" Id="rId91" Target="https://the-guild.dev/graphql/hive/blog/welcome-hive-router" TargetMode="External" /><Relationship Type="http://schemas.openxmlformats.org/officeDocument/2006/relationships/hyperlink" Id="rId93" Target="https://thebackenddevelopers.substack.com/p/graphql-federation-in-2026-contracts" TargetMode="External" /><Relationship Type="http://schemas.openxmlformats.org/officeDocument/2006/relationships/hyperlink" Id="rId89" Target="https://www.datadoghq.com/blog/llm-otel-semantic-convention" TargetMode="External" /><Relationship Type="http://schemas.openxmlformats.org/officeDocument/2006/relationships/hyperlink" Id="rId84" Target="https://www.digitalapplied.com/blog/ai-agent-protocol-ecosystem-map-2026-mcp-a2a-acp-ucp" TargetMode="External" /><Relationship Type="http://schemas.openxmlformats.org/officeDocument/2006/relationships/hyperlink" Id="rId85" Target="https://www.langchain.com/blog/choosing-the-right-multi-agent-architecture" TargetMode="External" /><Relationship Type="http://schemas.openxmlformats.org/officeDocument/2006/relationships/hyperlink" Id="rId86" Target="https://www.langchain.com/langgraph" TargetMode="External" /><Relationship Type="http://schemas.openxmlformats.org/officeDocument/2006/relationships/hyperlink" Id="rId80" Target="https://www.linuxfoundation.org/press/a2a-protocol-surpasses-150-organizations-lands-in-major-cloud-platforms-and-sees-enterprise-production-use-in-first-yea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2026-10-26T13:01:01Z</dcterms:created>
  <dcterms:modified xsi:type="dcterms:W3CDTF">2026-10-26T13:01:01Z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