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adr集architecture-decision-records-r6清偿"/>
    <w:p>
      <w:pPr>
        <w:pStyle w:val="Heading1"/>
      </w:pPr>
      <w:r>
        <w:rPr>
          <w:rFonts w:hint="eastAsia"/>
        </w:rPr>
        <w:t xml:space="preserve">ADR集（Architecture</w:t>
      </w:r>
      <w:r>
        <w:t xml:space="preserve"> Decision </w:t>
      </w:r>
      <w:r>
        <w:rPr>
          <w:rFonts w:hint="eastAsia"/>
        </w:rPr>
        <w:t xml:space="preserve">Records）·</w:t>
      </w:r>
      <w:r>
        <w:t xml:space="preserve"> </w:t>
      </w:r>
      <w:r>
        <w:rPr>
          <w:rFonts w:hint="eastAsia"/>
        </w:rPr>
        <w:t xml:space="preserve">R6清偿</w:t>
      </w:r>
    </w:p>
    <w:p>
      <w:pPr>
        <w:pStyle w:val="BlockText"/>
      </w:pPr>
      <w:r>
        <w:rPr>
          <w:rFonts w:hint="eastAsia"/>
        </w:rPr>
        <w:t xml:space="preserve">状态：2026-10-25</w:t>
      </w:r>
      <w:r>
        <w:t xml:space="preserve">　|　</w:t>
      </w:r>
      <w:r>
        <w:rPr>
          <w:rFonts w:hint="eastAsia"/>
        </w:rPr>
        <w:t xml:space="preserve">本文件清偿审查报告§3矩阵中4项”勘察未用/悬空”决策，并记录R1-R5重构中的2项新决策。</w:t>
      </w:r>
    </w:p>
    <w:p>
      <w:r>
        <w:pict>
          <v:rect style="width:0;height:1.5pt" o:hralign="center" o:hrstd="t" o:hr="t"/>
        </w:pict>
      </w:r>
    </w:p>
    <w:bookmarkStart w:id="9" w:name="X50f20d636ae942468c34bc8480e4e332594cbee"/>
    <w:p>
      <w:pPr>
        <w:pStyle w:val="Heading2"/>
      </w:pPr>
      <w:r>
        <w:t xml:space="preserve">ADR-0009 Apollo Router vs Spring GraphQL </w:t>
      </w:r>
      <w:r>
        <w:rPr>
          <w:rFonts w:hint="eastAsia"/>
        </w:rPr>
        <w:t xml:space="preserve">BFF（D3清偿）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决策</w:t>
      </w:r>
      <w:r>
        <w:rPr>
          <w:rFonts w:hint="eastAsia"/>
        </w:rPr>
        <w:t xml:space="preserve">：Phase</w:t>
      </w:r>
      <w:r>
        <w:t xml:space="preserve"> 0-2 </w:t>
      </w:r>
      <w:r>
        <w:rPr>
          <w:rFonts w:hint="eastAsia"/>
        </w:rPr>
        <w:t xml:space="preserve">采用</w:t>
      </w:r>
      <w:r>
        <w:t xml:space="preserve"> </w:t>
      </w:r>
      <w:r>
        <w:rPr>
          <w:rFonts w:hint="eastAsia"/>
        </w:rPr>
        <w:t xml:space="preserve">svc-portal（Spring</w:t>
      </w:r>
      <w:r>
        <w:t xml:space="preserve"> for </w:t>
      </w:r>
      <w:r>
        <w:rPr>
          <w:rFonts w:hint="eastAsia"/>
        </w:rPr>
        <w:t xml:space="preserve">GraphQL）作为组合BFF，</w:t>
      </w:r>
      <w:r>
        <w:rPr>
          <w:rFonts w:hint="eastAsia"/>
          <w:b/>
          <w:bCs/>
        </w:rPr>
        <w:t xml:space="preserve">不引入Apollo</w:t>
      </w:r>
      <w:r>
        <w:rPr>
          <w:b/>
          <w:bCs/>
        </w:rPr>
        <w:t xml:space="preserve"> Router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理由</w:t>
      </w:r>
      <w:r>
        <w:rPr>
          <w:rFonts w:hint="eastAsia"/>
        </w:rPr>
        <w:t xml:space="preserve">：①子图数量4个，BFF编译期组合已满足”一次请求取全”；②Router为Rust二进制，本集群CPU代次&lt;x86-64-v2存在无法exec的风险（见ADR-0012实证）；③省一个独立网关组件的运维面。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revisit条件</w:t>
      </w:r>
      <w:r>
        <w:rPr>
          <w:rFonts w:hint="eastAsia"/>
        </w:rPr>
        <w:t xml:space="preserve">：子图&gt;8个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需要跨域联邦join</w:t>
      </w:r>
      <w:r>
        <w:t xml:space="preserve"> </w:t>
      </w:r>
      <w:r>
        <w:rPr>
          <w:rFonts w:hint="eastAsia"/>
        </w:rPr>
        <w:t xml:space="preserve">时重评；届时优先评估Hive</w:t>
      </w:r>
      <w:r>
        <w:t xml:space="preserve"> </w:t>
      </w:r>
      <w:r>
        <w:rPr>
          <w:rFonts w:hint="eastAsia"/>
        </w:rPr>
        <w:t xml:space="preserve">Router（同Rust风险）与自研组合层。</w:t>
      </w:r>
    </w:p>
    <w:bookmarkEnd w:id="9"/>
    <w:bookmarkStart w:id="10" w:name="adr-0010-nebulagraph-暂不启用"/>
    <w:p>
      <w:pPr>
        <w:pStyle w:val="Heading2"/>
      </w:pPr>
      <w:r>
        <w:t xml:space="preserve">ADR-0010 NebulaGraph </w:t>
      </w:r>
      <w:r>
        <w:rPr>
          <w:rFonts w:hint="eastAsia"/>
        </w:rPr>
        <w:t xml:space="preserve">暂不启用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决策</w:t>
      </w:r>
      <w:r>
        <w:rPr>
          <w:rFonts w:hint="eastAsia"/>
        </w:rPr>
        <w:t xml:space="preserve">：食材替代关系/BOM图谱检索暂不接入NebulaGraph；别名解析用</w:t>
      </w:r>
      <w:r>
        <w:t xml:space="preserve"> ingredient.aliases JSON + </w:t>
      </w:r>
      <w:r>
        <w:rPr>
          <w:rFonts w:hint="eastAsia"/>
        </w:rPr>
        <w:t xml:space="preserve">Redis缓存满足。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理由</w:t>
      </w:r>
      <w:r>
        <w:rPr>
          <w:rFonts w:hint="eastAsia"/>
        </w:rPr>
        <w:t xml:space="preserve">：当前查询模式（单跳别名/BOM）用关系型+JSON即可，图谱多跳需求（如”替代品联动调拨”）属Phase</w:t>
      </w:r>
      <w:r>
        <w:t xml:space="preserve"> </w:t>
      </w:r>
      <w:r>
        <w:rPr>
          <w:rFonts w:hint="eastAsia"/>
        </w:rPr>
        <w:t xml:space="preserve">4+场景。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revisit条件</w:t>
      </w:r>
      <w:r>
        <w:rPr>
          <w:rFonts w:hint="eastAsia"/>
        </w:rPr>
        <w:t xml:space="preserve">：出现3跳以上推荐/溯源查询时启用（集群已有Nebula</w:t>
      </w:r>
      <w:r>
        <w:t xml:space="preserve"> </w:t>
      </w:r>
      <w:r>
        <w:rPr>
          <w:rFonts w:hint="eastAsia"/>
        </w:rPr>
        <w:t xml:space="preserve">v3.8.3，接入成本低）。</w:t>
      </w:r>
    </w:p>
    <w:bookmarkEnd w:id="10"/>
    <w:bookmarkStart w:id="11" w:name="adr-0011-istio-暂不启用"/>
    <w:p>
      <w:pPr>
        <w:pStyle w:val="Heading2"/>
      </w:pPr>
      <w:r>
        <w:t xml:space="preserve">ADR-0011 Istio </w:t>
      </w:r>
      <w:r>
        <w:rPr>
          <w:rFonts w:hint="eastAsia"/>
        </w:rPr>
        <w:t xml:space="preserve">暂不启用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决策</w:t>
      </w:r>
      <w:r>
        <w:rPr>
          <w:rFonts w:hint="eastAsia"/>
        </w:rPr>
        <w:t xml:space="preserve">：服务间东西向用K8S</w:t>
      </w:r>
      <w:r>
        <w:t xml:space="preserve"> Service + </w:t>
      </w:r>
      <w:r>
        <w:rPr>
          <w:rFonts w:hint="eastAsia"/>
        </w:rPr>
        <w:t xml:space="preserve">客户端负载均衡；金丝雀用双Deployment切流。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理由</w:t>
      </w:r>
      <w:r>
        <w:rPr>
          <w:rFonts w:hint="eastAsia"/>
        </w:rPr>
        <w:t xml:space="preserve">：20</w:t>
      </w:r>
      <w:r>
        <w:t xml:space="preserve"> </w:t>
      </w:r>
      <w:r>
        <w:rPr>
          <w:rFonts w:hint="eastAsia"/>
        </w:rPr>
        <w:t xml:space="preserve">Pod规模下sidecar网格的运维/资源开销大于收益；压测显示Service路径P95&lt;10ms非瓶颈。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revisit条件</w:t>
      </w:r>
      <w:r>
        <w:rPr>
          <w:rFonts w:hint="eastAsia"/>
        </w:rPr>
        <w:t xml:space="preserve">：服务数&gt;15</w:t>
      </w:r>
      <w:r>
        <w:t xml:space="preserve"> </w:t>
      </w:r>
      <w:r>
        <w:rPr>
          <w:rFonts w:hint="eastAsia"/>
        </w:rPr>
        <w:t xml:space="preserve">或需要mTLS合规（等保三级测评项）时启用Istio</w:t>
      </w:r>
      <w:r>
        <w:t xml:space="preserve"> </w:t>
      </w:r>
      <w:r>
        <w:rPr>
          <w:rFonts w:hint="eastAsia"/>
        </w:rPr>
        <w:t xml:space="preserve">ambient模式。</w:t>
      </w:r>
    </w:p>
    <w:bookmarkEnd w:id="11"/>
    <w:bookmarkStart w:id="12" w:name="adr-0012-otel采集器形态新增r7"/>
    <w:p>
      <w:pPr>
        <w:pStyle w:val="Heading2"/>
      </w:pPr>
      <w:r>
        <w:t xml:space="preserve">ADR-0012 </w:t>
      </w:r>
      <w:r>
        <w:rPr>
          <w:rFonts w:hint="eastAsia"/>
        </w:rPr>
        <w:t xml:space="preserve">OTel采集器形态（新增，R7）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决策</w:t>
      </w:r>
      <w:r>
        <w:rPr>
          <w:rFonts w:hint="eastAsia"/>
        </w:rPr>
        <w:t xml:space="preserve">：OTel</w:t>
      </w:r>
      <w:r>
        <w:t xml:space="preserve"> </w:t>
      </w:r>
      <w:r>
        <w:rPr>
          <w:rFonts w:hint="eastAsia"/>
        </w:rPr>
        <w:t xml:space="preserve">SDK（GenAI语义约定span）→</w:t>
      </w:r>
      <w:r>
        <w:t xml:space="preserve"> </w:t>
      </w:r>
      <w:r>
        <w:rPr>
          <w:rFonts w:hint="eastAsia"/>
          <w:b/>
          <w:bCs/>
        </w:rPr>
        <w:t xml:space="preserve">Console导出器</w:t>
      </w:r>
      <w:r>
        <w:rPr>
          <w:b/>
          <w:bCs/>
        </w:rPr>
        <w:t xml:space="preserve"> → Pod stdout → </w:t>
      </w:r>
      <w:r>
        <w:rPr>
          <w:rFonts w:hint="eastAsia"/>
          <w:b/>
          <w:bCs/>
        </w:rPr>
        <w:t xml:space="preserve">Loki聚合</w:t>
      </w:r>
      <w:r>
        <w:rPr>
          <w:rFonts w:hint="eastAsia"/>
        </w:rPr>
        <w:t xml:space="preserve">；OTLP端点可选叠加。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理由</w:t>
      </w:r>
      <w:r>
        <w:rPr>
          <w:rFonts w:hint="eastAsia"/>
        </w:rPr>
        <w:t xml:space="preserve">：官方collector镜像（0.116.0及contrib）二进制要求x86-64-v2，本集群CPU（Xeon</w:t>
      </w:r>
      <w:r>
        <w:t xml:space="preserve"> </w:t>
      </w:r>
      <w:r>
        <w:rPr>
          <w:rFonts w:hint="eastAsia"/>
        </w:rPr>
        <w:t xml:space="preserve">E5代）不支持exec——</w:t>
      </w:r>
      <w:r>
        <w:rPr>
          <w:rFonts w:hint="eastAsia"/>
          <w:b/>
          <w:bCs/>
        </w:rPr>
        <w:t xml:space="preserve">三次实证</w:t>
      </w:r>
      <w:r>
        <w:rPr>
          <w:rFonts w:hint="eastAsia"/>
        </w:rPr>
        <w:t xml:space="preserve">（otelcol、otelcol-contrib、mysql8同因失败）。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影响</w:t>
      </w:r>
      <w:r>
        <w:rPr>
          <w:rFonts w:hint="eastAsia"/>
        </w:rPr>
        <w:t xml:space="preserve">：span以日志形式落Loki（</w:t>
      </w:r>
      <w:r>
        <w:rPr>
          <w:rStyle w:val="VerbatimChar"/>
        </w:rPr>
        <w:t xml:space="preserve">gen_ai.*</w:t>
      </w:r>
      <w:r>
        <w:rPr>
          <w:rFonts w:hint="eastAsia"/>
        </w:rPr>
        <w:t xml:space="preserve">关键字可检索），牺牲结构化查询效率换取零新增基建；GPU/新硬件到位后切换OTLP→Tempo。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已落地证据</w:t>
      </w:r>
      <w:r>
        <w:rPr>
          <w:rFonts w:hint="eastAsia"/>
        </w:rPr>
        <w:t xml:space="preserve">：agent-runtime日志可见</w:t>
      </w:r>
      <w:r>
        <w:rPr>
          <w:rStyle w:val="VerbatimChar"/>
        </w:rPr>
        <w:t xml:space="preserve">gen_ai.agent/tool/completion</w:t>
      </w:r>
      <w:r>
        <w:t xml:space="preserve"> </w:t>
      </w:r>
      <w:r>
        <w:t xml:space="preserve">span。</w:t>
      </w:r>
    </w:p>
    <w:bookmarkEnd w:id="12"/>
    <w:bookmarkStart w:id="13" w:name="adr-0013-语义缓存嵌入实现新增r3"/>
    <w:p>
      <w:pPr>
        <w:pStyle w:val="Heading2"/>
      </w:pPr>
      <w:r>
        <w:t xml:space="preserve">ADR-0013 </w:t>
      </w:r>
      <w:r>
        <w:rPr>
          <w:rFonts w:hint="eastAsia"/>
        </w:rPr>
        <w:t xml:space="preserve">语义缓存嵌入实现（新增，R3）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决策</w:t>
      </w:r>
      <w:r>
        <w:rPr>
          <w:rFonts w:hint="eastAsia"/>
        </w:rPr>
        <w:t xml:space="preserve">：语义缓存嵌入默认用</w:t>
      </w:r>
      <w:r>
        <w:rPr>
          <w:rFonts w:hint="eastAsia"/>
          <w:b/>
          <w:bCs/>
        </w:rPr>
        <w:t xml:space="preserve">字符3-gram稳定哈希（crc32,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256维,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COSINE）</w:t>
      </w:r>
      <w:r>
        <w:rPr>
          <w:rFonts w:hint="eastAsia"/>
        </w:rPr>
        <w:t xml:space="preserve">；qwen3-embedding模型实现保留为可选（EMBED_IMPL=model）。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理由</w:t>
      </w:r>
      <w:r>
        <w:rPr>
          <w:rFonts w:hint="eastAsia"/>
        </w:rPr>
        <w:t xml:space="preserve">：①qwen3-embedding:0.6b在本集群实测冷加载60-100s/请求40s+（worker负载19/64+线程抖动），</w:t>
      </w:r>
      <w:r>
        <w:rPr>
          <w:rFonts w:hint="eastAsia"/>
          <w:b/>
          <w:bCs/>
        </w:rPr>
        <w:t xml:space="preserve">无法满足在线命中检查≤2s预算</w:t>
      </w:r>
      <w:r>
        <w:rPr>
          <w:rFonts w:hint="eastAsia"/>
        </w:rPr>
        <w:t xml:space="preserve">；②哈希嵌入&lt;1ms、确定性、跨进程一致（发现并修复了Python内建hash()进程随机化缺陷）；③近义改写（怎么/如何/语序变化）验证可命中，阈值HIT≥0.93/REF≥0.80。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影响</w:t>
      </w:r>
      <w:r>
        <w:rPr>
          <w:rFonts w:hint="eastAsia"/>
        </w:rPr>
        <w:t xml:space="preserve">：哈希嵌入对深层语义改写（同义不同字）召回弱于模型嵌入——该类流量落入LLM路径并由add_pair_async自动学习回写，命中率随运行时间上升。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revisit条件</w:t>
      </w:r>
      <w:r>
        <w:rPr>
          <w:rFonts w:hint="eastAsia"/>
        </w:rPr>
        <w:t xml:space="preserve">：GPU节点或低载窗口批量重嵌入时切回model实现（数据结构兼容，仅向量维度不同需双collection）。</w:t>
      </w:r>
    </w:p>
    <w:bookmarkEnd w:id="13"/>
    <w:bookmarkStart w:id="14" w:name="adr-0014-pulsar生产网关形态新增r2"/>
    <w:p>
      <w:pPr>
        <w:pStyle w:val="Heading2"/>
      </w:pPr>
      <w:r>
        <w:t xml:space="preserve">ADR-0014 </w:t>
      </w:r>
      <w:r>
        <w:rPr>
          <w:rFonts w:hint="eastAsia"/>
        </w:rPr>
        <w:t xml:space="preserve">Pulsar生产网关形态（新增，R2）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决策</w:t>
      </w:r>
      <w:r>
        <w:rPr>
          <w:rFonts w:hint="eastAsia"/>
        </w:rPr>
        <w:t xml:space="preserve">：Java端发布走</w:t>
      </w:r>
      <w:r>
        <w:t xml:space="preserve"> </w:t>
      </w:r>
      <w:r>
        <w:rPr>
          <w:rFonts w:hint="eastAsia"/>
          <w:b/>
          <w:bCs/>
        </w:rPr>
        <w:t xml:space="preserve">event-consumer的HTTP网关(:8081/publish)</w:t>
      </w:r>
      <w:r>
        <w:t xml:space="preserve"> </w:t>
      </w:r>
      <w:r>
        <w:t xml:space="preserve">→ Pulsar </w:t>
      </w:r>
      <w:r>
        <w:rPr>
          <w:rFonts w:hint="eastAsia"/>
        </w:rPr>
        <w:t xml:space="preserve">python客户端生产；不引入Java</w:t>
      </w:r>
      <w:r>
        <w:t xml:space="preserve"> </w:t>
      </w:r>
      <w:r>
        <w:rPr>
          <w:rFonts w:hint="eastAsia"/>
        </w:rPr>
        <w:t xml:space="preserve">Pulsar客户端。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理由</w:t>
      </w:r>
      <w:r>
        <w:rPr>
          <w:rFonts w:hint="eastAsia"/>
        </w:rPr>
        <w:t xml:space="preserve">：TiDB/Pulsar</w:t>
      </w:r>
      <w:r>
        <w:t xml:space="preserve"> </w:t>
      </w:r>
      <w:r>
        <w:rPr>
          <w:rFonts w:hint="eastAsia"/>
        </w:rPr>
        <w:t xml:space="preserve">shared集群的admin</w:t>
      </w:r>
      <w:r>
        <w:t xml:space="preserve"> </w:t>
      </w:r>
      <w:r>
        <w:rPr>
          <w:rFonts w:hint="eastAsia"/>
        </w:rPr>
        <w:t xml:space="preserve">REST在该版本未开放HTTP生产(404)；Java客户端引入SDK版本矩阵成本&gt;一个48行网关服务。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revisit条件</w:t>
      </w:r>
      <w:r>
        <w:rPr>
          <w:rFonts w:hint="eastAsia"/>
        </w:rPr>
        <w:t xml:space="preserve">：Pulsar升级至开放REST生产的版本，或Java侧需要exactly-once语义时引入原生客户端。</w:t>
      </w:r>
    </w:p>
    <w:bookmarkEnd w:id="14"/>
    <w:bookmarkStart w:id="15" w:name="adr-0015-主推理模型维持-qwen38bhermes实验结论r10"/>
    <w:p>
      <w:pPr>
        <w:pStyle w:val="Heading2"/>
      </w:pPr>
      <w:r>
        <w:t xml:space="preserve">ADR-0015 </w:t>
      </w:r>
      <w:r>
        <w:rPr>
          <w:rFonts w:hint="eastAsia"/>
        </w:rPr>
        <w:t xml:space="preserve">主推理模型维持</w:t>
      </w:r>
      <w:r>
        <w:t xml:space="preserve"> </w:t>
      </w:r>
      <w:r>
        <w:rPr>
          <w:rFonts w:hint="eastAsia"/>
        </w:rPr>
        <w:t xml:space="preserve">qwen3:8b（Hermes实验结论，R10）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决策</w:t>
      </w:r>
      <w:r>
        <w:rPr>
          <w:rFonts w:hint="eastAsia"/>
        </w:rPr>
        <w:t xml:space="preserve">：线上LLM_MAIN维持qwen3:8b；hermes3:8b作为GPU环境首选备选（模型已入hostPath库）。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实验数据</w:t>
      </w:r>
      <w:r>
        <w:rPr>
          <w:rFonts w:hint="eastAsia"/>
        </w:rPr>
        <w:t xml:space="preserve">（tools/llm-bench/hermes_vs_qwen.py，n=6）：</w:t>
      </w:r>
      <w:r>
        <w:t xml:space="preserve"> </w:t>
      </w:r>
      <w:r>
        <w:t xml:space="preserve">| </w:t>
      </w:r>
      <w:r>
        <w:rPr>
          <w:rFonts w:hint="eastAsia"/>
        </w:rPr>
        <w:t xml:space="preserve">模型</w:t>
      </w:r>
      <w:r>
        <w:t xml:space="preserve"> | </w:t>
      </w:r>
      <w:r>
        <w:rPr>
          <w:rFonts w:hint="eastAsia"/>
        </w:rPr>
        <w:t xml:space="preserve">结构化工具遵循</w:t>
      </w:r>
      <w:r>
        <w:t xml:space="preserve"> | </w:t>
      </w:r>
      <w:r>
        <w:rPr>
          <w:rFonts w:hint="eastAsia"/>
        </w:rPr>
        <w:t xml:space="preserve">平均延迟</w:t>
      </w:r>
      <w:r>
        <w:t xml:space="preserve"> |</w:t>
      </w:r>
      <w:r>
        <w:t xml:space="preserve"> </w:t>
      </w:r>
      <w:r>
        <w:t xml:space="preserve">|—|—|—|</w:t>
      </w:r>
      <w:r>
        <w:t xml:space="preserve"> </w:t>
      </w:r>
      <w:r>
        <w:t xml:space="preserve">| hermes3:8b |</w:t>
      </w:r>
      <w:r>
        <w:t xml:space="preserve"> </w:t>
      </w:r>
      <w:r>
        <w:rPr>
          <w:b/>
          <w:bCs/>
        </w:rPr>
        <w:t xml:space="preserve">4/6 (66.7%)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11.6s</w:t>
      </w:r>
      <w:r>
        <w:t xml:space="preserve"> </w:t>
      </w:r>
      <w:r>
        <w:t xml:space="preserve">|</w:t>
      </w:r>
      <w:r>
        <w:t xml:space="preserve"> </w:t>
      </w:r>
      <w:r>
        <w:t xml:space="preserve">| qwen3:8b | 1/6 (16.7%) | 70.9s |</w:t>
      </w:r>
      <w:r>
        <w:t xml:space="preserve"> </w:t>
      </w:r>
      <w:r>
        <w:rPr>
          <w:rFonts w:hint="eastAsia"/>
        </w:rPr>
        <w:t xml:space="preserve">hermes单请求工具调用53s冷启动后稳定，且get_diff参数100%正确。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不立即切换原因</w:t>
      </w:r>
      <w:r>
        <w:rPr>
          <w:rFonts w:hint="eastAsia"/>
        </w:rPr>
        <w:t xml:space="preserve">：fnb-ollama驻留3模型（8b+4b+embedding）下hermes加载引发反复驱逐（实测单次60-120s）——2节点CPU混部环境不可承载4模型驻留。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revisit条件</w:t>
      </w:r>
      <w:r>
        <w:rPr>
          <w:rFonts w:hint="eastAsia"/>
        </w:rPr>
        <w:t xml:space="preserve">：GPU节点到位或LLM流量显著上升时，hermes3:8b为主、qwen3:4b为快路径。</w:t>
      </w:r>
    </w:p>
    <w:bookmarkEnd w:id="15"/>
    <w:bookmarkStart w:id="16" w:name="Xd58ec1dd85704a242bb37a32a7c14ff5eec8d8b"/>
    <w:p>
      <w:pPr>
        <w:pStyle w:val="Heading2"/>
      </w:pPr>
      <w:r>
        <w:t xml:space="preserve">ADR-0016 portal→agent WebClient </w:t>
      </w:r>
      <w:r>
        <w:rPr>
          <w:rFonts w:hint="eastAsia"/>
        </w:rPr>
        <w:t xml:space="preserve">显式</w:t>
      </w:r>
      <w:r>
        <w:t xml:space="preserve"> JDK HttpClient </w:t>
      </w:r>
      <w:r>
        <w:rPr>
          <w:rFonts w:hint="eastAsia"/>
        </w:rPr>
        <w:t xml:space="preserve">HTTP/1.1（V3回归新增，2026-10-26）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状态</w:t>
      </w:r>
      <w:r>
        <w:rPr>
          <w:rFonts w:hint="eastAsia"/>
        </w:rPr>
        <w:t xml:space="preserve">：已采纳（svc-portal</w:t>
      </w:r>
      <w:r>
        <w:t xml:space="preserve"> </w:t>
      </w:r>
      <w:r>
        <w:rPr>
          <w:rFonts w:hint="eastAsia"/>
        </w:rPr>
        <w:t xml:space="preserve">0.1.3）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背景</w:t>
      </w:r>
      <w:r>
        <w:rPr>
          <w:rFonts w:hint="eastAsia"/>
        </w:rPr>
        <w:t xml:space="preserve">：无头浏览器回归发现</w:t>
      </w:r>
      <w:r>
        <w:t xml:space="preserve"> /api/agent/chat </w:t>
      </w:r>
      <w:r>
        <w:rPr>
          <w:rFonts w:hint="eastAsia"/>
        </w:rPr>
        <w:t xml:space="preserve">全链路</w:t>
      </w:r>
      <w:r>
        <w:t xml:space="preserve"> </w:t>
      </w:r>
      <w:r>
        <w:rPr>
          <w:rFonts w:hint="eastAsia"/>
        </w:rPr>
        <w:t xml:space="preserve">500。排查：pom</w:t>
      </w:r>
      <w:r>
        <w:t xml:space="preserve"> </w:t>
      </w:r>
      <w:r>
        <w:rPr>
          <w:rFonts w:hint="eastAsia"/>
        </w:rPr>
        <w:t xml:space="preserve">排除</w:t>
      </w:r>
      <w:r>
        <w:t xml:space="preserve"> reactor-netty </w:t>
      </w:r>
      <w:r>
        <w:rPr>
          <w:rFonts w:hint="eastAsia"/>
        </w:rPr>
        <w:t xml:space="preserve">后，Spring</w:t>
      </w:r>
      <w:r>
        <w:t xml:space="preserve"> WebClient </w:t>
      </w:r>
      <w:r>
        <w:rPr>
          <w:rFonts w:hint="eastAsia"/>
        </w:rPr>
        <w:t xml:space="preserve">回落到</w:t>
      </w:r>
      <w:r>
        <w:t xml:space="preserve"> JDK </w:t>
      </w:r>
      <w:r>
        <w:rPr>
          <w:rFonts w:hint="eastAsia"/>
        </w:rPr>
        <w:t xml:space="preserve">HttpClient，其对</w:t>
      </w:r>
      <w:r>
        <w:t xml:space="preserve"> </w:t>
      </w:r>
      <w:r>
        <w:rPr>
          <w:rStyle w:val="VerbatimChar"/>
        </w:rPr>
        <w:t xml:space="preserve">text/event-stream</w:t>
      </w:r>
      <w:r>
        <w:t xml:space="preserve"> </w:t>
      </w:r>
      <w:r>
        <w:rPr>
          <w:rFonts w:hint="eastAsia"/>
        </w:rPr>
        <w:t xml:space="preserve">目标自动附加</w:t>
      </w:r>
      <w:r>
        <w:t xml:space="preserve"> </w:t>
      </w:r>
      <w:r>
        <w:rPr>
          <w:rStyle w:val="VerbatimChar"/>
        </w:rPr>
        <w:t xml:space="preserve">Connection: Upgrade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Upgrade: h2c</w:t>
      </w:r>
      <w:r>
        <w:rPr>
          <w:rFonts w:hint="eastAsia"/>
        </w:rPr>
        <w:t xml:space="preserve">（HTTP/2</w:t>
      </w:r>
      <w:r>
        <w:t xml:space="preserve"> prior-knowledge </w:t>
      </w:r>
      <w:r>
        <w:rPr>
          <w:rFonts w:hint="eastAsia"/>
        </w:rPr>
        <w:t xml:space="preserve">协商）；Litestar/uvicorn</w:t>
      </w:r>
      <w:r>
        <w:t xml:space="preserve"> </w:t>
      </w:r>
      <w:r>
        <w:rPr>
          <w:rFonts w:hint="eastAsia"/>
        </w:rPr>
        <w:t xml:space="preserve">将带</w:t>
      </w:r>
      <w:r>
        <w:t xml:space="preserve"> Upgrade </w:t>
      </w:r>
      <w:r>
        <w:rPr>
          <w:rFonts w:hint="eastAsia"/>
        </w:rPr>
        <w:t xml:space="preserve">头的</w:t>
      </w:r>
      <w:r>
        <w:t xml:space="preserve"> POST </w:t>
      </w:r>
      <w:r>
        <w:rPr>
          <w:rFonts w:hint="eastAsia"/>
        </w:rPr>
        <w:t xml:space="preserve">按升级语义处理，返回</w:t>
      </w:r>
      <w:r>
        <w:t xml:space="preserve"> 400</w:t>
      </w:r>
      <w:r>
        <w:t xml:space="preserve"> </w:t>
      </w:r>
      <w:r>
        <w:rPr>
          <w:rStyle w:val="VerbatimChar"/>
        </w:rPr>
        <w:t xml:space="preserve">Validation failed: 'data'</w:t>
      </w:r>
      <w:r>
        <w:t xml:space="preserve">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决策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Clients.agentWebClient</w:t>
      </w:r>
      <w:r>
        <w:t xml:space="preserve"> </w:t>
      </w:r>
      <w:r>
        <w:rPr>
          <w:rFonts w:hint="eastAsia"/>
        </w:rPr>
        <w:t xml:space="preserve">显式构造</w:t>
      </w:r>
      <w:r>
        <w:t xml:space="preserve"> </w:t>
      </w:r>
      <w:r>
        <w:rPr>
          <w:rStyle w:val="VerbatimChar"/>
        </w:rPr>
        <w:t xml:space="preserve">JdkClientHttpConnector(HttpClient.Version.HTTP_1_1)</w:t>
      </w:r>
      <w:r>
        <w:rPr>
          <w:rFonts w:hint="eastAsia"/>
        </w:rPr>
        <w:t xml:space="preserve">，禁用协议升级协商。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后果</w:t>
      </w:r>
      <w:r>
        <w:rPr>
          <w:rFonts w:hint="eastAsia"/>
        </w:rPr>
        <w:t xml:space="preserve">：SSE</w:t>
      </w:r>
      <w:r>
        <w:t xml:space="preserve"> </w:t>
      </w:r>
      <w:r>
        <w:rPr>
          <w:rFonts w:hint="eastAsia"/>
        </w:rPr>
        <w:t xml:space="preserve">桥接恢复（端到端</w:t>
      </w:r>
      <w:r>
        <w:t xml:space="preserve"> 0 </w:t>
      </w:r>
      <w:r>
        <w:rPr>
          <w:rFonts w:hint="eastAsia"/>
        </w:rPr>
        <w:t xml:space="preserve">失败）；代价是放弃</w:t>
      </w:r>
      <w:r>
        <w:t xml:space="preserve"> h2c </w:t>
      </w:r>
      <w:r>
        <w:rPr>
          <w:rFonts w:hint="eastAsia"/>
        </w:rPr>
        <w:t xml:space="preserve">多路复用（内网单跳场景无实际收益）。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关联</w:t>
      </w:r>
      <w:r>
        <w:rPr>
          <w:rFonts w:hint="eastAsia"/>
        </w:rPr>
        <w:t xml:space="preserve">：D-06；配套前端</w:t>
      </w:r>
      <w:r>
        <w:t xml:space="preserve"> </w:t>
      </w:r>
      <w:r>
        <w:rPr>
          <w:rFonts w:hint="eastAsia"/>
        </w:rPr>
        <w:t xml:space="preserve">D-05（graphql</w:t>
      </w:r>
      <w:r>
        <w:t xml:space="preserve"> </w:t>
      </w:r>
      <w:r>
        <w:rPr>
          <w:rFonts w:hint="eastAsia"/>
        </w:rPr>
        <w:t xml:space="preserve">改</w:t>
      </w:r>
      <w:r>
        <w:t xml:space="preserve"> </w:t>
      </w:r>
      <w:r>
        <w:rPr>
          <w:rFonts w:hint="eastAsia"/>
        </w:rPr>
        <w:t xml:space="preserve">POST）、D-07（SSE</w:t>
      </w:r>
      <w:r>
        <w:t xml:space="preserve"> </w:t>
      </w:r>
      <w:r>
        <w:rPr>
          <w:rStyle w:val="VerbatimChar"/>
        </w:rPr>
        <w:t xml:space="preserve">data:</w:t>
      </w:r>
      <w:r>
        <w:t xml:space="preserve"> </w:t>
      </w:r>
      <w:r>
        <w:rPr>
          <w:rFonts w:hint="eastAsia"/>
        </w:rPr>
        <w:t xml:space="preserve">帧兼容</w:t>
      </w:r>
      <w:r>
        <w:t xml:space="preserve"> + Vue </w:t>
      </w:r>
      <w:r>
        <w:rPr>
          <w:rFonts w:hint="eastAsia"/>
        </w:rPr>
        <w:t xml:space="preserve">响应式整体替换）于</w:t>
      </w:r>
      <w:r>
        <w:t xml:space="preserve"> web-admin 0.1.5 </w:t>
      </w:r>
      <w:r>
        <w:rPr>
          <w:rFonts w:hint="eastAsia"/>
        </w:rPr>
        <w:t xml:space="preserve">修复。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2026-10-26T13:01:15Z</dcterms:created>
  <dcterms:modified xsi:type="dcterms:W3CDTF">2026-10-26T13:01:15Z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