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12功能测试六域43用例"/>
    <w:p>
      <w:pPr>
        <w:pStyle w:val="Heading1"/>
      </w:pPr>
      <w:r>
        <w:rPr>
          <w:rFonts w:hint="eastAsia"/>
        </w:rPr>
        <w:t xml:space="preserve">教学方案（教案）U12：功能测试六域43用例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周次：第12周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知识目标：掌握用例设计方法与缺陷管理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技能目标：能执行并报告功能测试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重点：六域：Harness/事件/语义/世界模型/A2A/业务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难点：用例设计、缺陷D-01~D-04根因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六域：Harness/事件/语义/世界模型/A2A/业务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用例设计、缺陷D-01~D-04根因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费曼题：复述一个缺陷的根因（两人互讲+抽3人全班讲）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实训任务：实训：按测试报告执行43用例并记录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【评价】给用例覆盖度打分并说理由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执行记录单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学习平台；命名：学号-姓名-U12。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2026-10-25T23:48:06Z</dcterms:created>
  <dcterms:modified xsi:type="dcterms:W3CDTF">2026-10-25T23:48:06Z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