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· 课程思政与职业素养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不贴标签、不喊口号：思政点必须长在技术点上，能落到行为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载体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真实事故、真实代码、真实责任边界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纳入"安全与合规""职业素养"维度，不单独加分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八个思政映射点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技术点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思政主题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落点（行为）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五条红线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生命至上、安全第一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拒绝"临时开启"开关；异常先停机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诚信、可追责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无证据不宣称完成；不篡改记录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审批闸门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责任意识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明白"机器不能签字，人能"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降级阶梯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务实、可控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学会"退一步"，不硬撑到崩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数据合规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法治意识、隐私保护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数据不出厂区/门店；只用脱敏数据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适配器与标准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开放协作、尊重规则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遵守 VDA 5050 等公共标准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性能工程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工匠精神、精益求精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用数据说话，追求 0.23 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迁移项目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创新与家国情怀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把技术服务中国实体产业（制造/餐饮）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三个"讲深一点"的思政场景</w:t>
      </w:r>
    </w:p>
    <w:p>
      <w:pPr>
        <w:pStyle w:val="Heading3"/>
      </w:pPr>
      <w:r>
        <w:t>2.1 S05：安全红线（最重要的一次）</w:t>
      </w:r>
    </w:p>
    <w:p>
      <w:r>
        <w:rPr>
          <w:b/>
        </w:rPr>
        <w:t>事实</w:t>
      </w:r>
      <w:r>
        <w:rPr>
          <w:b w:val="0"/>
        </w:rPr>
        <w:t>：工业机器人伤人事故中，相当比例源于"为调试方便临时关闭安全联锁"。</w:t>
      </w:r>
    </w:p>
    <w:p>
      <w:r>
        <w:rPr>
          <w:b/>
        </w:rPr>
        <w:t>提问链</w:t>
      </w:r>
      <w:r>
        <w:rPr>
          <w:b w:val="0"/>
        </w:rPr>
        <w:t>：</w:t>
      </w:r>
    </w:p>
    <w:p>
      <w:pPr>
        <w:pStyle w:val="ListNumber"/>
        <w:ind w:left="360"/>
      </w:pPr>
      <w:r>
        <w:rPr>
          <w:b w:val="0"/>
        </w:rPr>
        <w:t>如果你是工程师，客户要求"加个开关方便调试"，你加不加？</w:t>
      </w:r>
    </w:p>
    <w:p>
      <w:pPr>
        <w:pStyle w:val="ListNumber"/>
        <w:ind w:left="360"/>
      </w:pPr>
      <w:r>
        <w:rPr>
          <w:b w:val="0"/>
        </w:rPr>
        <w:t>加了之后，谁负责？</w:t>
      </w:r>
    </w:p>
    <w:p>
      <w:pPr>
        <w:pStyle w:val="ListNumber"/>
        <w:ind w:left="360"/>
      </w:pPr>
      <w:r>
        <w:rPr>
          <w:b w:val="0"/>
        </w:rPr>
        <w:t>如果因为"方便"出了事故，代码能证明你提醒过吗？</w:t>
      </w:r>
    </w:p>
    <w:p>
      <w:r>
        <w:rPr>
          <w:b/>
        </w:rPr>
        <w:t>落点</w:t>
      </w:r>
      <w:r>
        <w:rPr>
          <w:b w:val="0"/>
        </w:rPr>
        <w:t>：把"拒绝"变成可执行动作——</w:t>
      </w:r>
      <w:r>
        <w:rPr>
          <w:b/>
        </w:rPr>
        <w:t>不提供开关，提供评审流程</w:t>
      </w:r>
      <w:r>
        <w:rPr>
          <w:b w:val="0"/>
        </w:rPr>
        <w:t>。</w:t>
      </w:r>
    </w:p>
    <w:p>
      <w:pPr>
        <w:pStyle w:val="Heading3"/>
      </w:pPr>
      <w:r>
        <w:t>2.2 S07：证据链与诚信</w:t>
      </w:r>
    </w:p>
    <w:p>
      <w:r>
        <w:rPr>
          <w:b/>
        </w:rPr>
        <w:t>事实</w:t>
      </w:r>
      <w:r>
        <w:rPr>
          <w:b w:val="0"/>
        </w:rPr>
        <w:t>：验收时"说不清"往往不是技术问题，而是记录问题。</w:t>
      </w:r>
    </w:p>
    <w:p>
      <w:r>
        <w:rPr>
          <w:b/>
        </w:rPr>
        <w:t>提问链</w:t>
      </w:r>
      <w:r>
        <w:rPr>
          <w:b w:val="0"/>
        </w:rPr>
        <w:t>：</w:t>
      </w:r>
    </w:p>
    <w:p>
      <w:pPr>
        <w:pStyle w:val="ListNumber"/>
        <w:ind w:left="360"/>
      </w:pPr>
      <w:r>
        <w:rPr>
          <w:b w:val="0"/>
        </w:rPr>
        <w:t>"状态=DONE"能证明什么？不能证明什么？</w:t>
      </w:r>
    </w:p>
    <w:p>
      <w:pPr>
        <w:pStyle w:val="ListNumber"/>
        <w:ind w:left="360"/>
      </w:pPr>
      <w:r>
        <w:rPr>
          <w:b w:val="0"/>
        </w:rPr>
        <w:t>如果事后发现数据被改过，你怎么证明原样？</w:t>
      </w:r>
    </w:p>
    <w:p>
      <w:r>
        <w:rPr>
          <w:b/>
        </w:rPr>
        <w:t>落点</w:t>
      </w:r>
      <w:r>
        <w:rPr>
          <w:b w:val="0"/>
        </w:rPr>
        <w:t>：证据只追加、不可修改；审计留痕。</w:t>
      </w:r>
    </w:p>
    <w:p>
      <w:pPr>
        <w:pStyle w:val="Heading3"/>
      </w:pPr>
      <w:r>
        <w:t>2.3 S14：技术与中国产业</w:t>
      </w:r>
    </w:p>
    <w:p>
      <w:r>
        <w:rPr>
          <w:b/>
        </w:rPr>
        <w:t>事实</w:t>
      </w:r>
      <w:r>
        <w:rPr>
          <w:b w:val="0"/>
        </w:rPr>
        <w:t>：中国制造业与连锁餐饮的数字化程度差异巨大，后者数字化基础更薄弱、需求更急。</w:t>
      </w:r>
    </w:p>
    <w:p>
      <w:r>
        <w:rPr>
          <w:b/>
        </w:rPr>
        <w:t>提问链</w:t>
      </w:r>
      <w:r>
        <w:rPr>
          <w:b w:val="0"/>
        </w:rPr>
        <w:t>：</w:t>
      </w:r>
    </w:p>
    <w:p>
      <w:pPr>
        <w:pStyle w:val="ListNumber"/>
        <w:ind w:left="360"/>
      </w:pPr>
      <w:r>
        <w:rPr>
          <w:b w:val="0"/>
        </w:rPr>
        <w:t>为什么同一套方法，工厂能用，餐厅也能用？</w:t>
      </w:r>
    </w:p>
    <w:p>
      <w:pPr>
        <w:pStyle w:val="ListNumber"/>
        <w:ind w:left="360"/>
      </w:pPr>
      <w:r>
        <w:rPr>
          <w:b w:val="0"/>
        </w:rPr>
        <w:t>餐厅最怕什么？（食品安全、时效、人手）</w:t>
      </w:r>
    </w:p>
    <w:p>
      <w:pPr>
        <w:pStyle w:val="ListNumber"/>
        <w:ind w:left="360"/>
      </w:pPr>
      <w:r>
        <w:rPr>
          <w:b w:val="0"/>
        </w:rPr>
        <w:t>你的技术能帮上什么忙？</w:t>
      </w:r>
    </w:p>
    <w:p>
      <w:r>
        <w:rPr>
          <w:b/>
        </w:rPr>
        <w:t>落点</w:t>
      </w:r>
      <w:r>
        <w:rPr>
          <w:b w:val="0"/>
        </w:rPr>
        <w:t>：技术不是炫技，是解决中国实体产业的真实问题。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职业素养的五个可观测行为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素养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可观测行为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记录方式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守时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迟到次数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考勤表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是否伪造截图/数据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抽查 + 答辩质询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协作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小组互评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互评表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是否绕过红线做"演示"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代码审查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精益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是否主动优化（而非"能跑就行"）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项目评分"工程质量"维度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教师注意事项</w:t>
      </w:r>
    </w:p>
    <w:p>
      <w:pPr>
        <w:pStyle w:val="ListNumber"/>
        <w:ind w:left="360"/>
      </w:pPr>
      <w:r>
        <w:rPr>
          <w:b/>
        </w:rPr>
        <w:t>不空谈</w:t>
      </w:r>
      <w:r>
        <w:rPr>
          <w:b w:val="0"/>
        </w:rPr>
        <w:t>：每个思政点必须配一个真实案例或一行代码；</w:t>
      </w:r>
    </w:p>
    <w:p>
      <w:pPr>
        <w:pStyle w:val="ListNumber"/>
        <w:ind w:left="360"/>
      </w:pPr>
      <w:r>
        <w:rPr>
          <w:b/>
        </w:rPr>
        <w:t>不双标</w:t>
      </w:r>
      <w:r>
        <w:rPr>
          <w:b w:val="0"/>
        </w:rPr>
        <w:t>：教师自己演示时也不能"为了快"绕过审批；</w:t>
      </w:r>
    </w:p>
    <w:p>
      <w:pPr>
        <w:pStyle w:val="ListNumber"/>
        <w:ind w:left="360"/>
      </w:pPr>
      <w:r>
        <w:rPr>
          <w:b/>
        </w:rPr>
        <w:t>不扣帽子</w:t>
      </w:r>
      <w:r>
        <w:rPr>
          <w:b w:val="0"/>
        </w:rPr>
        <w:t>：评价行为，不评价人品（"这次记录不完整" 而非 "你不诚实"）；</w:t>
      </w:r>
    </w:p>
    <w:p>
      <w:pPr>
        <w:pStyle w:val="ListNumber"/>
        <w:ind w:left="360"/>
      </w:pPr>
      <w:r>
        <w:rPr>
          <w:b/>
        </w:rPr>
        <w:t>留出口</w:t>
      </w:r>
      <w:r>
        <w:rPr>
          <w:b w:val="0"/>
        </w:rPr>
        <w:t>：允许学生说"我做不到"，但要求说清"卡在哪"。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