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S12 · 测试工程：TDD / BDD /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M7 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企业（测试负责人讲缺陷分级）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红-绿-重构 + 测试设计工作坊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slides/S12_测试工程TDD_BDD_E2E.pptx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说出测试金字塔四层；说出 TDD 三步与 BDD 的 Given-When-Then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写一个"先失败后通过"的单测；跑通一次 E2E；读一份压测报告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建立"测试是设计工具，不是交付负担"；拒绝"改测试让它过"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：测试分层（单元/接口/E2E/压测）各测什么；断言要测"业务真相"。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：学生写的断言只测"状态码 200"，不测业务语义。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：展示一个"200 但数据错"的案例，让学生设计能抓住它的断言。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测试负责人："你们上次交付，功能演示全过，上线第二天看板数字和实际对不上。 你们的测试到底测了什么？"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人讲四协议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测试负责人提问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讨论"200 就代表对吗"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测试金字塔、TDD/BDD、缺陷分级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讲"给新功能补测试"的步骤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选一个功能，列测试点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测试点清单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巡回；强调"先红"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写单测（红）→ 改实现（绿）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110–135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E2E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 Playwright 跑法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跑一次 E2E，改一条断言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E2E 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压测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k6 报告怎么读（P95/失败率）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读报告，找瓶颈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互讲"为什么先写测试"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测试金字塔（本项目实际）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测什么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领域规则、口径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REST/MCP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TestClient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E2E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看板与 API 一致、闭环、红线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Playwright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吞吐/延迟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k6 / Locust</w:t>
            </w:r>
          </w:p>
        </w:tc>
      </w:tr>
    </w:tbl>
    <w:p>
      <w:pPr>
        <w:pStyle w:val="Heading3"/>
      </w:pPr>
      <w:r>
        <w:t>5.2 TDD 三步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红：写一个会失败的测试（先证明它真能失败）</w:t>
        <w:br/>
        <w:t>绿：用最小改动让它通过</w:t>
        <w:br/>
        <w:t>重构：在测试保护下改结构</w:t>
      </w:r>
    </w:p>
    <w:p>
      <w:pPr>
        <w:pStyle w:val="Heading3"/>
      </w:pPr>
      <w:r>
        <w:t>5.3 好断言的三个特征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特征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反例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测业务真相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断言"数字对得上"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assert r.status_code == 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改坏实现它必须红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断言恒真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快速定位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失败信息能指向原因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assert result</w:t>
            </w:r>
          </w:p>
        </w:tc>
      </w:tr>
    </w:tbl>
    <w:p>
      <w:pPr>
        <w:pStyle w:val="Heading3"/>
      </w:pPr>
      <w:r>
        <w:t>5.4 缺陷分级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S1 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红线可绕过/停机失效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停止发布，立即修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S2 功能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主链路断裂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当迭代修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S3 一般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非主链路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排期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S4 体验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文案/提示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累积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：给一个现有功能补 1 个单测，必须提交"红→绿"两次运行截图。 </w:t>
      </w:r>
      <w:r>
        <w:rPr>
          <w:b/>
        </w:rPr>
        <w:t>必做</w:t>
      </w:r>
      <w:r>
        <w:rPr>
          <w:b w:val="0"/>
        </w:rPr>
        <w:t xml:space="preserve">：跑一次 E2E，把其中一条断言改成"业务真相"断言（如看板数字 == API 数字）。 </w:t>
      </w:r>
      <w:r>
        <w:rPr>
          <w:b/>
        </w:rPr>
        <w:t>选做</w:t>
      </w:r>
      <w:r>
        <w:rPr>
          <w:b w:val="0"/>
        </w:rPr>
        <w:t>：给"看板与 API 不一致"设计 3 条 E2E 断言。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为什么先写测试？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能说"先证明测试能失败，才知道它在测什么"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 就代表功能对吗？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能举"状态码对但数据错"的例子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E2E 和单测分别抓什么 bug？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能说出"集成/界面"vs"逻辑"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单测（红→绿）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有失败证据、断言有意义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 断言改造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断言测业务真相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压测报告解读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能指出瓶颈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W12；为"缓存命中率骤降"写一条测试或监控断言。</w:t>
      </w:r>
    </w:p>
    <w:p>
      <w:pPr>
        <w:pStyle w:val="ListBullet"/>
        <w:ind w:left="360"/>
      </w:pPr>
      <w:r>
        <w:rPr>
          <w:b w:val="0"/>
        </w:rPr>
        <w:t xml:space="preserve">预习：读天工 </w:t>
      </w:r>
      <w:r>
        <w:rPr>
          <w:rFonts w:ascii="Consolas" w:hAnsi="Consolas"/>
          <w:b w:val="0"/>
          <w:sz w:val="19"/>
        </w:rPr>
        <w:t>docs/38</w:t>
      </w:r>
      <w:r>
        <w:rPr>
          <w:b w:val="0"/>
        </w:rPr>
        <w:t xml:space="preserve"> 巡检清单，准备 S13 的值班演练。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tests/</w:t>
      </w:r>
      <w:r>
        <w:rPr>
          <w:b w:val="0"/>
        </w:rPr>
        <w:t>（120 项）、</w:t>
      </w:r>
      <w:r>
        <w:rPr>
          <w:rFonts w:ascii="Consolas" w:hAnsi="Consolas"/>
          <w:b w:val="0"/>
          <w:color w:val="0B4F75"/>
          <w:sz w:val="19"/>
        </w:rPr>
        <w:t>tests/e2e/</w:t>
      </w:r>
      <w:r>
        <w:rPr>
          <w:b w:val="0"/>
        </w:rPr>
        <w:t>（13 项）、</w:t>
      </w:r>
      <w:r>
        <w:rPr>
          <w:rFonts w:ascii="Consolas" w:hAnsi="Consolas"/>
          <w:b w:val="0"/>
          <w:color w:val="0B4F75"/>
          <w:sz w:val="19"/>
        </w:rPr>
        <w:t>tests/perf/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>； 测试模板；k6 报告样例。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