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L4 · 数据与性能（1 亿条 / 预聚合 / 缓存）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对应次课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S09–S10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时长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90 分钟（完整级需课前预生成）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目标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亲手跑出"173 秒 → 0.23 毫秒"，理解索引与预聚合的差别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产出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对比数据表 + 结论（≥ 150 字）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三档规模（按机器条件选一档）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档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命令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生成耗时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磁盘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演示级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python tools/gen_bulk_data.py --rows 200000 --db data/bulk.db --force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 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 MB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教学级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--rows 5000000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30 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260 MB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完整级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--rows 100000000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17 min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 GB</w:t>
            </w:r>
          </w:p>
        </w:tc>
      </w:tr>
    </w:tbl>
    <w:p>
      <w:pPr>
        <w:ind w:left="360"/>
      </w:pPr>
      <w:r>
        <w:rPr>
          <w:i/>
          <w:color w:val="4A5158"/>
        </w:rPr>
        <w:t>结论在三个规模上都成立（只是数量级不同）；课堂用教学级即可。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实验一：明细聚合（慢）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不建预聚合，直接查（用 Python 计时，避免只看日志）</w:t>
        <w:br/>
        <w:t>python - &lt;&lt;'PY'</w:t>
        <w:br/>
        <w:t>import sys, time</w:t>
        <w:br/>
        <w:t>sys.path.insert(0, "impl/services/agent-runtime")</w:t>
        <w:br/>
        <w:t>sys.path.insert(0, "impl/packages/tiangong_core")</w:t>
        <w:br/>
        <w:t>from app.analytics import AnalyticsStore</w:t>
        <w:br/>
        <w:t>s = AnalyticsStore("data/bulk.db")</w:t>
        <w:br/>
        <w:t>t = time.perf_counter(); r = s.summary(7); dt = (time.perf_counter()-t)*1000</w:t>
        <w:br/>
        <w:t>print(f"source={r['source']}  {dt:.1f} ms  orders={r['orders']['total']:,}")</w:t>
        <w:br/>
        <w:t>PY</w:t>
      </w:r>
    </w:p>
    <w:p>
      <w:r>
        <w:rPr>
          <w:b/>
        </w:rPr>
        <w:t>记录</w:t>
      </w:r>
      <w:r>
        <w:rPr>
          <w:b w:val="0"/>
        </w:rPr>
        <w:t>：source = ______，耗时 = ______ ms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实验二：建预聚合（快）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python tools/build_rollup.py --db data/bulk.db --rebuild</w:t>
        <w:br/>
        <w:t># 再跑一次上面的查询</w:t>
      </w:r>
    </w:p>
    <w:p>
      <w:r>
        <w:rPr>
          <w:b/>
        </w:rPr>
        <w:t>记录</w:t>
      </w:r>
      <w:r>
        <w:rPr>
          <w:b w:val="0"/>
        </w:rPr>
        <w:t>：source = ______，耗时 = ______ ms</w:t>
      </w:r>
    </w:p>
    <w:p>
      <w:pPr>
        <w:ind w:left="360"/>
      </w:pPr>
      <w:r>
        <w:rPr>
          <w:i/>
          <w:color w:val="4A5158"/>
        </w:rPr>
        <w:t>思考：为什么第二次不用改任何查询代码，就变快了？（提示：AnalyticsStore 自动检测 rollup）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实验三：缓存预热与命中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python tools/redis_compat.py &amp;            # 起 Redis 兼容服务</w:t>
        <w:br/>
        <w:t>python tools/warmup_cache.py --bulk-db data/bulk.db --days 1,7,30 --timelines 50</w:t>
        <w:br/>
        <w:br/>
        <w:t># 起服务并观察命中率</w:t>
        <w:br/>
        <w:t>TIANGONG_BULK_DB=data/bulk.db TIANGONG_REDIS_URL=redis://127.0.0.1:6379/0 \</w:t>
        <w:br/>
        <w:t xml:space="preserve">  python -m granian --interface asgi app.server:app --port 8200</w:t>
        <w:br/>
        <w:t>curl -s localhost:8200/tg-api/v1/observability/metrics</w:t>
      </w:r>
    </w:p>
    <w:p>
      <w:r>
        <w:rPr>
          <w:b/>
        </w:rPr>
        <w:t>记录</w:t>
      </w:r>
      <w:r>
        <w:rPr>
          <w:b w:val="0"/>
        </w:rPr>
        <w:t>：</w:t>
      </w:r>
      <w:r>
        <w:rPr>
          <w:rFonts w:ascii="Consolas" w:hAnsi="Consolas"/>
          <w:b w:val="0"/>
          <w:color w:val="0B4F75"/>
          <w:sz w:val="19"/>
        </w:rPr>
        <w:t>cache.hit_rate</w:t>
      </w:r>
      <w:r>
        <w:rPr>
          <w:b w:val="0"/>
        </w:rPr>
        <w:t xml:space="preserve"> = ______，</w:t>
      </w:r>
      <w:r>
        <w:rPr>
          <w:rFonts w:ascii="Consolas" w:hAnsi="Consolas"/>
          <w:b w:val="0"/>
          <w:color w:val="0B4F75"/>
          <w:sz w:val="19"/>
        </w:rPr>
        <w:t>l1_hits</w:t>
      </w:r>
      <w:r>
        <w:rPr>
          <w:b w:val="0"/>
        </w:rPr>
        <w:t xml:space="preserve"> = ______，</w:t>
      </w:r>
      <w:r>
        <w:rPr>
          <w:rFonts w:ascii="Consolas" w:hAnsi="Consolas"/>
          <w:b w:val="0"/>
          <w:color w:val="0B4F75"/>
          <w:sz w:val="19"/>
        </w:rPr>
        <w:t>l2_hits</w:t>
      </w:r>
      <w:r>
        <w:rPr>
          <w:b w:val="0"/>
        </w:rPr>
        <w:t xml:space="preserve"> = ______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数据表（必填）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数据量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耗时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明细聚合（无索引优化）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明细聚合（有 ts 索引）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预聚合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预聚合 + L2 命中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预聚合 + L1 命中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结论（≥ 150 字，必须回答三点）</w:t>
      </w:r>
    </w:p>
    <w:p>
      <w:pPr>
        <w:pStyle w:val="ListNumber"/>
        <w:ind w:left="360"/>
      </w:pPr>
      <w:r>
        <w:rPr>
          <w:b w:val="0"/>
        </w:rPr>
        <w:t>为什么加了索引反而可能更慢？</w:t>
      </w:r>
    </w:p>
    <w:p>
      <w:pPr>
        <w:pStyle w:val="ListNumber"/>
        <w:ind w:left="360"/>
      </w:pPr>
      <w:r>
        <w:rPr>
          <w:b w:val="0"/>
        </w:rPr>
        <w:t>预聚合的代价是什么（存储/时效/维护）？</w:t>
      </w:r>
    </w:p>
    <w:p>
      <w:pPr>
        <w:pStyle w:val="ListNumber"/>
        <w:ind w:left="360"/>
      </w:pPr>
      <w:r>
        <w:rPr>
          <w:b w:val="0"/>
        </w:rPr>
        <w:t>如果数据涨到 10 亿条，你会先改哪一层？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评分（100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分值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三组实验数据真实完整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结论能解释机理（不是罗列数字）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缓存实验与命中率记录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思考题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思考题</w:t>
      </w:r>
    </w:p>
    <w:p>
      <w:pPr>
        <w:pStyle w:val="ListNumber"/>
        <w:ind w:left="360"/>
      </w:pPr>
      <w:r>
        <w:rPr>
          <w:b w:val="0"/>
        </w:rPr>
        <w:t>预聚合表要不要每天重建？重建期间查询怎么办？</w:t>
      </w:r>
    </w:p>
    <w:p>
      <w:pPr>
        <w:pStyle w:val="ListNumber"/>
        <w:ind w:left="360"/>
      </w:pPr>
      <w:r>
        <w:rPr>
          <w:b w:val="0"/>
        </w:rPr>
        <w:t>缓存里为什么不能放"红线判定结果"？</w:t>
      </w:r>
    </w:p>
    <w:p>
      <w:pPr>
        <w:pStyle w:val="ListNumber"/>
        <w:ind w:left="360"/>
      </w:pPr>
      <w:r>
        <w:rPr>
          <w:b w:val="0"/>
        </w:rPr>
        <w:t>如果客户要求"实时"（秒级新鲜度），预聚合还适用吗？怎么改？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