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C8A7A">
      <w:pPr>
        <w:rPr>
          <w:rFonts w:hint="default"/>
          <w:lang w:val="en-US" w:eastAsia="zh-CN"/>
        </w:rPr>
      </w:pPr>
      <w:r>
        <w:rPr>
          <w:b/>
          <w:bCs/>
          <w:lang w:val="en-US" w:eastAsia="zh-CN"/>
        </w:rPr>
        <w:t>Development Methodolog</w:t>
      </w:r>
      <w:r>
        <w:rPr>
          <w:rFonts w:hint="eastAsia"/>
          <w:b/>
          <w:bCs/>
          <w:lang w:val="en-US" w:eastAsia="zh-CN"/>
        </w:rPr>
        <w:t>y</w:t>
      </w:r>
    </w:p>
    <w:p w14:paraId="68B9777A">
      <w:pPr>
        <w:rPr/>
      </w:pPr>
      <w:r>
        <w:rPr>
          <w:lang w:val="en-US" w:eastAsia="zh-CN"/>
        </w:rPr>
        <w:t>We adopt an incremental development approach, dividing the entire project into six sequential Work Packages (WP1–WP6) to ensure phased delivery, quality control, and flexible adaptation. Each WP is overseen by a dedicated manager who takes full responsibility for task coordination, resource allocation, and deadline adherence. Progress is systematically tracked through GitHub branch management—with separate branches for feature development, testing, and bug fixes—and weekly cross-team sync meetings. This framework allows us to promptly address technical bottlenecks, align on milestone progress, and adjust plans iteratively while maintaining the project’s core objectives, ensuring seamless collaboration between frontend, backend, and QA teams.</w:t>
      </w:r>
    </w:p>
    <w:p w14:paraId="39A156CC"/>
    <w:p w14:paraId="5E55D30A"/>
    <w:p w14:paraId="44D88E94">
      <w:pPr>
        <w:rPr/>
      </w:pPr>
      <w:r>
        <w:rPr>
          <w:b/>
          <w:bCs/>
        </w:rPr>
        <w:t>Gantt Chart Overview</w:t>
      </w:r>
    </w:p>
    <w:p w14:paraId="06B3A77C">
      <w:pPr>
        <w:rPr/>
      </w:pPr>
      <w:r>
        <w:rPr>
          <w:lang w:val="en-US" w:eastAsia="zh-CN"/>
        </w:rPr>
        <w:t xml:space="preserve">The Gantt chart visualizes the project timeline spanning 18 weeks, from Week 1 to Week 18. WP1 (Requirements &amp; Design) runs from Week 1 to Week 5, led by You Haoyang, culminating in finalized design documents (Milestone M1). WP2 (Backend Development) is led by Liu Haopu from Week 4 to Week </w:t>
      </w:r>
      <w:r>
        <w:rPr>
          <w:rFonts w:hint="eastAsia"/>
          <w:lang w:val="en-US" w:eastAsia="zh-CN"/>
        </w:rPr>
        <w:t>8</w:t>
      </w:r>
      <w:r>
        <w:rPr>
          <w:lang w:val="en-US" w:eastAsia="zh-CN"/>
        </w:rPr>
        <w:t xml:space="preserve">, with completion marked by M2 and aligned with the mid-term review (M3). Li Sihang manages WP3 (Frontend Framework, Week </w:t>
      </w:r>
      <w:r>
        <w:rPr>
          <w:rFonts w:hint="eastAsia"/>
          <w:lang w:val="en-US" w:eastAsia="zh-CN"/>
        </w:rPr>
        <w:t>8</w:t>
      </w:r>
      <w:r>
        <w:rPr>
          <w:lang w:val="en-US" w:eastAsia="zh-CN"/>
        </w:rPr>
        <w:t>–1</w:t>
      </w:r>
      <w:r>
        <w:rPr>
          <w:rFonts w:hint="eastAsia"/>
          <w:lang w:val="en-US" w:eastAsia="zh-CN"/>
        </w:rPr>
        <w:t>2</w:t>
      </w:r>
      <w:r>
        <w:rPr>
          <w:lang w:val="en-US" w:eastAsia="zh-CN"/>
        </w:rPr>
        <w:t xml:space="preserve">) and WP4 (Frontend Modules, Week </w:t>
      </w:r>
      <w:r>
        <w:rPr>
          <w:rFonts w:hint="eastAsia"/>
          <w:lang w:val="en-US" w:eastAsia="zh-CN"/>
        </w:rPr>
        <w:t>10</w:t>
      </w:r>
      <w:r>
        <w:rPr>
          <w:lang w:val="en-US" w:eastAsia="zh-CN"/>
        </w:rPr>
        <w:t>–1</w:t>
      </w:r>
      <w:r>
        <w:rPr>
          <w:rFonts w:hint="eastAsia"/>
          <w:lang w:val="en-US" w:eastAsia="zh-CN"/>
        </w:rPr>
        <w:t>5</w:t>
      </w:r>
      <w:r>
        <w:rPr>
          <w:lang w:val="en-US" w:eastAsia="zh-CN"/>
        </w:rPr>
        <w:t>), ending with M4 (frontend completion). Lu Yu'an leads WP5 (Integration &amp; Testing, Week 1</w:t>
      </w:r>
      <w:r>
        <w:rPr>
          <w:rFonts w:hint="eastAsia"/>
          <w:lang w:val="en-US" w:eastAsia="zh-CN"/>
        </w:rPr>
        <w:t>1</w:t>
      </w:r>
      <w:r>
        <w:rPr>
          <w:lang w:val="en-US" w:eastAsia="zh-CN"/>
        </w:rPr>
        <w:t>–1</w:t>
      </w:r>
      <w:r>
        <w:rPr>
          <w:rFonts w:hint="eastAsia"/>
          <w:lang w:val="en-US" w:eastAsia="zh-CN"/>
        </w:rPr>
        <w:t>5</w:t>
      </w:r>
      <w:r>
        <w:rPr>
          <w:lang w:val="en-US" w:eastAsia="zh-CN"/>
        </w:rPr>
        <w:t>), achieving M5 (platform deployment for remote access). Finally, Liu Haopu oversees WP6 (Documentation &amp; Delivery, Week 1</w:t>
      </w:r>
      <w:r>
        <w:rPr>
          <w:rFonts w:hint="eastAsia"/>
          <w:lang w:val="en-US" w:eastAsia="zh-CN"/>
        </w:rPr>
        <w:t>3</w:t>
      </w:r>
      <w:r>
        <w:rPr>
          <w:lang w:val="en-US" w:eastAsia="zh-CN"/>
        </w:rPr>
        <w:t>–</w:t>
      </w:r>
      <w:r>
        <w:rPr>
          <w:rFonts w:hint="eastAsia"/>
          <w:lang w:val="en-US" w:eastAsia="zh-CN"/>
        </w:rPr>
        <w:t>16</w:t>
      </w:r>
      <w:r>
        <w:rPr>
          <w:lang w:val="en-US" w:eastAsia="zh-CN"/>
        </w:rPr>
        <w:t>), concluding with M6 (final delivery and presentation).</w:t>
      </w:r>
    </w:p>
    <w:p w14:paraId="0E5FC331">
      <w:pPr>
        <w:rPr/>
      </w:pPr>
      <w:r>
        <w:rPr>
          <w:lang w:val="en-US" w:eastAsia="zh-CN"/>
        </w:rPr>
        <w:t>Current Project S</w:t>
      </w:r>
      <w:bookmarkStart w:id="0" w:name="_GoBack"/>
      <w:bookmarkEnd w:id="0"/>
      <w:r>
        <w:rPr>
          <w:lang w:val="en-US" w:eastAsia="zh-CN"/>
        </w:rPr>
        <w:t>tatus: The project is now in Week 5, at the final stage of WP1 Requirements &amp; Design, and is about to enter WP2 Backend Development.</w:t>
      </w:r>
    </w:p>
    <w:p w14:paraId="2E2C9B77"/>
    <w:sectPr>
      <w:pgSz w:w="11906" w:h="16838"/>
      <w:pgMar w:top="1134" w:right="1800" w:bottom="1134"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12722"/>
    <w:rsid w:val="09884A87"/>
    <w:rsid w:val="38512722"/>
    <w:rsid w:val="69112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2026-03-31T07:03:00Z</dcterms:created>
  <dc:creator>百世可乐</dc:creator>
  <cp:lastModifiedBy>百世可乐</cp:lastModifiedBy>
  <dcterms:modified xsi:type="dcterms:W3CDTF">2026-03-31T07:58:15Z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85B94A7181B441C692C3B6619DD00FC7_11</vt:lpwstr>
  </property>
  <property fmtid="{D5CDD505-2E9C-101B-9397-08002B2CF9AE}" pid="4" name="KSOTemplateDocerSaveRecord">
    <vt:lpwstr>eyJoZGlkIjoiOGM0YTJjZGU2Zjk4MzdmMjAxYjdjYzczNWU2Y2JlMzMiLCJ1c2VySWQiOiI4Nzg3NDAxNDUifQ==</vt:lpwstr>
  </property>
</Properties>
</file>