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000002"/>
        <w:numPr/>
        <w:snapToGrid/>
        <w:spacing w:line="240"/>
        <w:ind/>
        <w:rPr/>
      </w:pPr>
      <w:r>
        <w:rPr>
          <w:i w:val="false"/>
          <w:strike w:val="false"/>
          <w:color w:val="000000"/>
          <w:u w:val="none"/>
        </w:rPr>
        <w:t>DISP (Intention-Driven Service Protocol)</w:t>
      </w:r>
    </w:p>
    <w:p>
      <w:pPr>
        <w:pStyle w:val="000003"/>
        <w:numPr/>
        <w:snapToGrid/>
        <w:spacing w:line="240"/>
        <w:ind/>
        <w:rPr/>
      </w:pPr>
      <w:r>
        <w:rPr>
          <w:i w:val="false"/>
          <w:strike w:val="false"/>
          <w:color w:val="000000"/>
          <w:u w:val="none"/>
        </w:rPr>
        <w:t>Technical Architecture Whitepaper (v0.1)</w:t>
      </w:r>
    </w:p>
    <w:p>
      <w:pPr>
        <w:pStyle w:val="000013"/>
        <w:jc w:val="left"/>
        <w:rPr/>
      </w:pPr>
    </w:p>
    <w:p>
      <w:pPr>
        <w:pBdr/>
        <w:snapToGrid/>
        <w:spacing w:line="240"/>
        <w:ind w:left="0"/>
        <w:rPr>
          <w:b/>
          <w:i w:val="false"/>
          <w:strike w:val="false"/>
          <w:color w:val="000000"/>
          <w:u w:val="none"/>
        </w:rPr>
      </w:pPr>
      <w:r>
        <w:rPr>
          <w:b/>
          <w:i w:val="false"/>
          <w:strike w:val="false"/>
          <w:color w:val="000000"/>
          <w:u w:val="none"/>
        </w:rPr>
        <w:t>October 26, 2025</w:t>
      </w:r>
    </w:p>
    <w:p>
      <w:pPr>
        <w:pBdr/>
        <w:snapToGrid/>
        <w:spacing w:line="240"/>
        <w:ind w:left="0"/>
        <w:rPr>
          <w:i/>
          <w:strike w:val="false"/>
          <w:color w:val="000000"/>
          <w:u w:val="none"/>
        </w:rPr>
      </w:pPr>
      <w:r>
        <w:rPr>
          <w:i/>
          <w:strike w:val="false"/>
          <w:color w:val="000000"/>
          <w:u w:val="none"/>
        </w:rPr>
        <w:t>@Yin Tianshi</w:t>
      </w:r>
    </w:p>
    <w:p>
      <w:pPr>
        <w:snapToGrid/>
        <w:spacing w:line="240"/>
        <w:ind w:left="0"/>
        <w:rPr/>
      </w:pPr>
      <w:r>
        <w:rPr>
          <w:i/>
          <w:strike w:val="false"/>
          <w:color w:val="000000"/>
          <w:u w:val="none"/>
        </w:rPr>
        <w:t>@Gemini</w:t>
      </w:r>
    </w:p>
    <w:p>
      <w:pPr>
        <w:pBdr>
          <w:bottom w:val="thick" w:color="000000" w:sz="8"/>
        </w:pBdr>
        <w:ind w:left="0"/>
        <w:rPr/>
      </w:pPr>
    </w:p>
    <w:p>
      <w:pPr>
        <w:pStyle w:val="000004"/>
        <w:snapToGrid/>
        <w:spacing w:line="240"/>
        <w:ind/>
        <w:rPr/>
      </w:pPr>
      <w:r>
        <w:rPr>
          <w:b/>
          <w:i w:val="false"/>
          <w:strike w:val="false"/>
          <w:color w:val="000000"/>
          <w:u w:val="none"/>
        </w:rPr>
        <w:t>1. Introduction: Vision &amp; Principles</w:t>
      </w:r>
    </w:p>
    <w:p>
      <w:pPr>
        <w:pStyle w:val="000005"/>
        <w:snapToGrid/>
        <w:spacing w:line="240"/>
        <w:ind/>
        <w:rPr/>
      </w:pPr>
      <w:r>
        <w:rPr>
          <w:b/>
          <w:i w:val="false"/>
          <w:strike w:val="false"/>
          <w:color w:val="000000"/>
          <w:u w:val="none"/>
        </w:rPr>
        <w:t>1.1 Background: The Centralization Dilemma</w:t>
      </w:r>
    </w:p>
    <w:p>
      <w:pPr>
        <w:snapToGrid/>
        <w:spacing w:line="240"/>
        <w:ind w:left="0"/>
        <w:rPr/>
      </w:pPr>
      <w:r>
        <w:rPr>
          <w:i w:val="false"/>
          <w:strike w:val="false"/>
          <w:color w:val="000000"/>
          <w:u w:val="none"/>
        </w:rPr>
        <w:t>The current internet is dominated by centralized platforms. By monopolizing supply and demand information, these platforms create artificial information barriers and value gaps. This results in users losing sovereignty, service providers being subjected to exorbitant fees, and innovation being stifled. This model contradicts the fundamental universal principles of abundance and individual creativity.</w:t>
      </w:r>
    </w:p>
    <w:p>
      <w:pPr>
        <w:pStyle w:val="000005"/>
        <w:snapToGrid/>
        <w:spacing w:line="240"/>
        <w:ind/>
        <w:rPr/>
      </w:pPr>
      <w:r>
        <w:rPr>
          <w:b/>
          <w:i w:val="false"/>
          <w:strike w:val="false"/>
          <w:color w:val="000000"/>
          <w:u w:val="none"/>
        </w:rPr>
        <w:t>1.2 Vision: An Intention-Driven Internet Returning to Individual Sovereignty</w:t>
      </w:r>
    </w:p>
    <w:p>
      <w:pPr>
        <w:snapToGrid/>
        <w:spacing w:line="240"/>
        <w:ind w:left="0"/>
        <w:rPr/>
      </w:pPr>
      <w:r>
        <w:rPr>
          <w:i w:val="false"/>
          <w:strike w:val="false"/>
          <w:color w:val="000000"/>
          <w:u w:val="none"/>
        </w:rPr>
        <w:t>DISP (Intention-Driven Service Protocol) aims to build a decentralized, next-generation service internet driven by user "intentions." In this network, every individual is the center, and their intention is the primary driving force. The provision and matching of services will flow as freely as natural laws, without the intervention and exploitation of centralized platforms.</w:t>
      </w:r>
    </w:p>
    <w:p>
      <w:pPr>
        <w:pStyle w:val="000005"/>
        <w:snapToGrid/>
        <w:spacing w:line="240"/>
        <w:ind/>
        <w:rPr/>
      </w:pPr>
      <w:r>
        <w:rPr>
          <w:b/>
          <w:i w:val="false"/>
          <w:strike w:val="false"/>
          <w:color w:val="000000"/>
          <w:u w:val="none"/>
        </w:rPr>
        <w:t>1.3 Design Principles</w:t>
      </w:r>
    </w:p>
    <w:p>
      <w:pPr>
        <w:numPr>
          <w:ilvl w:val="0"/>
          <w:numId w:val="1"/>
        </w:numPr>
        <w:snapToGrid/>
        <w:spacing w:line="240"/>
        <w:ind/>
        <w:rPr/>
      </w:pPr>
      <w:r>
        <w:rPr>
          <w:b/>
          <w:i w:val="false"/>
          <w:strike w:val="false"/>
          <w:color w:val="000000"/>
          <w:u w:val="none"/>
        </w:rPr>
        <w:t>Individual Sovereignty:</w:t>
      </w:r>
      <w:r>
        <w:rPr>
          <w:i w:val="false"/>
          <w:strike w:val="false"/>
          <w:color w:val="000000"/>
          <w:u w:val="none"/>
        </w:rPr>
        <w:t xml:space="preserve"> Users have absolute control over their intentions, data, and assets.</w:t>
      </w:r>
    </w:p>
    <w:p>
      <w:pPr>
        <w:numPr>
          <w:ilvl w:val="0"/>
          <w:numId w:val="1"/>
        </w:numPr>
        <w:snapToGrid/>
        <w:spacing w:line="240"/>
        <w:ind/>
        <w:rPr/>
      </w:pPr>
      <w:r>
        <w:rPr>
          <w:b/>
          <w:i w:val="false"/>
          <w:strike w:val="false"/>
          <w:color w:val="000000"/>
          <w:u w:val="none"/>
        </w:rPr>
        <w:t>Decentralization:</w:t>
      </w:r>
      <w:r>
        <w:rPr>
          <w:i w:val="false"/>
          <w:strike w:val="false"/>
          <w:color w:val="000000"/>
          <w:u w:val="none"/>
        </w:rPr>
        <w:t xml:space="preserve"> No central servers, no single point of failure, and censorship-resistant.</w:t>
      </w:r>
    </w:p>
    <w:p>
      <w:pPr>
        <w:numPr>
          <w:ilvl w:val="0"/>
          <w:numId w:val="1"/>
        </w:numPr>
        <w:snapToGrid/>
        <w:spacing w:line="240"/>
        <w:ind/>
        <w:rPr/>
      </w:pPr>
      <w:r>
        <w:rPr>
          <w:b/>
          <w:i w:val="false"/>
          <w:strike w:val="false"/>
          <w:color w:val="000000"/>
          <w:u w:val="none"/>
        </w:rPr>
        <w:t>Free Market:</w:t>
      </w:r>
      <w:r>
        <w:rPr>
          <w:i w:val="false"/>
          <w:strike w:val="false"/>
          <w:color w:val="000000"/>
          <w:u w:val="none"/>
        </w:rPr>
        <w:t xml:space="preserve"> Service suppliers and demanders interact directly peer-to-peer, exchanging value through the protocol, not a platform.</w:t>
      </w:r>
    </w:p>
    <w:p>
      <w:pPr>
        <w:numPr>
          <w:ilvl w:val="0"/>
          <w:numId w:val="1"/>
        </w:numPr>
        <w:snapToGrid/>
        <w:spacing w:line="240"/>
        <w:ind/>
        <w:rPr/>
      </w:pPr>
      <w:r>
        <w:rPr>
          <w:b/>
          <w:i w:val="false"/>
          <w:strike w:val="false"/>
          <w:color w:val="000000"/>
          <w:u w:val="none"/>
        </w:rPr>
        <w:t>Trustful Neutrality:</w:t>
      </w:r>
      <w:r>
        <w:rPr>
          <w:i w:val="false"/>
          <w:strike w:val="false"/>
          <w:color w:val="000000"/>
          <w:u w:val="none"/>
        </w:rPr>
        <w:t xml:space="preserve"> Trust is guaranteed by verifiable mathematics and code, not by brands or institutions.</w:t>
      </w:r>
    </w:p>
    <w:p>
      <w:pPr>
        <w:numPr>
          <w:ilvl w:val="0"/>
          <w:numId w:val="1"/>
        </w:numPr>
        <w:snapToGrid/>
        <w:spacing w:line="240"/>
        <w:ind/>
        <w:rPr/>
      </w:pPr>
      <w:r>
        <w:rPr>
          <w:b/>
          <w:i w:val="false"/>
          <w:strike w:val="false"/>
          <w:color w:val="000000"/>
          <w:u w:val="none"/>
        </w:rPr>
        <w:t>Open &amp; Interoperable:</w:t>
      </w:r>
      <w:r>
        <w:rPr>
          <w:i w:val="false"/>
          <w:strike w:val="false"/>
          <w:color w:val="000000"/>
          <w:u w:val="none"/>
        </w:rPr>
        <w:t xml:space="preserve"> Any service provider can connect to the network permissionlessly, and any application can be built upon this protocol.</w:t>
      </w:r>
    </w:p>
    <w:p>
      <w:pPr>
        <w:pBdr/>
        <w:ind w:left="0"/>
        <w:rPr/>
      </w:pPr>
    </w:p>
    <w:p>
      <w:pPr>
        <w:pBdr>
          <w:bottom w:val="thick" w:color="000000" w:sz="8"/>
        </w:pBdr>
        <w:ind w:left="0"/>
        <w:rPr/>
      </w:pPr>
    </w:p>
    <w:p>
      <w:pPr>
        <w:pStyle w:val="000004"/>
        <w:snapToGrid/>
        <w:spacing w:line="240"/>
        <w:ind/>
        <w:rPr/>
      </w:pPr>
      <w:r>
        <w:rPr>
          <w:b/>
          <w:i w:val="false"/>
          <w:strike w:val="false"/>
          <w:color w:val="000000"/>
          <w:u w:val="none"/>
        </w:rPr>
        <w:t>2. Core Concept Definitions</w:t>
      </w:r>
    </w:p>
    <w:p>
      <w:pPr>
        <w:numPr>
          <w:ilvl w:val="0"/>
          <w:numId w:val="2"/>
        </w:numPr>
        <w:snapToGrid/>
        <w:spacing w:line="240"/>
        <w:ind/>
        <w:rPr/>
      </w:pPr>
      <w:r>
        <w:rPr>
          <w:b/>
          <w:i w:val="false"/>
          <w:strike w:val="false"/>
          <w:color w:val="000000"/>
          <w:u w:val="none"/>
        </w:rPr>
        <w:t>Intent:</w:t>
      </w:r>
      <w:r>
        <w:rPr>
          <w:i w:val="false"/>
          <w:strike w:val="false"/>
          <w:color w:val="000000"/>
          <w:u w:val="none"/>
        </w:rPr>
        <w:t xml:space="preserve"> A structured description of the end goal a user wishes to achieve. For example: "Friday afternoon, from Beijing to Shanghai, second-class high-speed rail seat, need a reimbursement receipt." An intent is the "what," not the "how."</w:t>
      </w:r>
    </w:p>
    <w:p>
      <w:pPr>
        <w:numPr>
          <w:ilvl w:val="0"/>
          <w:numId w:val="2"/>
        </w:numPr>
        <w:snapToGrid/>
        <w:spacing w:line="240"/>
        <w:ind/>
        <w:rPr/>
      </w:pPr>
      <w:r>
        <w:rPr>
          <w:b/>
          <w:i w:val="false"/>
          <w:strike w:val="false"/>
          <w:color w:val="000000"/>
          <w:u w:val="none"/>
        </w:rPr>
        <w:t>Intent Agent (IA):</w:t>
      </w:r>
      <w:r>
        <w:rPr>
          <w:i w:val="false"/>
          <w:strike w:val="false"/>
          <w:color w:val="000000"/>
          <w:u w:val="none"/>
        </w:rPr>
        <w:t xml:space="preserve"> Client-side software (e.g., wallet extension, mobile app) that represents the user's will. It is responsible for creating and broadcasting intents, as well as evaluating, selecting, and confirming proposals from Service Agents.</w:t>
      </w:r>
    </w:p>
    <w:p>
      <w:pPr>
        <w:numPr>
          <w:ilvl w:val="0"/>
          <w:numId w:val="2"/>
        </w:numPr>
        <w:snapToGrid/>
        <w:spacing w:line="240"/>
        <w:ind/>
        <w:rPr/>
      </w:pPr>
      <w:r>
        <w:rPr>
          <w:b/>
          <w:i w:val="false"/>
          <w:strike w:val="false"/>
          <w:color w:val="000000"/>
          <w:u w:val="none"/>
        </w:rPr>
        <w:t>Service Agent (SA):</w:t>
      </w:r>
      <w:r>
        <w:rPr>
          <w:i w:val="false"/>
          <w:strike w:val="false"/>
          <w:color w:val="000000"/>
          <w:u w:val="none"/>
        </w:rPr>
        <w:t xml:space="preserve"> An on-chain entity representing a service provider's capabilities. It is responsible for listening for intents on the network, determining if its capabilities match, and generating a proposal with specific service details and a price quote.</w:t>
      </w:r>
    </w:p>
    <w:p>
      <w:pPr>
        <w:numPr>
          <w:ilvl w:val="0"/>
          <w:numId w:val="2"/>
        </w:numPr>
        <w:snapToGrid/>
        <w:spacing w:line="240"/>
        <w:ind/>
        <w:rPr/>
      </w:pPr>
      <w:r>
        <w:rPr>
          <w:b/>
          <w:i w:val="false"/>
          <w:strike w:val="false"/>
          <w:color w:val="000000"/>
          <w:u w:val="none"/>
        </w:rPr>
        <w:t>Service Offer:</w:t>
      </w:r>
      <w:r>
        <w:rPr>
          <w:i w:val="false"/>
          <w:strike w:val="false"/>
          <w:color w:val="000000"/>
          <w:u w:val="none"/>
        </w:rPr>
        <w:t xml:space="preserve"> A binding, executable proposal generated by an SA in response to a specific Intent. It contains service details, price, fulfillment conditions, etc.</w:t>
      </w:r>
    </w:p>
    <w:p>
      <w:pPr>
        <w:numPr>
          <w:ilvl w:val="0"/>
          <w:numId w:val="2"/>
        </w:numPr>
        <w:pBdr/>
        <w:snapToGrid/>
        <w:spacing w:line="240"/>
        <w:ind/>
        <w:rPr/>
      </w:pPr>
      <w:r>
        <w:rPr>
          <w:b/>
          <w:i w:val="false"/>
          <w:strike w:val="false"/>
          <w:color w:val="000000"/>
          <w:u w:val="none"/>
        </w:rPr>
        <w:t>Distributed Reputation System (DRS):</w:t>
      </w:r>
      <w:r>
        <w:rPr>
          <w:i w:val="false"/>
          <w:strike w:val="false"/>
          <w:color w:val="000000"/>
          <w:u w:val="none"/>
        </w:rPr>
        <w:t xml:space="preserve"> An immutable reputation scoring mechanism recorded on the blockchain. Every successful or failed fulfillment directly impacts an SA's reputation score.</w:t>
      </w:r>
    </w:p>
    <w:p>
      <w:pPr>
        <w:snapToGrid/>
        <w:spacing w:line="240"/>
        <w:ind w:left="0"/>
        <w:rPr>
          <w:i w:val="false"/>
          <w:strike w:val="false"/>
          <w:color w:val="000000"/>
          <w:u w:val="none"/>
        </w:rPr>
      </w:pPr>
    </w:p>
    <w:p>
      <w:pPr>
        <w:pBdr>
          <w:bottom w:val="thick" w:color="000000" w:sz="8"/>
        </w:pBdr>
        <w:ind w:left="0"/>
        <w:rPr/>
      </w:pPr>
    </w:p>
    <w:p>
      <w:pPr>
        <w:pStyle w:val="000004"/>
        <w:snapToGrid/>
        <w:spacing w:line="240"/>
        <w:ind/>
        <w:rPr/>
      </w:pPr>
      <w:r>
        <w:rPr>
          <w:b/>
          <w:i w:val="false"/>
          <w:strike w:val="false"/>
          <w:color w:val="000000"/>
          <w:u w:val="none"/>
        </w:rPr>
        <w:t>3. System Architecture: The Four-Layer Model</w:t>
      </w:r>
    </w:p>
    <w:p>
      <w:pPr>
        <w:snapToGrid/>
        <w:spacing w:line="240"/>
        <w:ind w:left="0"/>
        <w:rPr/>
      </w:pPr>
      <w:r>
        <w:rPr>
          <w:i w:val="false"/>
          <w:strike w:val="false"/>
          <w:color w:val="000000"/>
          <w:u w:val="none"/>
        </w:rPr>
        <w:t>The DISP protocol is designed as a four-layer stack:</w:t>
      </w:r>
    </w:p>
    <w:tbl>
      <w:tblPr>
        <w:tblStyle w:val="000015"/>
        <w:tblLayout w:type="fixed"/>
      </w:tblPr>
      <w:tblGrid>
        <w:gridCol w:w="690"/>
        <w:gridCol w:w="1905"/>
        <w:gridCol w:w="2595"/>
        <w:gridCol w:w="3090"/>
      </w:tblGrid>
      <w:tr>
        <w:trPr/>
        <w:tc>
          <w:tcPr>
            <w:tcW w:w="690" w:type="dxa"/>
            <w:tcBorders>
              <w:top w:val="single" w:color="000000" w:sz="0" w:space="0"/>
              <w:left w:val="single" w:color="000000" w:sz="0" w:space="0"/>
              <w:bottom w:val="single" w:color="000000" w:sz="0" w:space="0"/>
              <w:right w:val="single" w:color="000000" w:sz="0" w:space="0"/>
            </w:tcBorders>
            <w:vAlign w:val="center"/>
          </w:tcPr>
          <w:p>
            <w:pPr>
              <w:snapToGrid/>
              <w:spacing w:before="0" w:after="0" w:line="240"/>
              <w:ind/>
              <w:jc w:val="center"/>
              <w:rPr/>
            </w:pPr>
            <w:r>
              <w:rPr>
                <w:rFonts w:ascii="Noto Sans SC" w:hAnsi="Noto Sans SC" w:eastAsia="Noto Sans SC" w:cs="Noto Sans SC"/>
                <w:b/>
                <w:i w:val="false"/>
                <w:strike w:val="false"/>
                <w:color w:val="000000"/>
                <w:spacing w:val="0"/>
                <w:sz w:val="24"/>
                <w:u w:val="none"/>
              </w:rPr>
              <w:t>Layer</w:t>
            </w:r>
          </w:p>
        </w:tc>
        <w:tc>
          <w:tcPr>
            <w:tcW w:w="1905" w:type="dxa"/>
            <w:tcBorders>
              <w:top w:val="single" w:color="000000" w:sz="0" w:space="0"/>
              <w:left w:val="single" w:color="000000" w:sz="0" w:space="0"/>
              <w:bottom w:val="single" w:color="000000" w:sz="0" w:space="0"/>
              <w:right w:val="single" w:color="000000" w:sz="0" w:space="0"/>
            </w:tcBorders>
            <w:vAlign w:val="center"/>
          </w:tcPr>
          <w:p>
            <w:pPr>
              <w:snapToGrid/>
              <w:spacing w:before="0" w:after="0" w:line="240"/>
              <w:ind/>
              <w:jc w:val="center"/>
              <w:rPr/>
            </w:pPr>
            <w:r>
              <w:rPr>
                <w:rFonts w:ascii="Noto Sans SC" w:hAnsi="Noto Sans SC" w:eastAsia="Noto Sans SC" w:cs="Noto Sans SC"/>
                <w:b/>
                <w:i w:val="false"/>
                <w:strike w:val="false"/>
                <w:color w:val="000000"/>
                <w:spacing w:val="0"/>
                <w:sz w:val="24"/>
                <w:u w:val="none"/>
              </w:rPr>
              <w:t>Name</w:t>
            </w:r>
          </w:p>
        </w:tc>
        <w:tc>
          <w:tcPr>
            <w:tcW w:w="2595" w:type="dxa"/>
            <w:tcBorders>
              <w:top w:val="single" w:color="000000" w:sz="0" w:space="0"/>
              <w:left w:val="single" w:color="000000" w:sz="0" w:space="0"/>
              <w:bottom w:val="single" w:color="000000" w:sz="0" w:space="0"/>
              <w:right w:val="single" w:color="000000" w:sz="0" w:space="0"/>
            </w:tcBorders>
            <w:vAlign w:val="center"/>
          </w:tcPr>
          <w:p>
            <w:pPr>
              <w:snapToGrid/>
              <w:spacing w:before="0" w:after="0" w:line="240"/>
              <w:ind/>
              <w:jc w:val="center"/>
              <w:rPr/>
            </w:pPr>
            <w:r>
              <w:rPr>
                <w:rFonts w:ascii="Noto Sans SC" w:hAnsi="Noto Sans SC" w:eastAsia="Noto Sans SC" w:cs="Noto Sans SC"/>
                <w:b/>
                <w:i w:val="false"/>
                <w:strike w:val="false"/>
                <w:color w:val="000000"/>
                <w:spacing w:val="0"/>
                <w:sz w:val="24"/>
                <w:u w:val="none"/>
              </w:rPr>
              <w:t>Function</w:t>
            </w:r>
          </w:p>
        </w:tc>
        <w:tc>
          <w:tcPr>
            <w:tcW w:w="3090" w:type="dxa"/>
            <w:tcBorders>
              <w:top w:val="single" w:color="000000" w:sz="0" w:space="0"/>
              <w:left w:val="single" w:color="000000" w:sz="0" w:space="0"/>
              <w:bottom w:val="single" w:color="000000" w:sz="0" w:space="0"/>
              <w:right w:val="single" w:color="000000" w:sz="0" w:space="0"/>
            </w:tcBorders>
            <w:vAlign w:val="center"/>
          </w:tcPr>
          <w:p>
            <w:pPr>
              <w:snapToGrid/>
              <w:spacing w:before="0" w:after="0" w:line="240"/>
              <w:ind/>
              <w:jc w:val="center"/>
              <w:rPr/>
            </w:pPr>
            <w:r>
              <w:rPr>
                <w:rFonts w:ascii="Noto Sans SC" w:hAnsi="Noto Sans SC" w:eastAsia="Noto Sans SC" w:cs="Noto Sans SC"/>
                <w:b/>
                <w:i w:val="false"/>
                <w:strike w:val="false"/>
                <w:color w:val="000000"/>
                <w:spacing w:val="0"/>
                <w:sz w:val="24"/>
                <w:u w:val="none"/>
              </w:rPr>
              <w:t>Key Technologies</w:t>
            </w:r>
          </w:p>
        </w:tc>
      </w:tr>
      <w:tr>
        <w:trPr/>
        <w:tc>
          <w:tcPr>
            <w:tcW w:w="690" w:type="dxa"/>
            <w:tcBorders>
              <w:top w:val="single" w:color="000000" w:sz="0" w:space="0"/>
              <w:left w:val="single" w:color="000000" w:sz="0" w:space="0"/>
              <w:bottom w:val="single" w:color="000000" w:sz="0" w:space="0"/>
              <w:right w:val="single" w:color="000000" w:sz="0" w:space="0"/>
            </w:tcBorders>
            <w:vAlign w:val="center"/>
          </w:tcPr>
          <w:p>
            <w:pPr>
              <w:snapToGrid/>
              <w:spacing w:before="0" w:after="0" w:line="240"/>
              <w:ind/>
              <w:rPr/>
            </w:pPr>
            <w:r>
              <w:rPr>
                <w:rFonts w:ascii="Noto Sans SC" w:hAnsi="Noto Sans SC" w:eastAsia="Noto Sans SC" w:cs="Noto Sans SC"/>
                <w:b/>
                <w:i w:val="false"/>
                <w:strike w:val="false"/>
                <w:color w:val="000000"/>
                <w:spacing w:val="0"/>
                <w:sz w:val="24"/>
                <w:u w:val="none"/>
              </w:rPr>
              <w:t>L4</w:t>
            </w:r>
          </w:p>
        </w:tc>
        <w:tc>
          <w:tcPr>
            <w:tcW w:w="1905" w:type="dxa"/>
            <w:tcBorders>
              <w:top w:val="single" w:color="000000" w:sz="0" w:space="0"/>
              <w:left w:val="single" w:color="000000" w:sz="0" w:space="0"/>
              <w:bottom w:val="single" w:color="000000" w:sz="0" w:space="0"/>
              <w:right w:val="single" w:color="000000" w:sz="0" w:space="0"/>
            </w:tcBorders>
            <w:vAlign w:val="center"/>
          </w:tcPr>
          <w:p>
            <w:pPr>
              <w:snapToGrid/>
              <w:spacing w:before="0" w:after="0" w:line="240"/>
              <w:ind/>
              <w:rPr/>
            </w:pPr>
            <w:r>
              <w:rPr>
                <w:rFonts w:ascii="Noto Sans SC" w:hAnsi="Noto Sans SC" w:eastAsia="Noto Sans SC" w:cs="Noto Sans SC"/>
                <w:i w:val="false"/>
                <w:strike w:val="false"/>
                <w:color w:val="000000"/>
                <w:spacing w:val="0"/>
                <w:sz w:val="24"/>
                <w:u w:val="none"/>
              </w:rPr>
              <w:t>Application Layer</w:t>
            </w:r>
          </w:p>
        </w:tc>
        <w:tc>
          <w:tcPr>
            <w:tcW w:w="2595" w:type="dxa"/>
            <w:tcBorders>
              <w:top w:val="single" w:color="000000" w:sz="0" w:space="0"/>
              <w:left w:val="single" w:color="000000" w:sz="0" w:space="0"/>
              <w:bottom w:val="single" w:color="000000" w:sz="0" w:space="0"/>
              <w:right w:val="single" w:color="000000" w:sz="0" w:space="0"/>
            </w:tcBorders>
            <w:vAlign w:val="center"/>
          </w:tcPr>
          <w:p>
            <w:pPr>
              <w:snapToGrid/>
              <w:spacing w:before="0" w:after="0" w:line="240"/>
              <w:ind/>
              <w:rPr/>
            </w:pPr>
            <w:r>
              <w:rPr>
                <w:rFonts w:ascii="Noto Sans SC" w:hAnsi="Noto Sans SC" w:eastAsia="Noto Sans SC" w:cs="Noto Sans SC"/>
                <w:i w:val="false"/>
                <w:strike w:val="false"/>
                <w:color w:val="000000"/>
                <w:spacing w:val="0"/>
                <w:sz w:val="24"/>
                <w:u w:val="none"/>
              </w:rPr>
              <w:t>User interface for interacting with the protocol</w:t>
            </w:r>
          </w:p>
        </w:tc>
        <w:tc>
          <w:tcPr>
            <w:tcW w:w="3090" w:type="dxa"/>
            <w:tcBorders>
              <w:top w:val="single" w:color="000000" w:sz="0" w:space="0"/>
              <w:left w:val="single" w:color="000000" w:sz="0" w:space="0"/>
              <w:bottom w:val="single" w:color="000000" w:sz="0" w:space="0"/>
              <w:right w:val="single" w:color="000000" w:sz="0" w:space="0"/>
            </w:tcBorders>
            <w:vAlign w:val="center"/>
          </w:tcPr>
          <w:p>
            <w:pPr>
              <w:snapToGrid/>
              <w:spacing w:before="0" w:after="0" w:line="240"/>
              <w:ind/>
              <w:rPr/>
            </w:pPr>
            <w:r>
              <w:rPr>
                <w:rFonts w:ascii="Noto Sans SC" w:hAnsi="Noto Sans SC" w:eastAsia="Noto Sans SC" w:cs="Noto Sans SC"/>
                <w:i w:val="false"/>
                <w:strike w:val="false"/>
                <w:color w:val="000000"/>
                <w:spacing w:val="0"/>
                <w:sz w:val="24"/>
                <w:u w:val="none"/>
              </w:rPr>
              <w:t>Intent Agent Apps, Wallets, DApps</w:t>
            </w:r>
          </w:p>
        </w:tc>
      </w:tr>
      <w:tr>
        <w:trPr/>
        <w:tc>
          <w:tcPr>
            <w:tcW w:w="690" w:type="dxa"/>
            <w:tcBorders>
              <w:top w:val="single" w:color="000000" w:sz="0" w:space="0"/>
              <w:left w:val="single" w:color="000000" w:sz="0" w:space="0"/>
              <w:bottom w:val="single" w:color="000000" w:sz="0" w:space="0"/>
              <w:right w:val="single" w:color="000000" w:sz="0" w:space="0"/>
            </w:tcBorders>
            <w:vAlign w:val="center"/>
          </w:tcPr>
          <w:p>
            <w:pPr>
              <w:snapToGrid/>
              <w:spacing w:before="0" w:after="0" w:line="240"/>
              <w:ind/>
              <w:rPr/>
            </w:pPr>
            <w:r>
              <w:rPr>
                <w:rFonts w:ascii="Noto Sans SC" w:hAnsi="Noto Sans SC" w:eastAsia="Noto Sans SC" w:cs="Noto Sans SC"/>
                <w:b/>
                <w:i w:val="false"/>
                <w:strike w:val="false"/>
                <w:color w:val="000000"/>
                <w:spacing w:val="0"/>
                <w:sz w:val="24"/>
                <w:u w:val="none"/>
              </w:rPr>
              <w:t>L3</w:t>
            </w:r>
          </w:p>
        </w:tc>
        <w:tc>
          <w:tcPr>
            <w:tcW w:w="1905" w:type="dxa"/>
            <w:tcBorders>
              <w:top w:val="single" w:color="000000" w:sz="0" w:space="0"/>
              <w:left w:val="single" w:color="000000" w:sz="0" w:space="0"/>
              <w:bottom w:val="single" w:color="000000" w:sz="0" w:space="0"/>
              <w:right w:val="single" w:color="000000" w:sz="0" w:space="0"/>
            </w:tcBorders>
            <w:vAlign w:val="center"/>
          </w:tcPr>
          <w:p>
            <w:pPr>
              <w:snapToGrid/>
              <w:spacing w:before="0" w:after="0" w:line="240"/>
              <w:ind/>
              <w:rPr/>
            </w:pPr>
            <w:r>
              <w:rPr>
                <w:rFonts w:ascii="Noto Sans SC" w:hAnsi="Noto Sans SC" w:eastAsia="Noto Sans SC" w:cs="Noto Sans SC"/>
                <w:i w:val="false"/>
                <w:strike w:val="false"/>
                <w:color w:val="000000"/>
                <w:spacing w:val="0"/>
                <w:sz w:val="24"/>
                <w:u w:val="none"/>
              </w:rPr>
              <w:t>Protocol Layer</w:t>
            </w:r>
          </w:p>
        </w:tc>
        <w:tc>
          <w:tcPr>
            <w:tcW w:w="2595" w:type="dxa"/>
            <w:tcBorders>
              <w:top w:val="single" w:color="000000" w:sz="0" w:space="0"/>
              <w:left w:val="single" w:color="000000" w:sz="0" w:space="0"/>
              <w:bottom w:val="single" w:color="000000" w:sz="0" w:space="0"/>
              <w:right w:val="single" w:color="000000" w:sz="0" w:space="0"/>
            </w:tcBorders>
            <w:vAlign w:val="center"/>
          </w:tcPr>
          <w:p>
            <w:pPr>
              <w:snapToGrid/>
              <w:spacing w:before="0" w:after="0" w:line="240"/>
              <w:ind/>
              <w:rPr/>
            </w:pPr>
            <w:r>
              <w:rPr>
                <w:rFonts w:ascii="Noto Sans SC" w:hAnsi="Noto Sans SC" w:eastAsia="Noto Sans SC" w:cs="Noto Sans SC"/>
                <w:i w:val="false"/>
                <w:strike w:val="false"/>
                <w:color w:val="000000"/>
                <w:spacing w:val="0"/>
                <w:sz w:val="24"/>
                <w:u w:val="none"/>
              </w:rPr>
              <w:t>Defines IA-SA interaction flow &amp; message formats</w:t>
            </w:r>
          </w:p>
        </w:tc>
        <w:tc>
          <w:tcPr>
            <w:tcW w:w="3090" w:type="dxa"/>
            <w:tcBorders>
              <w:top w:val="single" w:color="000000" w:sz="0" w:space="0"/>
              <w:left w:val="single" w:color="000000" w:sz="0" w:space="0"/>
              <w:bottom w:val="single" w:color="000000" w:sz="0" w:space="0"/>
              <w:right w:val="single" w:color="000000" w:sz="0" w:space="0"/>
            </w:tcBorders>
            <w:vAlign w:val="center"/>
          </w:tcPr>
          <w:p>
            <w:pPr>
              <w:snapToGrid/>
              <w:spacing w:before="0" w:after="0" w:line="240"/>
              <w:ind/>
              <w:rPr/>
            </w:pPr>
            <w:r>
              <w:rPr>
                <w:rFonts w:ascii="Noto Sans SC" w:hAnsi="Noto Sans SC" w:eastAsia="Noto Sans SC" w:cs="Noto Sans SC"/>
                <w:i w:val="false"/>
                <w:strike w:val="false"/>
                <w:color w:val="000000"/>
                <w:spacing w:val="0"/>
                <w:sz w:val="24"/>
                <w:u w:val="none"/>
              </w:rPr>
              <w:t>DISP Core Logic, Intent/Offer Standards</w:t>
            </w:r>
          </w:p>
        </w:tc>
      </w:tr>
      <w:tr>
        <w:trPr/>
        <w:tc>
          <w:tcPr>
            <w:tcW w:w="690" w:type="dxa"/>
            <w:tcBorders>
              <w:top w:val="single" w:color="000000" w:sz="0" w:space="0"/>
              <w:left w:val="single" w:color="000000" w:sz="0" w:space="0"/>
              <w:bottom w:val="single" w:color="000000" w:sz="0" w:space="0"/>
              <w:right w:val="single" w:color="000000" w:sz="0" w:space="0"/>
            </w:tcBorders>
            <w:vAlign w:val="center"/>
          </w:tcPr>
          <w:p>
            <w:pPr>
              <w:snapToGrid/>
              <w:spacing w:before="0" w:after="0" w:line="240"/>
              <w:ind/>
              <w:rPr/>
            </w:pPr>
            <w:r>
              <w:rPr>
                <w:rFonts w:ascii="Noto Sans SC" w:hAnsi="Noto Sans SC" w:eastAsia="Noto Sans SC" w:cs="Noto Sans SC"/>
                <w:b/>
                <w:i w:val="false"/>
                <w:strike w:val="false"/>
                <w:color w:val="000000"/>
                <w:spacing w:val="0"/>
                <w:sz w:val="24"/>
                <w:u w:val="none"/>
              </w:rPr>
              <w:t>L2</w:t>
            </w:r>
          </w:p>
        </w:tc>
        <w:tc>
          <w:tcPr>
            <w:tcW w:w="1905" w:type="dxa"/>
            <w:tcBorders>
              <w:top w:val="single" w:color="000000" w:sz="0" w:space="0"/>
              <w:left w:val="single" w:color="000000" w:sz="0" w:space="0"/>
              <w:bottom w:val="single" w:color="000000" w:sz="0" w:space="0"/>
              <w:right w:val="single" w:color="000000" w:sz="0" w:space="0"/>
            </w:tcBorders>
            <w:vAlign w:val="center"/>
          </w:tcPr>
          <w:p>
            <w:pPr>
              <w:snapToGrid/>
              <w:spacing w:before="0" w:after="0" w:line="240"/>
              <w:ind/>
              <w:rPr/>
            </w:pPr>
            <w:r>
              <w:rPr>
                <w:rFonts w:ascii="Noto Sans SC" w:hAnsi="Noto Sans SC" w:eastAsia="Noto Sans SC" w:cs="Noto Sans SC"/>
                <w:i w:val="false"/>
                <w:strike w:val="false"/>
                <w:color w:val="000000"/>
                <w:spacing w:val="0"/>
                <w:sz w:val="24"/>
                <w:u w:val="none"/>
              </w:rPr>
              <w:t>Trust &amp; Consensus Layer</w:t>
            </w:r>
          </w:p>
        </w:tc>
        <w:tc>
          <w:tcPr>
            <w:tcW w:w="2595" w:type="dxa"/>
            <w:tcBorders>
              <w:top w:val="single" w:color="000000" w:sz="0" w:space="0"/>
              <w:left w:val="single" w:color="000000" w:sz="0" w:space="0"/>
              <w:bottom w:val="single" w:color="000000" w:sz="0" w:space="0"/>
              <w:right w:val="single" w:color="000000" w:sz="0" w:space="0"/>
            </w:tcBorders>
            <w:vAlign w:val="center"/>
          </w:tcPr>
          <w:p>
            <w:pPr>
              <w:snapToGrid/>
              <w:spacing w:before="0" w:after="0" w:line="240"/>
              <w:ind/>
              <w:rPr/>
            </w:pPr>
            <w:r>
              <w:rPr>
                <w:rFonts w:ascii="Noto Sans SC" w:hAnsi="Noto Sans SC" w:eastAsia="Noto Sans SC" w:cs="Noto Sans SC"/>
                <w:i w:val="false"/>
                <w:strike w:val="false"/>
                <w:color w:val="000000"/>
                <w:spacing w:val="0"/>
                <w:sz w:val="24"/>
                <w:u w:val="none"/>
              </w:rPr>
              <w:t>Ensures the validity and security of transactions</w:t>
            </w:r>
          </w:p>
        </w:tc>
        <w:tc>
          <w:tcPr>
            <w:tcW w:w="3090" w:type="dxa"/>
            <w:tcBorders>
              <w:top w:val="single" w:color="000000" w:sz="0" w:space="0"/>
              <w:left w:val="single" w:color="000000" w:sz="0" w:space="0"/>
              <w:bottom w:val="single" w:color="000000" w:sz="0" w:space="0"/>
              <w:right w:val="single" w:color="000000" w:sz="0" w:space="0"/>
            </w:tcBorders>
            <w:vAlign w:val="center"/>
          </w:tcPr>
          <w:p>
            <w:pPr>
              <w:snapToGrid/>
              <w:spacing w:before="0" w:after="0" w:line="240"/>
              <w:ind/>
              <w:rPr/>
            </w:pPr>
            <w:r>
              <w:rPr>
                <w:rFonts w:ascii="Noto Sans SC" w:hAnsi="Noto Sans SC" w:eastAsia="Noto Sans SC" w:cs="Noto Sans SC"/>
                <w:i w:val="false"/>
                <w:strike w:val="false"/>
                <w:color w:val="000000"/>
                <w:spacing w:val="0"/>
                <w:sz w:val="24"/>
                <w:u w:val="none"/>
              </w:rPr>
              <w:t>Blockchain, Smart Contracts, DRS</w:t>
            </w:r>
          </w:p>
        </w:tc>
      </w:tr>
      <w:tr>
        <w:trPr/>
        <w:tc>
          <w:tcPr>
            <w:tcW w:w="690" w:type="dxa"/>
            <w:tcBorders>
              <w:top w:val="single" w:color="000000" w:sz="0" w:space="0"/>
              <w:left w:val="single" w:color="000000" w:sz="0" w:space="0"/>
              <w:bottom w:val="single" w:color="000000" w:sz="0" w:space="0"/>
              <w:right w:val="single" w:color="000000" w:sz="0" w:space="0"/>
            </w:tcBorders>
            <w:vAlign w:val="center"/>
          </w:tcPr>
          <w:p>
            <w:pPr>
              <w:snapToGrid/>
              <w:spacing w:before="0" w:after="0" w:line="240"/>
              <w:ind/>
              <w:rPr/>
            </w:pPr>
            <w:r>
              <w:rPr>
                <w:rFonts w:ascii="Noto Sans SC" w:hAnsi="Noto Sans SC" w:eastAsia="Noto Sans SC" w:cs="Noto Sans SC"/>
                <w:b/>
                <w:i w:val="false"/>
                <w:strike w:val="false"/>
                <w:color w:val="000000"/>
                <w:spacing w:val="0"/>
                <w:sz w:val="24"/>
                <w:u w:val="none"/>
              </w:rPr>
              <w:t>L1</w:t>
            </w:r>
          </w:p>
        </w:tc>
        <w:tc>
          <w:tcPr>
            <w:tcW w:w="1905" w:type="dxa"/>
            <w:tcBorders>
              <w:top w:val="single" w:color="000000" w:sz="0" w:space="0"/>
              <w:left w:val="single" w:color="000000" w:sz="0" w:space="0"/>
              <w:bottom w:val="single" w:color="000000" w:sz="0" w:space="0"/>
              <w:right w:val="single" w:color="000000" w:sz="0" w:space="0"/>
            </w:tcBorders>
            <w:vAlign w:val="center"/>
          </w:tcPr>
          <w:p>
            <w:pPr>
              <w:snapToGrid/>
              <w:spacing w:before="0" w:after="0" w:line="240"/>
              <w:ind/>
              <w:rPr/>
            </w:pPr>
            <w:r>
              <w:rPr>
                <w:rFonts w:ascii="Noto Sans SC" w:hAnsi="Noto Sans SC" w:eastAsia="Noto Sans SC" w:cs="Noto Sans SC"/>
                <w:i w:val="false"/>
                <w:strike w:val="false"/>
                <w:color w:val="000000"/>
                <w:spacing w:val="0"/>
                <w:sz w:val="24"/>
                <w:u w:val="none"/>
              </w:rPr>
              <w:t>Network Layer</w:t>
            </w:r>
          </w:p>
        </w:tc>
        <w:tc>
          <w:tcPr>
            <w:tcW w:w="2595" w:type="dxa"/>
            <w:tcBorders>
              <w:top w:val="single" w:color="000000" w:sz="0" w:space="0"/>
              <w:left w:val="single" w:color="000000" w:sz="0" w:space="0"/>
              <w:bottom w:val="single" w:color="000000" w:sz="0" w:space="0"/>
              <w:right w:val="single" w:color="000000" w:sz="0" w:space="0"/>
            </w:tcBorders>
            <w:vAlign w:val="center"/>
          </w:tcPr>
          <w:p>
            <w:pPr>
              <w:snapToGrid/>
              <w:spacing w:before="0" w:after="0" w:line="240"/>
              <w:ind/>
              <w:rPr/>
            </w:pPr>
            <w:r>
              <w:rPr>
                <w:rFonts w:ascii="Noto Sans SC" w:hAnsi="Noto Sans SC" w:eastAsia="Noto Sans SC" w:cs="Noto Sans SC"/>
                <w:i w:val="false"/>
                <w:strike w:val="false"/>
                <w:color w:val="000000"/>
                <w:spacing w:val="0"/>
                <w:sz w:val="24"/>
                <w:u w:val="none"/>
              </w:rPr>
              <w:t>Manages P2P broadcast and discovery of messages</w:t>
            </w:r>
          </w:p>
        </w:tc>
        <w:tc>
          <w:tcPr>
            <w:tcW w:w="3090" w:type="dxa"/>
            <w:tcBorders>
              <w:top w:val="single" w:color="000000" w:sz="0" w:space="0"/>
              <w:left w:val="single" w:color="000000" w:sz="0" w:space="0"/>
              <w:bottom w:val="single" w:color="000000" w:sz="0" w:space="0"/>
              <w:right w:val="single" w:color="000000" w:sz="0" w:space="0"/>
            </w:tcBorders>
            <w:vAlign w:val="center"/>
          </w:tcPr>
          <w:p>
            <w:pPr>
              <w:snapToGrid/>
              <w:spacing w:before="0" w:after="0" w:line="240"/>
              <w:ind/>
              <w:rPr/>
            </w:pPr>
            <w:r>
              <w:rPr>
                <w:rFonts w:ascii="Noto Sans SC" w:hAnsi="Noto Sans SC" w:eastAsia="Noto Sans SC" w:cs="Noto Sans SC"/>
                <w:i w:val="false"/>
                <w:strike w:val="false"/>
                <w:color w:val="000000"/>
                <w:spacing w:val="0"/>
                <w:sz w:val="24"/>
                <w:u w:val="none"/>
              </w:rPr>
              <w:t>P2P Networking Protocols (e.g., Libp2p)</w:t>
            </w:r>
          </w:p>
        </w:tc>
      </w:tr>
    </w:tbl>
    <w:p>
      <w:pPr>
        <w:pBdr/>
        <w:ind w:left="0"/>
        <w:rPr/>
      </w:pPr>
    </w:p>
    <w:p>
      <w:pPr>
        <w:pBdr>
          <w:bottom w:val="thick" w:color="000000" w:sz="8"/>
        </w:pBdr>
        <w:ind w:left="0"/>
        <w:rPr/>
      </w:pPr>
    </w:p>
    <w:p>
      <w:pPr>
        <w:pStyle w:val="000004"/>
        <w:snapToGrid/>
        <w:spacing w:line="240"/>
        <w:ind/>
        <w:rPr/>
      </w:pPr>
      <w:r>
        <w:rPr>
          <w:b/>
          <w:i w:val="false"/>
          <w:strike w:val="false"/>
          <w:color w:val="000000"/>
          <w:u w:val="none"/>
        </w:rPr>
        <w:t>4. Core Interaction Flow (Sequence)</w:t>
      </w:r>
    </w:p>
    <w:p>
      <w:pPr>
        <w:snapToGrid/>
        <w:spacing w:line="240"/>
        <w:ind w:left="0"/>
        <w:rPr/>
      </w:pPr>
      <w:r>
        <w:rPr>
          <w:i w:val="false"/>
          <w:strike w:val="false"/>
          <w:color w:val="000000"/>
          <w:u w:val="none"/>
        </w:rPr>
        <w:t>A complete intention-driven service flow is as follows:</w:t>
      </w:r>
    </w:p>
    <w:p>
      <w:pPr>
        <w:numPr>
          <w:ilvl w:val="0"/>
          <w:numId w:val="3"/>
        </w:numPr>
        <w:snapToGrid/>
        <w:spacing w:line="240"/>
        <w:ind/>
        <w:rPr/>
      </w:pPr>
      <w:r>
        <w:rPr>
          <w:b/>
          <w:i w:val="false"/>
          <w:strike w:val="false"/>
          <w:color w:val="000000"/>
          <w:u w:val="none"/>
        </w:rPr>
        <w:t>Intent Creation &amp; Broadcast:</w:t>
      </w:r>
      <w:r>
        <w:rPr>
          <w:i w:val="false"/>
          <w:strike w:val="false"/>
          <w:color w:val="000000"/>
          <w:u w:val="none"/>
        </w:rPr>
        <w:t xml:space="preserve"> a. A user creates an Intent via their IA. b. The IA broadcasts the Intent to the L1 Network Layer.</w:t>
      </w:r>
    </w:p>
    <w:p>
      <w:pPr>
        <w:numPr>
          <w:ilvl w:val="0"/>
          <w:numId w:val="3"/>
        </w:numPr>
        <w:snapToGrid/>
        <w:spacing w:line="240"/>
        <w:ind/>
        <w:rPr/>
      </w:pPr>
      <w:r>
        <w:rPr>
          <w:b/>
          <w:i w:val="false"/>
          <w:strike w:val="false"/>
          <w:color w:val="000000"/>
          <w:u w:val="none"/>
        </w:rPr>
        <w:t>Service Discovery &amp; Proposal:</w:t>
      </w:r>
      <w:r>
        <w:rPr>
          <w:i w:val="false"/>
          <w:strike w:val="false"/>
          <w:color w:val="000000"/>
          <w:u w:val="none"/>
        </w:rPr>
        <w:t xml:space="preserve"> a. SAs on the network continuously listen for Intent broadcasts. b. An SA decides whether to respond based on its capabilities and DRS reputation score. c. A matching SA generates a Service Offer and sends it back to the IA.</w:t>
      </w:r>
    </w:p>
    <w:p>
      <w:pPr>
        <w:numPr>
          <w:ilvl w:val="0"/>
          <w:numId w:val="3"/>
        </w:numPr>
        <w:snapToGrid/>
        <w:spacing w:line="240"/>
        <w:ind/>
        <w:rPr/>
      </w:pPr>
      <w:r>
        <w:rPr>
          <w:b/>
          <w:i w:val="false"/>
          <w:strike w:val="false"/>
          <w:color w:val="000000"/>
          <w:u w:val="none"/>
        </w:rPr>
        <w:t>Offer Evaluation &amp; Selection:</w:t>
      </w:r>
      <w:r>
        <w:rPr>
          <w:i w:val="false"/>
          <w:strike w:val="false"/>
          <w:color w:val="000000"/>
          <w:u w:val="none"/>
        </w:rPr>
        <w:t xml:space="preserve"> a. The IA collects one or more Service Offers. b. The IA ranks and recommends offers based on user preferences (price, time, SA reputation, etc.). c. The user selects the most satisfactory Service Offer.</w:t>
      </w:r>
    </w:p>
    <w:p>
      <w:pPr>
        <w:numPr>
          <w:ilvl w:val="0"/>
          <w:numId w:val="3"/>
        </w:numPr>
        <w:snapToGrid/>
        <w:spacing w:line="240"/>
        <w:ind/>
        <w:rPr/>
      </w:pPr>
      <w:r>
        <w:rPr>
          <w:b/>
          <w:i w:val="false"/>
          <w:strike w:val="false"/>
          <w:color w:val="000000"/>
          <w:u w:val="none"/>
        </w:rPr>
        <w:t>Contract Creation &amp; Execution:</w:t>
      </w:r>
      <w:r>
        <w:rPr>
          <w:i w:val="false"/>
          <w:strike w:val="false"/>
          <w:color w:val="000000"/>
          <w:u w:val="none"/>
        </w:rPr>
        <w:t xml:space="preserve"> a. The IA bundles the selected Service Offer with the user's Intent, generating a smart contract and deploying it to the L2 Trust Layer. The user's payment is locked in the contract. b. The SA provides the service (e.g., issues a ticket, ships goods) according to the contract terms. c. Upon service completion, the SA submits proof of fulfillment.</w:t>
      </w:r>
    </w:p>
    <w:p>
      <w:pPr>
        <w:numPr>
          <w:ilvl w:val="0"/>
          <w:numId w:val="3"/>
        </w:numPr>
        <w:snapToGrid/>
        <w:spacing w:line="240"/>
        <w:ind/>
        <w:rPr/>
      </w:pPr>
      <w:r>
        <w:rPr>
          <w:b/>
          <w:i w:val="false"/>
          <w:strike w:val="false"/>
          <w:color w:val="000000"/>
          <w:u w:val="none"/>
        </w:rPr>
        <w:t>Confirmation &amp; Settlement:</w:t>
      </w:r>
      <w:r>
        <w:rPr>
          <w:i w:val="false"/>
          <w:strike w:val="false"/>
          <w:color w:val="000000"/>
          <w:u w:val="none"/>
        </w:rPr>
        <w:t xml:space="preserve"> a. The user confirms service receipt via their IA. b. The smart contract automatically releases the locked funds to the SA. c. The contract updates the SA's DRS record with the result of the successful fulfillment.</w:t>
      </w:r>
    </w:p>
    <w:p>
      <w:pPr>
        <w:pBdr/>
        <w:ind w:left="0"/>
        <w:rPr/>
      </w:pPr>
    </w:p>
    <w:p>
      <w:pPr>
        <w:pBdr>
          <w:bottom w:val="thick" w:color="000000" w:sz="8"/>
        </w:pBdr>
        <w:ind w:left="0"/>
        <w:rPr/>
      </w:pPr>
    </w:p>
    <w:p>
      <w:pPr>
        <w:pStyle w:val="000004"/>
        <w:snapToGrid/>
        <w:spacing w:line="240"/>
        <w:ind/>
        <w:rPr/>
      </w:pPr>
      <w:r>
        <w:rPr>
          <w:b/>
          <w:i w:val="false"/>
          <w:strike w:val="false"/>
          <w:color w:val="000000"/>
          <w:u w:val="none"/>
        </w:rPr>
        <w:t>5. Data Structure Outline</w:t>
      </w:r>
    </w:p>
    <w:p>
      <w:pPr>
        <w:snapToGrid/>
        <w:spacing w:line="240"/>
        <w:ind w:left="0"/>
        <w:rPr/>
      </w:pPr>
      <w:r>
        <w:rPr>
          <w:i/>
          <w:strike w:val="false"/>
          <w:color w:val="000000"/>
          <w:u w:val="none"/>
        </w:rPr>
        <w:t>(This is a simplified JSON-style definition; detailed specifications will be released in a future version.)</w:t>
      </w:r>
    </w:p>
    <w:p>
      <w:pPr>
        <w:pBdr/>
        <w:ind w:left="0"/>
        <w:rPr/>
      </w:pPr>
    </w:p>
    <w:p>
      <w:pPr>
        <w:pBdr>
          <w:bottom w:val="thick" w:color="000000" w:sz="8"/>
        </w:pBdr>
        <w:ind w:left="0"/>
        <w:rPr/>
      </w:pPr>
    </w:p>
    <w:p>
      <w:pPr>
        <w:pStyle w:val="000004"/>
        <w:snapToGrid/>
        <w:spacing w:line="240"/>
        <w:ind/>
        <w:rPr/>
      </w:pPr>
      <w:r>
        <w:rPr>
          <w:b/>
          <w:i w:val="false"/>
          <w:strike w:val="false"/>
          <w:color w:val="000000"/>
          <w:u w:val="none"/>
        </w:rPr>
        <w:t>6. Roadmap</w:t>
      </w:r>
    </w:p>
    <w:p>
      <w:pPr>
        <w:numPr>
          <w:ilvl w:val="0"/>
          <w:numId w:val="4"/>
        </w:numPr>
        <w:snapToGrid/>
        <w:spacing w:line="240"/>
        <w:ind/>
        <w:rPr/>
      </w:pPr>
      <w:r>
        <w:rPr>
          <w:b/>
          <w:i w:val="false"/>
          <w:strike w:val="false"/>
          <w:color w:val="000000"/>
          <w:u w:val="none"/>
        </w:rPr>
        <w:t>Phase I: Proof of Concept (PoC)</w:t>
      </w:r>
      <w:r>
        <w:rPr>
          <w:i w:val="false"/>
          <w:strike w:val="false"/>
          <w:color w:val="000000"/>
          <w:u w:val="none"/>
        </w:rPr>
        <w:t>Refine and expand the technical whitepaper.</w:t>
      </w:r>
    </w:p>
    <w:p>
      <w:pPr>
        <w:numPr>
          <w:ilvl w:val="1"/>
          <w:numId w:val="4"/>
        </w:numPr>
        <w:snapToGrid/>
        <w:spacing w:line="240"/>
        <w:ind/>
        <w:rPr/>
      </w:pPr>
      <w:r>
        <w:rPr>
          <w:i w:val="false"/>
          <w:strike w:val="false"/>
          <w:color w:val="000000"/>
          <w:u w:val="none"/>
        </w:rPr>
        <w:t>Develop command-line interface (CLI) simulators for IA and SA.</w:t>
      </w:r>
    </w:p>
    <w:p>
      <w:pPr>
        <w:numPr>
          <w:ilvl w:val="1"/>
          <w:numId w:val="4"/>
        </w:numPr>
        <w:snapToGrid/>
        <w:spacing w:line="240"/>
        <w:ind/>
        <w:rPr/>
      </w:pPr>
      <w:r>
        <w:rPr>
          <w:i w:val="false"/>
          <w:strike w:val="false"/>
          <w:color w:val="000000"/>
          <w:u w:val="none"/>
        </w:rPr>
        <w:t>Complete the core interaction flow in a local simulated environment.</w:t>
      </w:r>
    </w:p>
    <w:p>
      <w:pPr>
        <w:numPr>
          <w:ilvl w:val="0"/>
          <w:numId w:val="4"/>
        </w:numPr>
        <w:snapToGrid/>
        <w:spacing w:line="240"/>
        <w:ind/>
        <w:rPr/>
      </w:pPr>
      <w:r>
        <w:rPr>
          <w:b/>
          <w:i w:val="false"/>
          <w:strike w:val="false"/>
          <w:color w:val="000000"/>
          <w:u w:val="none"/>
        </w:rPr>
        <w:t>Phase II: Testnet</w:t>
      </w:r>
      <w:r>
        <w:rPr>
          <w:i w:val="false"/>
          <w:strike w:val="false"/>
          <w:color w:val="000000"/>
          <w:u w:val="none"/>
        </w:rPr>
        <w:t>Deploy on a public blockchain testnet.</w:t>
      </w:r>
    </w:p>
    <w:p>
      <w:pPr>
        <w:numPr>
          <w:ilvl w:val="1"/>
          <w:numId w:val="4"/>
        </w:numPr>
        <w:snapToGrid/>
        <w:spacing w:line="240"/>
        <w:ind/>
        <w:rPr/>
      </w:pPr>
      <w:r>
        <w:rPr>
          <w:i w:val="false"/>
          <w:strike w:val="false"/>
          <w:color w:val="000000"/>
          <w:u w:val="none"/>
        </w:rPr>
        <w:t>Develop the first graphical IA wallet extension.</w:t>
      </w:r>
    </w:p>
    <w:p>
      <w:pPr>
        <w:numPr>
          <w:ilvl w:val="1"/>
          <w:numId w:val="4"/>
        </w:numPr>
        <w:snapToGrid/>
        <w:spacing w:line="240"/>
        <w:ind/>
        <w:rPr/>
      </w:pPr>
      <w:r>
        <w:rPr>
          <w:i w:val="false"/>
          <w:strike w:val="false"/>
          <w:color w:val="000000"/>
          <w:u w:val="none"/>
        </w:rPr>
        <w:t>Invite seed service providers (e.g., flight API agents) to develop and deploy SAs.</w:t>
      </w:r>
    </w:p>
    <w:p>
      <w:pPr>
        <w:numPr>
          <w:ilvl w:val="1"/>
          <w:numId w:val="4"/>
        </w:numPr>
        <w:snapToGrid/>
        <w:spacing w:line="240"/>
        <w:ind/>
        <w:rPr/>
      </w:pPr>
      <w:r>
        <w:rPr>
          <w:i w:val="false"/>
          <w:strike w:val="false"/>
          <w:color w:val="000000"/>
          <w:u w:val="none"/>
        </w:rPr>
        <w:t>Achieve an end-to-end service flow in at least one vertical (e.g., flight booking).</w:t>
      </w:r>
    </w:p>
    <w:p>
      <w:pPr>
        <w:numPr>
          <w:ilvl w:val="0"/>
          <w:numId w:val="4"/>
        </w:numPr>
        <w:snapToGrid/>
        <w:spacing w:line="240"/>
        <w:ind/>
        <w:rPr/>
      </w:pPr>
      <w:r>
        <w:rPr>
          <w:b/>
          <w:i w:val="false"/>
          <w:strike w:val="false"/>
          <w:color w:val="000000"/>
          <w:u w:val="none"/>
        </w:rPr>
        <w:t>Phase III: Mainnet</w:t>
      </w:r>
      <w:r>
        <w:rPr>
          <w:i w:val="false"/>
          <w:strike w:val="false"/>
          <w:color w:val="000000"/>
          <w:u w:val="none"/>
        </w:rPr>
        <w:t>Official Mainnet launch.</w:t>
      </w:r>
    </w:p>
    <w:p>
      <w:pPr>
        <w:numPr>
          <w:ilvl w:val="1"/>
          <w:numId w:val="4"/>
        </w:numPr>
        <w:snapToGrid/>
        <w:spacing w:line="240"/>
        <w:ind/>
        <w:rPr/>
      </w:pPr>
      <w:r>
        <w:rPr>
          <w:i w:val="false"/>
          <w:strike w:val="false"/>
          <w:color w:val="000000"/>
          <w:u w:val="none"/>
        </w:rPr>
        <w:t>Establish a community for protocol governance (DAO).</w:t>
      </w:r>
    </w:p>
    <w:p>
      <w:pPr>
        <w:numPr>
          <w:ilvl w:val="1"/>
          <w:numId w:val="4"/>
        </w:numPr>
        <w:snapToGrid/>
        <w:spacing w:line="240"/>
        <w:ind/>
        <w:rPr/>
      </w:pPr>
      <w:r>
        <w:rPr>
          <w:i w:val="false"/>
          <w:strike w:val="false"/>
          <w:color w:val="000000"/>
          <w:u w:val="none"/>
        </w:rPr>
        <w:t>Release SDKs and developer documentation to encourage ecosystem growth.</w:t>
      </w:r>
    </w:p>
    <w:p>
      <w:pPr>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20002A87" w:usb1="80000000" w:usb2="00000008" w:usb3="00000000" w:csb0="000001FF" w:csb1="00000000"/>
  </w:font>
  <w:font w:name="Calibri Light">
    <w:panose1 w:val="020F0302020204030204"/>
    <w:charset w:val="00" w:characterSet="ISO-8859-1"/>
    <w:family w:val="swiss"/>
    <w:pitch w:val="variable"/>
    <w:sig w:usb0="A00002EF" w:usb1="4000207B" w:usb2="00000000" w:usb3="00000000" w:csb0="0000019F" w:csb1="00000000"/>
  </w:font>
  <w:font w:name="Monaco">
    <w:altName w:val="Monaco"/>
    <w:panose1 w:val="00000000000000000000"/>
    <w:charset w:val="00" w:characterSet="ISO-8859-1"/>
    <w:family w:val="auto"/>
    <w:pitch w:val="variable"/>
    <w:sig w:usb0="A00002FF" w:usb1="500039FB" w:usb2="00000000" w:usb3="00000000" w:csb0="00000197" w:csb1="00000000"/>
  </w:font>
  <w:font w:name="Arial">
    <w:panose1 w:val="020B0604020202020204"/>
    <w:charset w:val="00" w:characterSet="ISO-8859-1"/>
    <w:family w:val="swiss"/>
    <w:pitch w:val="variable"/>
    <w:sig w:usb0="E0000AFF" w:usb1="00007843" w:usb2="00000001" w:usb3="00000000" w:csb0="000001BF" w:csb1="00000000"/>
  </w:font>
  <w:font w:name="Calibri">
    <w:panose1 w:val="020F0502020204030204"/>
    <w:charset w:val="00" w:characterSet="ISO-8859-1"/>
    <w:family w:val="swiss"/>
    <w:pitch w:val="variable"/>
    <w:sig w:usb0="00000003" w:usb1="00000000" w:usb2="00000001" w:usb3="00000000" w:csb0="0000019F" w:csb1="00000000"/>
  </w:font>
  <w:font w:name="微软雅黑">
    <w:panose1 w:val="020B0503020204020204"/>
    <w:charset w:val="86" w:characterSet="ISO-8859-1"/>
    <w:family w:val="swiss"/>
    <w:pitch w:val="variable"/>
    <w:sig w:usb0="00000001" w:usb1="080E0000" w:usb2="00000016" w:usb3="00000000" w:csb0="0004001F" w:csb1="00000000"/>
  </w:font>
</w:fonts>
</file>

<file path=word/numbering.xml><?xml version="1.0" encoding="utf-8"?>
<w:numbering xmlns:w="http://schemas.openxmlformats.org/wordprocessingml/2006/main">
  <w:abstractNum w:abstractNumId="1">
    <w:lvl w:ilvl="1">
      <w:start w:val="1"/>
      <w:numFmt w:val="bullet"/>
      <w:lvlText w:val="¡"/>
      <w:pPr>
        <w:ind w:leftChars="200" w:hanging="336"/>
      </w:pPr>
      <w:rPr>
        <w:rFonts w:hint="default" w:ascii="wingdings" w:hAnsi="wingdings" w:cs="wingdings"/>
      </w:rPr>
    </w:lvl>
    <w:lvl w:ilvl="2">
      <w:start w:val="1"/>
      <w:numFmt w:val="bullet"/>
      <w:lvlText w:val=""/>
      <w:pPr>
        <w:ind w:leftChars="4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7">
      <w:start w:val="1"/>
      <w:numFmt w:val="bullet"/>
      <w:lvlText w:val="¡"/>
      <w:pPr>
        <w:ind w:leftChars="14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5">
      <w:start w:val="1"/>
      <w:numFmt w:val="bullet"/>
      <w:lvlText w:val=""/>
      <w:pPr>
        <w:ind w:leftChars="10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0">
      <w:start w:val="1"/>
      <w:numFmt w:val="bullet"/>
      <w:lvlText w:val=""/>
      <w:pPr>
        <w:ind/>
      </w:pPr>
      <w:rPr>
        <w:rFonts w:hint="default" w:ascii="wingdings" w:hAnsi="wingdings" w:cs="wingdings"/>
      </w:rPr>
    </w:lvl>
  </w:abstractNum>
  <w:abstractNum w:abstractNumId="2">
    <w:lvl w:ilvl="6">
      <w:start w:val="1"/>
      <w:numFmt w:val="bullet"/>
      <w:lvlText w:val=""/>
      <w:pPr>
        <w:ind w:leftChars="1200" w:hanging="0"/>
      </w:pPr>
      <w:rPr>
        <w:rFonts w:hint="default" w:ascii="wingdings" w:hAnsi="wingdings" w:cs="wingdings"/>
      </w:rPr>
    </w:lvl>
    <w:lvl w:ilvl="7">
      <w:start w:val="1"/>
      <w:numFmt w:val="bullet"/>
      <w:lvlText w:val="¡"/>
      <w:pPr>
        <w:ind w:leftChars="14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5">
      <w:start w:val="1"/>
      <w:numFmt w:val="bullet"/>
      <w:lvlText w:val=""/>
      <w:pPr>
        <w:ind w:leftChars="10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lvl w:ilvl="0">
      <w:start w:val="1"/>
      <w:numFmt w:val="bullet"/>
      <w:lvlText w:val=""/>
      <w:pPr>
        <w:ind/>
      </w:pPr>
      <w:rPr>
        <w:rFonts w:hint="default" w:ascii="wingdings" w:hAnsi="wingdings" w:cs="wingdings"/>
      </w:rPr>
    </w:lvl>
    <w:lvl w:ilvl="1">
      <w:start w:val="1"/>
      <w:numFmt w:val="bullet"/>
      <w:lvlText w:val="¡"/>
      <w:pPr>
        <w:ind w:leftChars="200" w:hanging="336"/>
      </w:pPr>
      <w:rPr>
        <w:rFonts w:hint="default" w:ascii="wingdings" w:hAnsi="wingdings" w:cs="wingdings"/>
      </w:rPr>
    </w:lvl>
    <w:lvl w:ilvl="2">
      <w:start w:val="1"/>
      <w:numFmt w:val="bullet"/>
      <w:lvlText w:val=""/>
      <w:pPr>
        <w:ind w:leftChars="4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abstractNum>
  <w:abstractNum w:abstractNumId="3">
    <w:lvl w:ilvl="6">
      <w:start w:val="1"/>
      <w:numFmt w:val="bullet"/>
      <w:lvlText w:val=""/>
      <w:pPr>
        <w:ind w:leftChars="1200" w:hanging="0"/>
      </w:pPr>
      <w:rPr>
        <w:rFonts w:hint="default" w:ascii="wingdings" w:hAnsi="wingdings" w:cs="wingdings"/>
      </w:rPr>
    </w:lvl>
    <w:lvl w:ilvl="8">
      <w:start w:val="1"/>
      <w:numFmt w:val="bullet"/>
      <w:lvlText w:val=""/>
      <w:pPr>
        <w:ind w:leftChars="1600" w:hanging="336"/>
      </w:pPr>
      <w:rPr>
        <w:rFonts w:hint="default" w:ascii="wingdings" w:hAnsi="wingdings" w:cs="wingdings"/>
      </w:rPr>
    </w:lvl>
    <w:lvl w:ilvl="0">
      <w:start w:val="1"/>
      <w:numFmt w:val="bullet"/>
      <w:lvlText w:val=""/>
      <w:pPr>
        <w:ind/>
      </w:pPr>
      <w:rPr>
        <w:rFonts w:hint="default" w:ascii="wingdings" w:hAnsi="wingdings" w:cs="wingdings"/>
      </w:rPr>
    </w:lvl>
    <w:lvl w:ilvl="5">
      <w:start w:val="1"/>
      <w:numFmt w:val="bullet"/>
      <w:lvlText w:val=""/>
      <w:pPr>
        <w:ind w:leftChars="10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2">
      <w:start w:val="1"/>
      <w:numFmt w:val="bullet"/>
      <w:lvlText w:val=""/>
      <w:pPr>
        <w:ind w:leftChars="4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abstractNum>
  <w:abstractNum w:abstractNumId="4">
    <w:lvl w:ilvl="1">
      <w:start w:val="1"/>
      <w:numFmt w:val="lowerLetter"/>
      <w:lvlText w:val="%2."/>
      <w:pPr>
        <w:ind w:leftChars="200" w:hanging="336"/>
      </w:pPr>
    </w:lvl>
    <w:lvl w:ilvl="2">
      <w:start w:val="1"/>
      <w:numFmt w:val="lowerRoman"/>
      <w:lvlText w:val="%3."/>
      <w:pPr>
        <w:ind w:leftChars="400" w:hanging="336"/>
      </w:pPr>
    </w:lvl>
    <w:lvl w:ilvl="4">
      <w:start w:val="1"/>
      <w:numFmt w:val="lowerLetter"/>
      <w:lvlText w:val="%5."/>
      <w:pPr>
        <w:ind w:leftChars="800" w:hanging="336"/>
      </w:pPr>
    </w:lvl>
    <w:lvl w:ilvl="5">
      <w:start w:val="1"/>
      <w:numFmt w:val="lowerRoman"/>
      <w:lvlText w:val="%6."/>
      <w:pPr>
        <w:ind w:leftChars="1000" w:hanging="336"/>
      </w:pPr>
    </w:lvl>
    <w:lvl w:ilvl="3">
      <w:start w:val="1"/>
      <w:numFmt w:val="decimal"/>
      <w:lvlText w:val="%4."/>
      <w:pPr>
        <w:ind w:leftChars="600" w:hanging="0"/>
      </w:pPr>
    </w:lvl>
    <w:lvl w:ilvl="7">
      <w:start w:val="1"/>
      <w:numFmt w:val="lowerLetter"/>
      <w:lvlText w:val="%8."/>
      <w:pPr>
        <w:ind w:leftChars="1400" w:hanging="336"/>
      </w:pPr>
    </w:lvl>
    <w:lvl w:ilvl="6">
      <w:start w:val="1"/>
      <w:numFmt w:val="decimal"/>
      <w:lvlText w:val="%7."/>
      <w:pPr>
        <w:ind w:leftChars="1200" w:hanging="0"/>
      </w:pPr>
    </w:lvl>
    <w:lvl w:ilvl="0">
      <w:start w:val="1"/>
      <w:numFmt w:val="decimal"/>
      <w:lvlText w:val="%1."/>
      <w:pPr>
        <w:ind/>
      </w:pPr>
      <w:rPr/>
    </w:lvl>
    <w:lvl w:ilvl="8">
      <w:start w:val="1"/>
      <w:numFmt w:val="lowerRoman"/>
      <w:lvlText w:val="%9."/>
      <w:pPr>
        <w:ind w:leftChars="1600" w:hanging="336"/>
      </w:pPr>
    </w:lvl>
  </w:abstractNum>
  <w:num w:numId="1">
    <w:abstractNumId w:val="2"/>
  </w:num>
  <w:num w:numId="2">
    <w:abstractNumId w:val="1"/>
  </w:num>
  <w:num w:numId="4">
    <w:abstractNumId w:val="3"/>
  </w:num>
  <w:num w:numId="3">
    <w:abstractNumId w:val="4"/>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doNotFlipMirrorIndents" w:uri="http://schemas.microsoft.com/office/word" w:val="1"/>
    <w:compatSetting w:name="useWord2013TrackBottomHyphenation" w:uri="http://schemas.microsoft.com/office/word" w:val="1"/>
    <w:compatSetting w:name="enableOpenTypeFeatures" w:uri="http://schemas.microsoft.com/office/word" w:val="1"/>
    <w:compatSetting w:name="compatibilityMode" w:uri="http://schemas.microsoft.com/office/word" w:val="15"/>
    <w:compatSetting w:name="overrideTableStyleFontSizeAndJustification" w:uri="http://schemas.microsoft.com/office/word" w:val="1"/>
    <w:compatSetting w:name="differentiateMultirowTableHeaders"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docDefaults>
  <w:latentStyles w:defLockedState="false" w:defUIPriority="0" w:defSemiHidden="false" w:defUnhideWhenUsed="false" w:defQFormat="false" w:count="376">
    <w:lsdException w:name="Medium Shading 2" w:uiPriority="64"/>
    <w:lsdException w:name="Light Shading Accent 2" w:uiPriority="60"/>
    <w:lsdException w:name="Grid Table 4 Accent 2" w:uiPriority="49"/>
    <w:lsdException w:name="Grid Table 3 Accent 2" w:uiPriority="48"/>
    <w:lsdException w:name="Grid Table 2 Accent 6" w:uiPriority="47"/>
    <w:lsdException w:name="HTML Sample" w:uiPriority="99"/>
    <w:lsdException w:name="List Table 1 Light Accent 2" w:uiPriority="46"/>
    <w:lsdException w:name="List Table 3 Accent 6" w:uiPriority="48"/>
    <w:lsdException w:name="Table List 8" w:semiHidden="true" w:unhideWhenUsed="true"/>
    <w:lsdException w:name="List Table 7 Colorful Accent 4" w:uiPriority="52"/>
    <w:lsdException w:name="HTML Typewriter" w:uiPriority="99"/>
    <w:lsdException w:name="Light List Accent 1" w:uiPriority="61"/>
    <w:lsdException w:name="Light Grid Accent 6" w:uiPriority="62"/>
    <w:lsdException w:name="Colorful List Accent 6" w:uiPriority="72"/>
    <w:lsdException w:name="No List" w:uiPriority="99" w:semiHidden="true" w:unhideWhenUsed="true"/>
    <w:lsdException w:name="Grid Table 5 Dark Accent 3" w:uiPriority="50"/>
    <w:lsdException w:name="Table Columns 5" w:semiHidden="true" w:unhideWhenUsed="true"/>
    <w:lsdException w:name="Medium Grid 2 Accent 2" w:uiPriority="68"/>
    <w:lsdException w:name="Table Grid 5" w:semiHidden="true" w:unhideWhenUsed="true"/>
    <w:lsdException w:name="List Table 2 Accent 2" w:uiPriority="47"/>
    <w:lsdException w:name="heading 1" w:qFormat="true"/>
    <w:lsdException w:name="List Table 3 Accent 2" w:uiPriority="48"/>
    <w:lsdException w:name="List Table 7 Colorful Accent 3" w:uiPriority="52"/>
    <w:lsdException w:name="List Table 7 Colorful Accent 5" w:uiPriority="52"/>
    <w:lsdException w:name="Colorful Grid Accent 2" w:uiPriority="73"/>
    <w:lsdException w:name="List Table 2" w:uiPriority="47"/>
    <w:lsdException w:name="Colorful Shading Accent 4" w:uiPriority="71"/>
    <w:lsdException w:name="Medium Shading 2 Accent 5" w:uiPriority="64"/>
    <w:lsdException w:name="Medium List 1 Accent 6" w:uiPriority="65"/>
    <w:lsdException w:name="Title" w:qFormat="true"/>
    <w:lsdException w:name="Table List 2" w:semiHidden="true" w:unhideWhenUsed="true"/>
    <w:lsdException w:name="Table Colorful 2" w:semiHidden="true" w:unhideWhenUsed="true"/>
    <w:lsdException w:name="List Table 6 Colorful Accent 1" w:uiPriority="51"/>
    <w:lsdException w:name="Table List 3" w:semiHidden="true" w:unhideWhenUsed="true"/>
    <w:lsdException w:name="Medium List 2 Accent 1" w:uiPriority="66"/>
    <w:lsdException w:name="Grid Table 1 Light Accent 2" w:uiPriority="46"/>
    <w:lsdException w:name="Medium Grid 2 Accent 3" w:uiPriority="68"/>
    <w:lsdException w:name="Table Subtle 2" w:semiHidden="true" w:unhideWhenUsed="true"/>
    <w:lsdException w:name="Outline List 2" w:uiPriority="99" w:semiHidden="true" w:unhideWhenUsed="true"/>
    <w:lsdException w:name="List Table 3 Accent 3" w:uiPriority="48"/>
    <w:lsdException w:name="Grid Table 5 Dark Accent 4" w:uiPriority="50"/>
    <w:lsdException w:name="List Table 1 Light Accent 6" w:uiPriority="46"/>
    <w:lsdException w:name="Unresolved Mention" w:uiPriority="99" w:semiHidden="true" w:unhideWhenUsed="true"/>
    <w:lsdException w:name="Grid Table 6 Colorful Accent 6" w:uiPriority="51"/>
    <w:lsdException w:name="Table Grid 4" w:semiHidden="true" w:unhideWhenUsed="true"/>
    <w:lsdException w:name="Table Grid 8" w:semiHidden="true" w:unhideWhenUsed="true"/>
    <w:lsdException w:name="Light Shading Accent 1" w:uiPriority="60"/>
    <w:lsdException w:name="Bibliography" w:uiPriority="37" w:semiHidden="true" w:unhideWhenUsed="true"/>
    <w:lsdException w:name="Medium Grid 1 Accent 4" w:uiPriority="67"/>
    <w:lsdException w:name="Table Theme" w:semiHidden="true" w:unhideWhenUsed="true"/>
    <w:lsdException w:name="Grid Table 2" w:uiPriority="47"/>
    <w:lsdException w:name="Colorful Grid Accent 3" w:uiPriority="73"/>
    <w:lsdException w:name="Grid Table 7 Colorful Accent 1" w:uiPriority="52"/>
    <w:lsdException w:name="Grid Table 1 Light" w:uiPriority="46"/>
    <w:lsdException w:name="Medium Grid 1 Accent 2" w:uiPriority="67"/>
    <w:lsdException w:name="List Table 4 Accent 6" w:uiPriority="49"/>
    <w:lsdException w:name="Grid Table 2 Accent 2" w:uiPriority="47"/>
    <w:lsdException w:name="Grid Table 1 Light Accent 1" w:uiPriority="46"/>
    <w:lsdException w:name="HTML Definition" w:uiPriority="99"/>
    <w:lsdException w:name="List Table 4 Accent 3" w:uiPriority="49"/>
    <w:lsdException w:name="Grid Table 5 Dark Accent 1" w:uiPriority="50"/>
    <w:lsdException w:name="Colorful List Accent 3" w:uiPriority="72"/>
    <w:lsdException w:name="Smart Hyperlink" w:uiPriority="99" w:semiHidden="true" w:unhideWhenUsed="true"/>
    <w:lsdException w:name="List Table 4 Accent 4" w:uiPriority="49"/>
    <w:lsdException w:name="toc 9" w:uiPriority="99"/>
    <w:lsdException w:name="footnote reference" w:uiPriority="99" w:semiHidden="true" w:unhideWhenUsed="true"/>
    <w:lsdException w:name="Grid Table 7 Colorful Accent 2" w:uiPriority="52"/>
    <w:lsdException w:name="Medium Grid 2 Accent 5" w:uiPriority="68"/>
    <w:lsdException w:name="Grid Table 7 Colorful Accent 5" w:uiPriority="52"/>
    <w:lsdException w:name="Medium List 2" w:uiPriority="66"/>
    <w:lsdException w:name="Medium Shading 1 Accent 2" w:uiPriority="63"/>
    <w:lsdException w:name="Medium Grid 1 Accent 6" w:uiPriority="67"/>
    <w:lsdException w:name="toc 5" w:uiPriority="99"/>
    <w:lsdException w:name="Medium List 2 Accent 5" w:uiPriority="66"/>
    <w:lsdException w:name="List Table 7 Colorful Accent 2" w:uiPriority="52"/>
    <w:lsdException w:name="Grid Table 3 Accent 6" w:uiPriority="48"/>
    <w:lsdException w:name="Medium Grid 3 Accent 1" w:uiPriority="69"/>
    <w:lsdException w:name="Grid Table 7 Colorful Accent 3" w:uiPriority="52"/>
    <w:lsdException w:name="Light Shading" w:uiPriority="60"/>
    <w:lsdException w:name="Colorful Shading Accent 1" w:uiPriority="71"/>
    <w:lsdException w:name="Plain Table 4" w:uiPriority="44"/>
    <w:lsdException w:name="HTML Keyboard" w:uiPriority="99"/>
    <w:lsdException w:name="Light Shading Accent 5" w:uiPriority="60"/>
    <w:lsdException w:name="Normal Table" w:uiPriority="99" w:semiHidden="true" w:unhideWhenUsed="true"/>
    <w:lsdException w:name="List Table 5 Dark Accent 4" w:uiPriority="50"/>
    <w:lsdException w:name="Grid Table 4 Accent 3" w:uiPriority="49"/>
    <w:lsdException w:name="Medium List 2 Accent 4" w:uiPriority="66"/>
    <w:lsdException w:name="Outline List 3" w:uiPriority="99" w:semiHidden="true" w:unhideWhenUsed="true"/>
    <w:lsdException w:name="Table Columns 1" w:semiHidden="true" w:unhideWhenUsed="true"/>
    <w:lsdException w:name="List Table 6 Colorful" w:uiPriority="51"/>
    <w:lsdException w:name="Grid Table 4 Accent 5" w:uiPriority="49"/>
    <w:lsdException w:name="Light Grid" w:uiPriority="62"/>
    <w:lsdException w:name="Medium Shading 1 Accent 4" w:uiPriority="63"/>
    <w:lsdException w:name="toc 1" w:uiPriority="99"/>
    <w:lsdException w:name="Plain Table 5" w:uiPriority="45"/>
    <w:lsdException w:name="Grid Table 4 Accent 1" w:uiPriority="49"/>
    <w:lsdException w:name="HTML Code" w:uiPriority="99"/>
    <w:lsdException w:name="Medium List 1 Accent 4" w:uiPriority="65"/>
    <w:lsdException w:name="Table Columns 2" w:semiHidden="true" w:unhideWhenUsed="true"/>
    <w:lsdException w:name="Medium Grid 2 Accent 1" w:uiPriority="68"/>
    <w:lsdException w:name="Medium Shading 2 Accent 2" w:uiPriority="64"/>
    <w:lsdException w:name="Medium Grid 1 Accent 1" w:uiPriority="67"/>
    <w:lsdException w:name="Grid Table Light" w:uiPriority="40"/>
    <w:lsdException w:name="Plain Table 3" w:uiPriority="43"/>
    <w:lsdException w:name="Table List 5" w:semiHidden="true" w:unhideWhenUsed="true"/>
    <w:lsdException w:name="Table List 7" w:semiHidden="true" w:unhideWhenUsed="true"/>
    <w:lsdException w:name="Grid Table 1 Light Accent 3" w:uiPriority="46"/>
    <w:lsdException w:name="Intense Reference" w:uiPriority="32" w:qFormat="true"/>
    <w:lsdException w:name="Table Columns 4" w:semiHidden="true" w:unhideWhenUsed="true"/>
    <w:lsdException w:name="heading 6" w:qFormat="true"/>
    <w:lsdException w:name="Light Grid Accent 4" w:uiPriority="62"/>
    <w:lsdException w:name="Table Professional" w:semiHidden="true" w:unhideWhenUsed="true"/>
    <w:lsdException w:name="Grid Table 5 Dark Accent 5" w:uiPriority="50"/>
    <w:lsdException w:name="Medium List 1 Accent 3" w:uiPriority="65"/>
    <w:lsdException w:name="Smart Link" w:uiPriority="99" w:semiHidden="true" w:unhideWhenUsed="true"/>
    <w:lsdException w:name="Grid Table 6 Colorful Accent 4" w:uiPriority="51"/>
    <w:lsdException w:name="Table Columns 3" w:semiHidden="true" w:unhideWhenUsed="true"/>
    <w:lsdException w:name="List Paragraph" w:uiPriority="99"/>
    <w:lsdException w:name="Grid Table 6 Colorful" w:uiPriority="51"/>
    <w:lsdException w:name="Medium Grid 1 Accent 5" w:uiPriority="67"/>
    <w:lsdException w:name="Medium List 2 Accent 3" w:uiPriority="66"/>
    <w:lsdException w:name="List Table 1 Light Accent 1" w:uiPriority="46"/>
    <w:lsdException w:name="Table 3D effects 1" w:semiHidden="true" w:unhideWhenUsed="true"/>
    <w:lsdException w:name="Quote" w:uiPriority="99"/>
    <w:lsdException w:name="Grid Table 1 Light Accent 6" w:uiPriority="46"/>
    <w:lsdException w:name="List Table 2 Accent 5" w:uiPriority="47"/>
    <w:lsdException w:name="Medium List 2 Accent 6" w:uiPriority="66"/>
    <w:lsdException w:name="Grid Table 7 Colorful" w:uiPriority="52"/>
    <w:lsdException w:name="Table Classic 3" w:semiHidden="true" w:unhideWhenUsed="true"/>
    <w:lsdException w:name="List Table 1 Light Accent 3" w:uiPriority="46"/>
    <w:lsdException w:name="Grid Table 4 Accent 4" w:uiPriority="49"/>
    <w:lsdException w:name="List Table 3 Accent 5" w:uiPriority="48"/>
    <w:lsdException w:name="Grid Table 1 Light Accent 5" w:uiPriority="46"/>
    <w:lsdException w:name="List Table 4" w:uiPriority="49"/>
    <w:lsdException w:name="Medium Shading 2 Accent 6" w:uiPriority="64"/>
    <w:lsdException w:name="Colorful Grid Accent 6" w:uiPriority="73"/>
    <w:lsdException w:name="Medium Grid 3 Accent 6" w:uiPriority="69"/>
    <w:lsdException w:name="Table Grid" w:qFormat="true"/>
    <w:lsdException w:name="List Table 5 Dark Accent 5" w:uiPriority="50"/>
    <w:lsdException w:name="HTML Acronym" w:uiPriority="99"/>
    <w:lsdException w:name="Grid Table 2 Accent 3" w:uiPriority="47"/>
    <w:lsdException w:name="Table Grid 6" w:semiHidden="true" w:unhideWhenUsed="true"/>
    <w:lsdException w:name="Light List Accent 6" w:uiPriority="61"/>
    <w:lsdException w:name="Grid Table 2 Accent 5" w:uiPriority="47"/>
    <w:lsdException w:name="List Table 3" w:uiPriority="48"/>
    <w:lsdException w:name="List Table 4 Accent 5" w:uiPriority="49"/>
    <w:lsdException w:name="Table List 4" w:semiHidden="true" w:unhideWhenUsed="true"/>
    <w:lsdException w:name="Light Grid Accent 1" w:uiPriority="62"/>
    <w:lsdException w:name="toc 3" w:uiPriority="99"/>
    <w:lsdException w:name="Medium Grid 1 Accent 3" w:uiPriority="67"/>
    <w:lsdException w:name="List Table 6 Colorful Accent 2" w:uiPriority="51"/>
    <w:lsdException w:name="Medium List 2 Accent 2" w:uiPriority="66"/>
    <w:lsdException w:name="Emphasis" w:qFormat="true"/>
    <w:lsdException w:name="Light Grid Accent 3" w:uiPriority="62"/>
    <w:lsdException w:name="Medium Shading 1 Accent 1" w:uiPriority="63"/>
    <w:lsdException w:name="Grid Table 4" w:uiPriority="49"/>
    <w:lsdException w:name="Colorful List Accent 2" w:uiPriority="72"/>
    <w:lsdException w:name="HTML Variable" w:uiPriority="99"/>
    <w:lsdException w:name="Medium Shading 1 Accent 5" w:uiPriority="63"/>
    <w:lsdException w:name="Medium Grid 3 Accent 5" w:uiPriority="69"/>
    <w:lsdException w:name="Table List 6" w:semiHidden="true" w:unhideWhenUsed="true"/>
    <w:lsdException w:name="List Table 6 Colorful Accent 6" w:uiPriority="51"/>
    <w:lsdException w:name="Grid Table 3 Accent 1" w:uiPriority="48"/>
    <w:lsdException w:name="Light List Accent 2" w:uiPriority="61"/>
    <w:lsdException w:name="Medium Grid 3" w:uiPriority="69"/>
    <w:lsdException w:name="Table Colorful 1" w:semiHidden="true" w:unhideWhenUsed="true"/>
    <w:lsdException w:name="HTML Address" w:uiPriority="99"/>
    <w:lsdException w:name="Medium Grid 3 Accent 3" w:uiPriority="69"/>
    <w:lsdException w:name="Medium List 1" w:uiPriority="65"/>
    <w:lsdException w:name="caption" w:semiHidden="true" w:unhideWhenUsed="true" w:qFormat="true"/>
    <w:lsdException w:name="Table Colorful 3" w:semiHidden="true" w:unhideWhenUsed="true"/>
    <w:lsdException w:name="List Table 1 Light Accent 4" w:uiPriority="46"/>
    <w:lsdException w:name="Medium List 1 Accent 1" w:uiPriority="65"/>
    <w:lsdException w:name="List Table 3 Accent 1" w:uiPriority="48"/>
    <w:lsdException w:name="Grid Table 7 Colorful Accent 4" w:uiPriority="52"/>
    <w:lsdException w:name="Medium Grid 1" w:uiPriority="67"/>
    <w:lsdException w:name="heading 4" w:qFormat="true"/>
    <w:lsdException w:name="Colorful Shading Accent 3" w:uiPriority="71"/>
    <w:lsdException w:name="Table 3D effects 2" w:semiHidden="true" w:unhideWhenUsed="true"/>
    <w:lsdException w:name="footnote text" w:uiPriority="99" w:semiHidden="true" w:unhideWhenUsed="true"/>
    <w:lsdException w:name="List Table 4 Accent 2" w:uiPriority="49"/>
    <w:lsdException w:name="Colorful Shading Accent 6" w:uiPriority="71"/>
    <w:lsdException w:name="List Table 4 Accent 1" w:uiPriority="49"/>
    <w:lsdException w:name="Grid Table 3" w:uiPriority="48"/>
    <w:lsdException w:name="Colorful Grid" w:uiPriority="73"/>
    <w:lsdException w:name="Medium Shading 1" w:uiPriority="63"/>
    <w:lsdException w:name="Dark List Accent 4" w:uiPriority="70"/>
    <w:lsdException w:name="Colorful List Accent 4" w:uiPriority="72"/>
    <w:lsdException w:name="Grid Table 6 Colorful Accent 5" w:uiPriority="51"/>
    <w:lsdException w:name="Medium List 1 Accent 2" w:uiPriority="65"/>
    <w:lsdException w:name="Grid Table 4 Accent 6" w:uiPriority="49"/>
    <w:lsdException w:name="Grid Table 7 Colorful Accent 6" w:uiPriority="52"/>
    <w:lsdException w:name="Medium Shading 1 Accent 3" w:uiPriority="63"/>
    <w:lsdException w:name="Medium Shading 2 Accent 1" w:uiPriority="64"/>
    <w:lsdException w:name="Table Contemporary" w:semiHidden="true" w:unhideWhenUsed="true"/>
    <w:lsdException w:name="List Table 7 Colorful Accent 1" w:uiPriority="52"/>
    <w:lsdException w:name="Table Web 1" w:semiHidden="true" w:unhideWhenUsed="true"/>
    <w:lsdException w:name="List Table 6 Colorful Accent 5" w:uiPriority="51"/>
    <w:lsdException w:name="HTML Top of Form" w:uiPriority="99" w:semiHidden="true" w:unhideWhenUsed="true"/>
    <w:lsdException w:name="Light List Accent 4" w:uiPriority="61"/>
    <w:lsdException w:name="heading 3" w:qFormat="true"/>
    <w:lsdException w:name="Table Elegant" w:semiHidden="true" w:unhideWhenUsed="true"/>
    <w:lsdException w:name="toc 7" w:uiPriority="99"/>
    <w:lsdException w:name="Intense Quote" w:uiPriority="99"/>
    <w:lsdException w:name="Light Grid Accent 2" w:uiPriority="62"/>
    <w:lsdException w:name="Light List Accent 5" w:uiPriority="61"/>
    <w:lsdException w:name="Table Classic 4" w:semiHidden="true" w:unhideWhenUsed="true"/>
    <w:lsdException w:name="Grid Table 1 Light Accent 4" w:uiPriority="46"/>
    <w:lsdException w:name="heading 2" w:qFormat="true"/>
    <w:lsdException w:name="Grid Table 5 Dark Accent 6" w:uiPriority="50"/>
    <w:lsdException w:name="Outline List 1" w:uiPriority="99" w:semiHidden="true" w:unhideWhenUsed="true"/>
    <w:lsdException w:name="List Table 5 Dark" w:uiPriority="50"/>
    <w:lsdException w:name="HTML Bottom of Form" w:uiPriority="99" w:semiHidden="true" w:unhideWhenUsed="true"/>
    <w:lsdException w:name="Subtle Reference" w:uiPriority="31" w:qFormat="true"/>
    <w:lsdException w:name="List Table 7 Colorful Accent 6" w:uiPriority="52"/>
    <w:lsdException w:name="List Table 5 Dark Accent 1" w:uiPriority="50"/>
    <w:lsdException w:name="List Table 7 Colorful" w:uiPriority="52"/>
    <w:lsdException w:name="Hashtag" w:uiPriority="99" w:semiHidden="true" w:unhideWhenUsed="true"/>
    <w:lsdException w:name="Table Web 2" w:semiHidden="true" w:unhideWhenUsed="true"/>
    <w:lsdException w:name="Grid Table 3 Accent 3" w:uiPriority="48"/>
    <w:lsdException w:name="Light Grid Accent 5" w:uiPriority="62"/>
    <w:lsdException w:name="Table Simple 3" w:semiHidden="true" w:unhideWhenUsed="true"/>
    <w:lsdException w:name="Grid Table 6 Colorful Accent 2" w:uiPriority="51"/>
    <w:lsdException w:name="Table Grid 2" w:semiHidden="true" w:unhideWhenUsed="true"/>
    <w:lsdException w:name="Strong" w:qFormat="true"/>
    <w:lsdException w:name="toc 2" w:uiPriority="99"/>
    <w:lsdException w:name="Normal" w:qFormat="true"/>
    <w:lsdException w:name="toc 4" w:uiPriority="99"/>
    <w:lsdException w:name="Grid Table 2 Accent 1" w:uiPriority="47"/>
    <w:lsdException w:name="Table Simple 1" w:semiHidden="true" w:unhideWhenUsed="true"/>
    <w:lsdException w:name="Colorful Grid Accent 5" w:uiPriority="73"/>
    <w:lsdException w:name="heading 7" w:unhideWhenUsed="true" w:qFormat="true"/>
    <w:lsdException w:name="Grid Table 2 Accent 4" w:uiPriority="47"/>
    <w:lsdException w:name="Table Classic 1" w:semiHidden="true" w:unhideWhenUsed="true"/>
    <w:lsdException w:name="heading 8" w:unhideWhenUsed="true" w:qFormat="true"/>
    <w:lsdException w:name="Light List" w:uiPriority="61"/>
    <w:lsdException w:name="Intense Emphasis" w:uiPriority="21" w:qFormat="true"/>
    <w:lsdException w:name="Colorful Grid Accent 4" w:uiPriority="73"/>
    <w:lsdException w:name="List Table 3 Accent 4" w:uiPriority="48"/>
    <w:lsdException w:name="Dark List" w:uiPriority="70"/>
    <w:lsdException w:name="List Table 2 Accent 3" w:uiPriority="47"/>
    <w:lsdException w:name="Subtitle" w:qFormat="true"/>
    <w:lsdException w:name="Book Title" w:uiPriority="33" w:qFormat="true"/>
    <w:lsdException w:name="Table 3D effects 3" w:semiHidden="true" w:unhideWhenUsed="true"/>
    <w:lsdException w:name="Medium Grid 2" w:uiPriority="68"/>
    <w:lsdException w:name="Table Grid 7" w:semiHidden="true" w:unhideWhenUsed="true"/>
    <w:lsdException w:name="List Table 5 Dark Accent 2" w:uiPriority="50"/>
    <w:lsdException w:name="Revision" w:uiPriority="99" w:semiHidden="true"/>
    <w:lsdException w:name="Dark List Accent 6" w:uiPriority="70"/>
    <w:lsdException w:name="Grid Table 3 Accent 4" w:uiPriority="48"/>
    <w:lsdException w:name="List Table 2 Accent 6" w:uiPriority="47"/>
    <w:lsdException w:name="HTML Cite" w:uiPriority="99"/>
    <w:lsdException w:name="Table Grid 3" w:semiHidden="true" w:unhideWhenUsed="true"/>
    <w:lsdException w:name="Light List Accent 3" w:uiPriority="61"/>
    <w:lsdException w:name="Default Paragraph Font" w:uiPriority="1" w:semiHidden="true" w:unhideWhenUsed="true"/>
    <w:lsdException w:name="toc 8" w:uiPriority="99"/>
    <w:lsdException w:name="Colorful Shading Accent 5" w:uiPriority="71"/>
    <w:lsdException w:name="Grid Table 6 Colorful Accent 3" w:uiPriority="51"/>
    <w:lsdException w:name="Dark List Accent 1" w:uiPriority="70"/>
    <w:lsdException w:name="toc 6" w:uiPriority="99"/>
    <w:lsdException w:name="Light Shading Accent 3" w:uiPriority="60"/>
    <w:lsdException w:name="Table Grid 1" w:semiHidden="true" w:unhideWhenUsed="true"/>
    <w:lsdException w:name="Dark List Accent 2" w:uiPriority="70"/>
    <w:lsdException w:name="Medium Grid 3 Accent 2" w:uiPriority="69"/>
    <w:lsdException w:name="Plain Table 1" w:uiPriority="41"/>
    <w:lsdException w:name="Colorful Shading" w:uiPriority="71"/>
    <w:lsdException w:name="heading 5" w:qFormat="true"/>
    <w:lsdException w:name="Grid Table 5 Dark Accent 2" w:uiPriority="50"/>
    <w:lsdException w:name="TOC Heading" w:uiPriority="39" w:semiHidden="true" w:unhideWhenUsed="true" w:qFormat="true"/>
    <w:lsdException w:name="No Spacing" w:uiPriority="99"/>
    <w:lsdException w:name="List Table 1 Light" w:uiPriority="46"/>
    <w:lsdException w:name="List Table 6 Colorful Accent 4" w:uiPriority="51"/>
    <w:lsdException w:name="Table Classic 2" w:semiHidden="true" w:unhideWhenUsed="true"/>
    <w:lsdException w:name="Grid Table 3 Accent 5" w:uiPriority="48"/>
    <w:lsdException w:name="Table Web 3" w:semiHidden="true" w:unhideWhenUsed="true"/>
    <w:lsdException w:name="Table List 1" w:semiHidden="true" w:unhideWhenUsed="true"/>
    <w:lsdException w:name="Dark List Accent 5" w:uiPriority="70"/>
    <w:lsdException w:name="Medium List 1 Accent 5" w:uiPriority="65"/>
    <w:lsdException w:name="Medium Grid 2 Accent 4" w:uiPriority="68"/>
    <w:lsdException w:name="Subtle Emphasis" w:uiPriority="19" w:qFormat="true"/>
    <w:lsdException w:name="Colorful List Accent 1" w:uiPriority="72"/>
    <w:lsdException w:name="List Table 6 Colorful Accent 3" w:uiPriority="51"/>
    <w:lsdException w:name="List Table 5 Dark Accent 6" w:uiPriority="50"/>
    <w:lsdException w:name="Colorful List Accent 5" w:uiPriority="72"/>
    <w:lsdException w:name="Grid Table 5 Dark" w:uiPriority="50"/>
    <w:lsdException w:name="List Table 2 Accent 1" w:uiPriority="47"/>
    <w:lsdException w:name="List Table 2 Accent 4" w:uiPriority="47"/>
    <w:lsdException w:name="List Table 5 Dark Accent 3" w:uiPriority="50"/>
    <w:lsdException w:name="Light Shading Accent 4" w:uiPriority="60"/>
    <w:lsdException w:name="Colorful List" w:uiPriority="72"/>
    <w:lsdException w:name="Mention" w:uiPriority="99" w:semiHidden="true" w:unhideWhenUsed="true"/>
    <w:lsdException w:name="heading 9" w:unhideWhenUsed="true" w:qFormat="true"/>
    <w:lsdException w:name="Medium Shading 1 Accent 6" w:uiPriority="63"/>
    <w:lsdException w:name="Medium Shading 2 Accent 3" w:uiPriority="64"/>
    <w:lsdException w:name="HTML Preformatted" w:uiPriority="99"/>
    <w:lsdException w:name="Plain Table 2" w:uiPriority="42"/>
    <w:lsdException w:name="Colorful Shading Accent 2" w:uiPriority="71"/>
    <w:lsdException w:name="Medium Grid 3 Accent 4" w:uiPriority="69"/>
    <w:lsdException w:name="Grid Table 6 Colorful Accent 1" w:uiPriority="51"/>
    <w:lsdException w:name="Light Shading Accent 6" w:uiPriority="60"/>
    <w:lsdException w:name="Table Subtle 1" w:semiHidden="true" w:unhideWhenUsed="true"/>
    <w:lsdException w:name="Medium Grid 2 Accent 6" w:uiPriority="68"/>
    <w:lsdException w:name="Placeholder Text" w:uiPriority="99" w:semiHidden="true"/>
    <w:lsdException w:name="Dark List Accent 3" w:uiPriority="70"/>
    <w:lsdException w:name="Table Simple 2" w:semiHidden="true" w:unhideWhenUsed="true"/>
    <w:lsdException w:name="Medium Shading 2 Accent 4" w:uiPriority="64"/>
    <w:lsdException w:name="List Table 1 Light Accent 5" w:uiPriority="46"/>
    <w:lsdException w:name="Colorful Grid Accent 1" w:uiPriority="73"/>
  </w:latentStyles>
  <w:style w:type="paragraph" w:styleId="000002">
    <w:name w:val="heading 1"/>
    <w:basedOn w:val="000001"/>
    <w:next w:val="000001"/>
    <w:qFormat/>
    <w:pPr>
      <w:keepNext/>
      <w:keepLines/>
      <w:outlineLvl w:val="0"/>
    </w:pPr>
    <w:rPr>
      <w:b/>
      <w:kern w:val="44"/>
      <w:sz w:val="36"/>
    </w:rPr>
  </w:style>
  <w:style w:type="character" w:styleId="000016">
    <w:name w:val="Hyperlink"/>
    <w:basedOn w:val="00000b"/>
    <w:rPr>
      <w:color w:val="1E6FFF"/>
      <w:u w:val="single"/>
    </w:rPr>
  </w:style>
  <w:style w:type="character" w:styleId="00000b" w:default="true">
    <w:name w:val="Default Paragraph Font"/>
    <w:uiPriority w:val="1"/>
    <w:semiHidden/>
    <w:unhideWhenUsed/>
  </w:style>
  <w:style w:type="numbering" w:styleId="00000d" w:default="true">
    <w:name w:val="No List"/>
    <w:uiPriority w:val="99"/>
    <w:semiHidden/>
    <w:unhideWhenUsed/>
  </w:style>
  <w:style w:type="paragraph" w:styleId="00000a">
    <w:name w:val="heading 9"/>
    <w:basedOn w:val="000001"/>
    <w:next w:val="000001"/>
    <w:unhideWhenUsed/>
    <w:qFormat/>
    <w:pPr>
      <w:keepNext/>
      <w:keepLines/>
      <w:spacing w:line="480" w:lineRule="auto"/>
      <w:outlineLvl w:val="8"/>
    </w:pPr>
    <w:rPr>
      <w:b/>
    </w:rPr>
  </w:style>
  <w:style w:type="character" w:styleId="000012" w:customStyle="true">
    <w:name w:val="副标题 字符"/>
    <w:basedOn w:val="00000b"/>
    <w:link w:val="000011"/>
    <w:rPr>
      <w:rFonts w:ascii="Arial" w:hAnsi="Arial" w:eastAsia="微软雅黑" w:cstheme="minorBidi"/>
      <w:b/>
      <w:bCs/>
      <w:kern w:val="28"/>
      <w:sz w:val="44"/>
      <w:szCs w:val="32"/>
    </w:rPr>
  </w:style>
  <w:style w:type="paragraph" w:styleId="000007">
    <w:name w:val="heading 6"/>
    <w:basedOn w:val="000001"/>
    <w:next w:val="000001"/>
    <w:qFormat/>
    <w:pPr>
      <w:keepNext/>
      <w:keepLines/>
      <w:spacing w:line="480" w:lineRule="auto"/>
      <w:outlineLvl w:val="5"/>
    </w:pPr>
    <w:rPr>
      <w:b/>
    </w:r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paragraph" w:styleId="000013">
    <w:name w:val="Title"/>
    <w:basedOn w:val="000001"/>
    <w:next w:val="000001"/>
    <w:link w:val="000014"/>
    <w:qFormat/>
    <w:pPr>
      <w:jc w:val="center"/>
      <w:outlineLvl w:val="0"/>
    </w:pPr>
    <w:rPr>
      <w:rFonts w:cstheme="majorBidi"/>
      <w:b/>
      <w:bCs/>
      <w:sz w:val="48"/>
      <w:szCs w:val="32"/>
    </w:rPr>
  </w:style>
  <w:style w:type="paragraph" w:styleId="000003">
    <w:name w:val="heading 2"/>
    <w:basedOn w:val="000001"/>
    <w:next w:val="000001"/>
    <w:qFormat/>
    <w:pPr>
      <w:keepNext/>
      <w:keepLines/>
      <w:outlineLvl w:val="1"/>
    </w:pPr>
    <w:rPr>
      <w:b/>
      <w:sz w:val="32"/>
    </w:r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paragraph" w:styleId="000005">
    <w:name w:val="heading 4"/>
    <w:basedOn w:val="000001"/>
    <w:next w:val="000001"/>
    <w:qFormat/>
    <w:pPr>
      <w:keepNext/>
      <w:keepLines/>
      <w:outlineLvl w:val="3"/>
    </w:pPr>
    <w:rPr>
      <w:b/>
      <w:sz w:val="24"/>
    </w:rPr>
  </w:style>
  <w:style w:type="character" w:styleId="000014" w:customStyle="true">
    <w:name w:val="标题 字符"/>
    <w:basedOn w:val="00000b"/>
    <w:link w:val="000013"/>
    <w:rPr>
      <w:rFonts w:ascii="Arial" w:hAnsi="Arial" w:eastAsia="微软雅黑" w:cstheme="majorBidi"/>
      <w:b/>
      <w:bCs/>
      <w:kern w:val="2"/>
      <w:sz w:val="48"/>
      <w:szCs w:val="32"/>
    </w:rPr>
  </w:style>
  <w:style w:type="paragraph" w:styleId="000001" w:default="true">
    <w:name w:val="Normal"/>
    <w:qFormat/>
    <w:pPr>
      <w:widowControl w:val="false"/>
      <w:spacing w:before="60" w:after="60"/>
      <w:jc w:val="both"/>
    </w:pPr>
    <w:rPr>
      <w:color w:val="333333"/>
      <w:kern w:val="2"/>
      <w:sz w:val="22"/>
      <w:szCs w:val="24"/>
    </w:rPr>
  </w:style>
  <w:style w:type="paragraph" w:styleId="000006">
    <w:name w:val="heading 5"/>
    <w:basedOn w:val="000001"/>
    <w:next w:val="000001"/>
    <w:qFormat/>
    <w:pPr>
      <w:keepNext/>
      <w:keepLines/>
      <w:spacing w:line="480" w:lineRule="auto"/>
      <w:outlineLvl w:val="4"/>
    </w:pPr>
    <w:rPr>
      <w:b/>
    </w:rPr>
  </w:style>
  <w:style w:type="character" w:styleId="000017" w:customStyle="true">
    <w:name w:val="melo-codeblock-Base-theme-char"/>
    <w:uiPriority w:val="99"/>
    <w:rPr>
      <w:rFonts w:ascii="Monaco" w:hAnsi="Monaco" w:eastAsia="Monaco" w:cs="Monaco"/>
      <w:color w:val="000000"/>
      <w:sz w:val="21"/>
    </w:rPr>
  </w:style>
  <w:style w:type="paragraph" w:styleId="000008">
    <w:name w:val="heading 7"/>
    <w:basedOn w:val="000001"/>
    <w:next w:val="000001"/>
    <w:unhideWhenUsed/>
    <w:qFormat/>
    <w:pPr>
      <w:keepNext/>
      <w:keepLines/>
      <w:spacing w:line="480" w:lineRule="auto"/>
      <w:outlineLvl w:val="6"/>
    </w:pPr>
    <w:rPr>
      <w:b/>
    </w:rPr>
  </w:style>
  <w:style w:type="paragraph" w:styleId="000011">
    <w:name w:val="Subtitle"/>
    <w:basedOn w:val="000001"/>
    <w:next w:val="000001"/>
    <w:link w:val="000012"/>
    <w:qFormat/>
    <w:pPr>
      <w:jc w:val="center"/>
      <w:outlineLvl w:val="1"/>
    </w:pPr>
    <w:rPr>
      <w:rFonts w:cstheme="minorBidi"/>
      <w:b/>
      <w:bCs/>
      <w:kern w:val="28"/>
      <w:sz w:val="44"/>
      <w:szCs w:val="32"/>
    </w:rPr>
  </w:style>
  <w:style w:type="paragraph" w:styleId="000009">
    <w:name w:val="heading 8"/>
    <w:basedOn w:val="000001"/>
    <w:next w:val="000001"/>
    <w:unhideWhenUsed/>
    <w:qFormat/>
    <w:pPr>
      <w:keepNext/>
      <w:keepLines/>
      <w:spacing w:line="480" w:lineRule="auto"/>
      <w:outlineLvl w:val="7"/>
    </w:pPr>
    <w:rPr>
      <w:b/>
    </w:rPr>
  </w:style>
  <w:style w:type="paragraph" w:styleId="00000e">
    <w:name w:val="toc 8"/>
    <w:basedOn w:val="000001"/>
    <w:next w:val="000001"/>
    <w:autoRedefine/>
    <w:uiPriority w:val="99"/>
    <w:pPr>
      <w:ind w:left="2940" w:leftChars="1400"/>
    </w:p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04">
    <w:name w:val="heading 3"/>
    <w:basedOn w:val="000001"/>
    <w:next w:val="000001"/>
    <w:qFormat/>
    <w:pPr>
      <w:keepNext/>
      <w:keepLines/>
      <w:outlineLvl w:val="2"/>
    </w:pPr>
    <w:rPr>
      <w:b/>
      <w:sz w:val="28"/>
    </w:rPr>
  </w:style>
  <w:style w:type="paragraph" w:styleId="00000f">
    <w:name w:val="footer"/>
    <w:basedOn w:val="000001"/>
    <w:pPr>
      <w:tabs>
        <w:tab w:val="center" w:pos="4153"/>
        <w:tab w:val="right" w:pos="8306"/>
      </w:tabs>
      <w:snapToGrid w:val="false"/>
      <w:jc w:val="center"/>
    </w:pPr>
    <w:rPr>
      <w:sz w:val="18"/>
      <w:szCs w:val="18"/>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4" Type="http://schemas.openxmlformats.org/officeDocument/2006/relationships/numbering" Target="numbering.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2025-10-26T16:42:40Z</dcterms:created>
  <dcterms:modified xsi:type="dcterms:W3CDTF">2025-10-26T16:42:40Z</dcterms:modified>
</cp:coreProperties>
</file>