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9821" w14:textId="77777777" w:rsidR="00EE0BF3" w:rsidRDefault="00E541CE">
      <w:pPr>
        <w:widowControl/>
        <w:shd w:val="clear" w:color="auto" w:fill="FFFFFF"/>
        <w:spacing w:beforeLines="450" w:before="1404" w:afterLines="50" w:after="156" w:line="700" w:lineRule="exact"/>
        <w:jc w:val="center"/>
        <w:rPr>
          <w:rFonts w:ascii="方正小标宋简体" w:eastAsia="方正小标宋简体" w:hAnsi="黑体"/>
          <w:kern w:val="0"/>
          <w:sz w:val="44"/>
          <w:szCs w:val="44"/>
          <w:shd w:val="clear" w:color="auto" w:fill="FFFFFF"/>
        </w:rPr>
      </w:pPr>
      <w:r>
        <w:rPr>
          <w:rFonts w:ascii="方正小标宋简体" w:eastAsia="方正小标宋简体" w:hAnsi="黑体" w:hint="eastAsia"/>
          <w:kern w:val="0"/>
          <w:sz w:val="44"/>
          <w:szCs w:val="44"/>
          <w:shd w:val="clear" w:color="auto" w:fill="FFFFFF"/>
        </w:rPr>
        <w:t>省纪委监委驻山西农业大学纪检监察组</w:t>
      </w:r>
    </w:p>
    <w:p w14:paraId="59B80420" w14:textId="77777777" w:rsidR="00EE0BF3" w:rsidRDefault="00E541CE">
      <w:pPr>
        <w:widowControl/>
        <w:shd w:val="clear" w:color="auto" w:fill="FFFFFF"/>
        <w:spacing w:beforeLines="50" w:before="156" w:afterLines="50" w:after="156" w:line="700" w:lineRule="exact"/>
        <w:jc w:val="center"/>
        <w:rPr>
          <w:rFonts w:ascii="方正小标宋简体" w:eastAsia="方正小标宋简体" w:hAnsi="黑体"/>
          <w:kern w:val="0"/>
          <w:sz w:val="44"/>
          <w:szCs w:val="44"/>
          <w:shd w:val="clear" w:color="auto" w:fill="FFFFFF"/>
        </w:rPr>
      </w:pPr>
      <w:r>
        <w:rPr>
          <w:rFonts w:ascii="方正小标宋简体" w:eastAsia="方正小标宋简体" w:hAnsi="黑体" w:hint="eastAsia"/>
          <w:kern w:val="0"/>
          <w:sz w:val="44"/>
          <w:szCs w:val="44"/>
          <w:shd w:val="clear" w:color="auto" w:fill="FFFFFF"/>
        </w:rPr>
        <w:t>党风政</w:t>
      </w:r>
      <w:proofErr w:type="gramStart"/>
      <w:r>
        <w:rPr>
          <w:rFonts w:ascii="方正小标宋简体" w:eastAsia="方正小标宋简体" w:hAnsi="黑体" w:hint="eastAsia"/>
          <w:kern w:val="0"/>
          <w:sz w:val="44"/>
          <w:szCs w:val="44"/>
          <w:shd w:val="clear" w:color="auto" w:fill="FFFFFF"/>
        </w:rPr>
        <w:t>风监督</w:t>
      </w:r>
      <w:proofErr w:type="gramEnd"/>
      <w:r>
        <w:rPr>
          <w:rFonts w:ascii="方正小标宋简体" w:eastAsia="方正小标宋简体" w:hAnsi="黑体" w:hint="eastAsia"/>
          <w:kern w:val="0"/>
          <w:sz w:val="44"/>
          <w:szCs w:val="44"/>
          <w:shd w:val="clear" w:color="auto" w:fill="FFFFFF"/>
        </w:rPr>
        <w:t>工作总结</w:t>
      </w:r>
    </w:p>
    <w:p w14:paraId="03832D2D" w14:textId="77777777" w:rsidR="00EE0BF3" w:rsidRDefault="00EE0BF3">
      <w:pPr>
        <w:spacing w:line="600" w:lineRule="exact"/>
        <w:ind w:firstLineChars="200" w:firstLine="640"/>
        <w:rPr>
          <w:rFonts w:ascii="Times New Roman" w:eastAsia="仿宋_GB2312" w:hAnsi="Times New Roman" w:cs="Times New Roman"/>
          <w:sz w:val="32"/>
          <w:szCs w:val="32"/>
        </w:rPr>
      </w:pPr>
    </w:p>
    <w:p w14:paraId="5A68B9E3" w14:textId="77777777" w:rsidR="00EE0BF3" w:rsidRDefault="00E541CE">
      <w:pPr>
        <w:spacing w:line="600" w:lineRule="exact"/>
        <w:ind w:firstLineChars="200" w:firstLine="640"/>
        <w:rPr>
          <w:rFonts w:ascii="仿宋_GB2312" w:eastAsia="仿宋_GB2312" w:hAnsi="仿宋" w:cs="仿宋"/>
          <w:sz w:val="32"/>
          <w:szCs w:val="32"/>
        </w:rPr>
      </w:pPr>
      <w:r>
        <w:rPr>
          <w:rFonts w:ascii="仿宋_GB2312" w:eastAsia="仿宋_GB2312" w:hAnsi="仿宋" w:cs="仿宋"/>
          <w:sz w:val="32"/>
          <w:szCs w:val="32"/>
        </w:rPr>
        <w:t>在过去的一年中，</w:t>
      </w:r>
      <w:r>
        <w:rPr>
          <w:rFonts w:ascii="仿宋_GB2312" w:eastAsia="仿宋_GB2312" w:hAnsi="仿宋" w:cs="仿宋" w:hint="eastAsia"/>
          <w:sz w:val="32"/>
          <w:szCs w:val="32"/>
        </w:rPr>
        <w:t>驻校纪检组</w:t>
      </w:r>
      <w:r>
        <w:rPr>
          <w:rFonts w:ascii="仿宋_GB2312" w:eastAsia="仿宋_GB2312" w:hAnsi="仿宋" w:cs="仿宋"/>
          <w:sz w:val="32"/>
          <w:szCs w:val="32"/>
        </w:rPr>
        <w:t>始终坚持以习近平新时代中国特色社会主义思想为指导，全面贯彻落实党的二十大精神，紧紧围绕立德树人根本任务，</w:t>
      </w:r>
      <w:r>
        <w:rPr>
          <w:rFonts w:ascii="仿宋_GB2312" w:eastAsia="仿宋_GB2312" w:hAnsi="仿宋" w:cs="仿宋"/>
          <w:sz w:val="32"/>
          <w:szCs w:val="32"/>
        </w:rPr>
        <w:t>认真履行协助校党委抓实抓牢全面从严治党、</w:t>
      </w:r>
      <w:r>
        <w:rPr>
          <w:rFonts w:ascii="仿宋_GB2312" w:eastAsia="仿宋_GB2312" w:hAnsi="仿宋" w:cs="仿宋"/>
          <w:sz w:val="32"/>
          <w:szCs w:val="32"/>
        </w:rPr>
        <w:t>党风廉政建设</w:t>
      </w:r>
      <w:r>
        <w:rPr>
          <w:rFonts w:ascii="仿宋_GB2312" w:eastAsia="仿宋_GB2312" w:hAnsi="仿宋" w:cs="仿宋"/>
          <w:sz w:val="32"/>
          <w:szCs w:val="32"/>
        </w:rPr>
        <w:t>和</w:t>
      </w:r>
      <w:r>
        <w:rPr>
          <w:rFonts w:ascii="仿宋_GB2312" w:eastAsia="仿宋_GB2312" w:hAnsi="仿宋" w:cs="仿宋"/>
          <w:sz w:val="32"/>
          <w:szCs w:val="32"/>
        </w:rPr>
        <w:t>反腐败斗争</w:t>
      </w:r>
      <w:r>
        <w:rPr>
          <w:rFonts w:ascii="仿宋_GB2312" w:eastAsia="仿宋_GB2312" w:hAnsi="仿宋" w:cs="仿宋"/>
          <w:sz w:val="32"/>
          <w:szCs w:val="32"/>
        </w:rPr>
        <w:t>的工作职责</w:t>
      </w:r>
      <w:r>
        <w:rPr>
          <w:rFonts w:ascii="仿宋_GB2312" w:eastAsia="仿宋_GB2312" w:hAnsi="仿宋" w:cs="仿宋"/>
          <w:sz w:val="32"/>
          <w:szCs w:val="32"/>
        </w:rPr>
        <w:t>，</w:t>
      </w:r>
      <w:r>
        <w:rPr>
          <w:rFonts w:ascii="仿宋_GB2312" w:eastAsia="仿宋_GB2312" w:hAnsi="仿宋" w:cs="仿宋"/>
          <w:sz w:val="32"/>
          <w:szCs w:val="32"/>
        </w:rPr>
        <w:t>有力保障和推动</w:t>
      </w:r>
      <w:r>
        <w:rPr>
          <w:rFonts w:ascii="仿宋_GB2312" w:eastAsia="仿宋_GB2312" w:hAnsi="仿宋" w:cs="仿宋"/>
          <w:sz w:val="32"/>
          <w:szCs w:val="32"/>
        </w:rPr>
        <w:t>学校各项事业健康发展。回顾过去一年</w:t>
      </w:r>
      <w:r>
        <w:rPr>
          <w:rFonts w:ascii="仿宋_GB2312" w:eastAsia="仿宋_GB2312" w:hAnsi="仿宋" w:cs="仿宋" w:hint="eastAsia"/>
          <w:sz w:val="32"/>
          <w:szCs w:val="32"/>
        </w:rPr>
        <w:t>，驻校纪检组</w:t>
      </w:r>
      <w:r>
        <w:rPr>
          <w:rFonts w:ascii="仿宋_GB2312" w:eastAsia="仿宋_GB2312" w:hAnsi="仿宋" w:cs="仿宋"/>
          <w:sz w:val="32"/>
          <w:szCs w:val="32"/>
        </w:rPr>
        <w:t>在党风政</w:t>
      </w:r>
      <w:proofErr w:type="gramStart"/>
      <w:r>
        <w:rPr>
          <w:rFonts w:ascii="仿宋_GB2312" w:eastAsia="仿宋_GB2312" w:hAnsi="仿宋" w:cs="仿宋"/>
          <w:sz w:val="32"/>
          <w:szCs w:val="32"/>
        </w:rPr>
        <w:t>风监督</w:t>
      </w:r>
      <w:proofErr w:type="gramEnd"/>
      <w:r>
        <w:rPr>
          <w:rFonts w:ascii="仿宋_GB2312" w:eastAsia="仿宋_GB2312" w:hAnsi="仿宋" w:cs="仿宋"/>
          <w:sz w:val="32"/>
          <w:szCs w:val="32"/>
        </w:rPr>
        <w:t>方面的工作</w:t>
      </w:r>
      <w:r>
        <w:rPr>
          <w:rFonts w:ascii="仿宋_GB2312" w:eastAsia="仿宋_GB2312" w:hAnsi="仿宋" w:cs="仿宋" w:hint="eastAsia"/>
          <w:sz w:val="32"/>
          <w:szCs w:val="32"/>
        </w:rPr>
        <w:t>进行了</w:t>
      </w:r>
      <w:r>
        <w:rPr>
          <w:rFonts w:ascii="仿宋_GB2312" w:eastAsia="仿宋_GB2312" w:hAnsi="仿宋" w:cs="仿宋"/>
          <w:sz w:val="32"/>
          <w:szCs w:val="32"/>
        </w:rPr>
        <w:t>总结</w:t>
      </w:r>
      <w:r>
        <w:rPr>
          <w:rFonts w:ascii="仿宋_GB2312" w:eastAsia="仿宋_GB2312" w:hAnsi="仿宋" w:cs="仿宋" w:hint="eastAsia"/>
          <w:sz w:val="32"/>
          <w:szCs w:val="32"/>
        </w:rPr>
        <w:t>，现汇报如下：</w:t>
      </w:r>
    </w:p>
    <w:p w14:paraId="7EB02F8C" w14:textId="77777777" w:rsidR="00EE0BF3" w:rsidRDefault="00E541CE">
      <w:pPr>
        <w:widowControl/>
        <w:shd w:val="clear" w:color="auto" w:fill="FFFFFF"/>
        <w:spacing w:before="100" w:beforeAutospacing="1" w:after="100" w:afterAutospacing="1"/>
        <w:ind w:firstLineChars="200" w:firstLine="655"/>
        <w:jc w:val="left"/>
        <w:rPr>
          <w:rFonts w:ascii="Times New Roman" w:eastAsia="仿宋_GB2312" w:hAnsi="Times New Roman" w:cs="Times New Roman"/>
          <w:sz w:val="32"/>
          <w:szCs w:val="32"/>
        </w:rPr>
      </w:pPr>
      <w:r>
        <w:rPr>
          <w:rFonts w:ascii="黑体" w:eastAsia="黑体" w:hAnsi="黑体" w:cs="黑体" w:hint="eastAsia"/>
          <w:w w:val="103"/>
          <w:sz w:val="32"/>
          <w:szCs w:val="32"/>
        </w:rPr>
        <w:t>一、协助党委推进全面从严治党。</w:t>
      </w:r>
      <w:r>
        <w:rPr>
          <w:rFonts w:ascii="Times New Roman" w:eastAsia="仿宋_GB2312" w:hAnsi="Times New Roman" w:cs="Times New Roman" w:hint="eastAsia"/>
          <w:sz w:val="32"/>
          <w:szCs w:val="32"/>
        </w:rPr>
        <w:t>一是贯彻落实《党委</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党组</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落实全面从严治党主体责任规定》，</w:t>
      </w:r>
      <w:r>
        <w:rPr>
          <w:rFonts w:ascii="仿宋_GB2312" w:eastAsia="仿宋_GB2312" w:hAnsi="仿宋" w:cs="仿宋" w:hint="eastAsia"/>
          <w:sz w:val="32"/>
          <w:szCs w:val="32"/>
        </w:rPr>
        <w:t>协助校党委</w:t>
      </w:r>
      <w:r>
        <w:rPr>
          <w:rFonts w:ascii="仿宋_GB2312" w:eastAsia="仿宋_GB2312" w:hint="eastAsia"/>
          <w:sz w:val="32"/>
          <w:szCs w:val="32"/>
        </w:rPr>
        <w:t>召开全面从严治党</w:t>
      </w:r>
      <w:r>
        <w:rPr>
          <w:rFonts w:ascii="仿宋_GB2312" w:eastAsia="仿宋_GB2312"/>
          <w:sz w:val="32"/>
          <w:szCs w:val="32"/>
        </w:rPr>
        <w:t>专题</w:t>
      </w:r>
      <w:r>
        <w:rPr>
          <w:rFonts w:ascii="仿宋_GB2312" w:eastAsia="仿宋_GB2312" w:hint="eastAsia"/>
          <w:sz w:val="32"/>
          <w:szCs w:val="32"/>
        </w:rPr>
        <w:t>会</w:t>
      </w:r>
      <w:r>
        <w:rPr>
          <w:rFonts w:ascii="仿宋_GB2312" w:eastAsia="仿宋_GB2312"/>
          <w:sz w:val="32"/>
          <w:szCs w:val="32"/>
        </w:rPr>
        <w:t>议</w:t>
      </w:r>
      <w:r>
        <w:rPr>
          <w:rFonts w:ascii="仿宋_GB2312" w:eastAsia="仿宋_GB2312" w:hint="eastAsia"/>
          <w:sz w:val="32"/>
          <w:szCs w:val="32"/>
        </w:rPr>
        <w:t>，与</w:t>
      </w:r>
      <w:r>
        <w:rPr>
          <w:rFonts w:ascii="仿宋_GB2312" w:eastAsia="仿宋_GB2312" w:hint="eastAsia"/>
          <w:sz w:val="32"/>
          <w:szCs w:val="32"/>
        </w:rPr>
        <w:t>50</w:t>
      </w:r>
      <w:r>
        <w:rPr>
          <w:rFonts w:ascii="仿宋_GB2312" w:eastAsia="仿宋_GB2312" w:hint="eastAsia"/>
          <w:sz w:val="32"/>
          <w:szCs w:val="32"/>
        </w:rPr>
        <w:t>多个校内单位签订责任书</w:t>
      </w:r>
      <w:r>
        <w:rPr>
          <w:rFonts w:ascii="仿宋_GB2312" w:eastAsia="仿宋_GB2312" w:hAnsi="仿宋" w:cs="仿宋" w:hint="eastAsia"/>
          <w:sz w:val="32"/>
          <w:szCs w:val="32"/>
        </w:rPr>
        <w:t>；研究制定《</w:t>
      </w:r>
      <w:r>
        <w:rPr>
          <w:rFonts w:ascii="仿宋_GB2312" w:eastAsia="仿宋_GB2312" w:hAnsi="仿宋" w:cs="仿宋" w:hint="eastAsia"/>
          <w:sz w:val="32"/>
          <w:szCs w:val="32"/>
        </w:rPr>
        <w:t>2023</w:t>
      </w:r>
      <w:r>
        <w:rPr>
          <w:rFonts w:ascii="仿宋_GB2312" w:eastAsia="仿宋_GB2312" w:hAnsi="仿宋" w:cs="仿宋" w:hint="eastAsia"/>
          <w:sz w:val="32"/>
          <w:szCs w:val="32"/>
        </w:rPr>
        <w:t>年党风廉政建设及反腐败工作要点》，有效牵引了全年工作开展，</w:t>
      </w:r>
      <w:r>
        <w:rPr>
          <w:rFonts w:ascii="Times New Roman" w:eastAsia="仿宋_GB2312" w:hAnsi="Times New Roman" w:cs="Times New Roman" w:hint="eastAsia"/>
          <w:sz w:val="32"/>
          <w:szCs w:val="32"/>
        </w:rPr>
        <w:t>推动校党委主体责任、</w:t>
      </w:r>
      <w:proofErr w:type="gramStart"/>
      <w:r>
        <w:rPr>
          <w:rFonts w:ascii="Times New Roman" w:eastAsia="仿宋_GB2312" w:hAnsi="Times New Roman" w:cs="Times New Roman" w:hint="eastAsia"/>
          <w:sz w:val="32"/>
          <w:szCs w:val="32"/>
        </w:rPr>
        <w:t>全校各级</w:t>
      </w:r>
      <w:proofErr w:type="gramEnd"/>
      <w:r>
        <w:rPr>
          <w:rFonts w:ascii="Times New Roman" w:eastAsia="仿宋_GB2312" w:hAnsi="Times New Roman" w:cs="Times New Roman" w:hint="eastAsia"/>
          <w:sz w:val="32"/>
          <w:szCs w:val="32"/>
        </w:rPr>
        <w:t>党组织第一责任人责任落实。结合学校实际向校党委提出加强党风廉政建设和反腐败工作的建议、措施。协调党风廉政建设和反腐败工作重大事项，及时向党委和上级纪委报</w:t>
      </w:r>
      <w:r>
        <w:rPr>
          <w:rFonts w:ascii="Times New Roman" w:eastAsia="仿宋_GB2312" w:hAnsi="Times New Roman" w:cs="Times New Roman"/>
          <w:sz w:val="32"/>
          <w:szCs w:val="32"/>
        </w:rPr>
        <w:t>告违规违纪人员查处</w:t>
      </w:r>
      <w:r>
        <w:rPr>
          <w:rFonts w:ascii="Times New Roman" w:eastAsia="仿宋_GB2312" w:hAnsi="Times New Roman" w:cs="Times New Roman" w:hint="eastAsia"/>
          <w:sz w:val="32"/>
          <w:szCs w:val="32"/>
        </w:rPr>
        <w:t>情况。二是守住政治监督根本定</w:t>
      </w:r>
      <w:r>
        <w:rPr>
          <w:rFonts w:ascii="Times New Roman" w:eastAsia="仿宋_GB2312" w:hAnsi="Times New Roman" w:cs="Times New Roman" w:hint="eastAsia"/>
          <w:sz w:val="32"/>
          <w:szCs w:val="32"/>
        </w:rPr>
        <w:lastRenderedPageBreak/>
        <w:t>位，加强对党章党规党纪和学校规章制度执行情况的监</w:t>
      </w:r>
      <w:r>
        <w:rPr>
          <w:rFonts w:ascii="Times New Roman" w:eastAsia="仿宋_GB2312" w:hAnsi="Times New Roman" w:cs="Times New Roman" w:hint="eastAsia"/>
          <w:sz w:val="32"/>
          <w:szCs w:val="32"/>
        </w:rPr>
        <w:t>督，重点就</w:t>
      </w:r>
      <w:proofErr w:type="gramStart"/>
      <w:r>
        <w:rPr>
          <w:rFonts w:ascii="Times New Roman" w:eastAsia="仿宋_GB2312" w:hAnsi="Times New Roman" w:cs="Times New Roman" w:hint="eastAsia"/>
          <w:sz w:val="32"/>
          <w:szCs w:val="32"/>
        </w:rPr>
        <w:t>全校各级</w:t>
      </w:r>
      <w:proofErr w:type="gramEnd"/>
      <w:r>
        <w:rPr>
          <w:rFonts w:ascii="Times New Roman" w:eastAsia="仿宋_GB2312" w:hAnsi="Times New Roman" w:cs="Times New Roman" w:hint="eastAsia"/>
          <w:sz w:val="32"/>
          <w:szCs w:val="32"/>
        </w:rPr>
        <w:t>党组织和全体党员干部贯彻落实中央方针政策、做到“两个维护”、贯彻执行校党委、行政重大决策部署、选人用人、意识形态工作等方面的情况进行监督检查。</w:t>
      </w: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023</w:t>
      </w:r>
      <w:r>
        <w:rPr>
          <w:rFonts w:ascii="Times New Roman" w:eastAsia="仿宋_GB2312" w:hAnsi="Times New Roman" w:cs="Times New Roman" w:hint="eastAsia"/>
          <w:sz w:val="32"/>
          <w:szCs w:val="32"/>
        </w:rPr>
        <w:t>年制定了《政治监督检查工作方案》，分两批次对</w:t>
      </w:r>
      <w:r>
        <w:rPr>
          <w:rFonts w:ascii="Times New Roman" w:eastAsia="仿宋_GB2312" w:hAnsi="Times New Roman" w:cs="Times New Roman" w:hint="eastAsia"/>
          <w:sz w:val="32"/>
          <w:szCs w:val="32"/>
        </w:rPr>
        <w:t>12</w:t>
      </w:r>
      <w:r>
        <w:rPr>
          <w:rFonts w:ascii="Times New Roman" w:eastAsia="仿宋_GB2312" w:hAnsi="Times New Roman" w:cs="Times New Roman" w:hint="eastAsia"/>
          <w:sz w:val="32"/>
          <w:szCs w:val="32"/>
        </w:rPr>
        <w:t>个校内单位进行了“</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拖</w:t>
      </w:r>
      <w:r>
        <w:rPr>
          <w:rFonts w:ascii="Times New Roman" w:eastAsia="仿宋_GB2312" w:hAnsi="Times New Roman" w:cs="Times New Roman" w:hint="eastAsia"/>
          <w:sz w:val="32"/>
          <w:szCs w:val="32"/>
        </w:rPr>
        <w:t>N</w:t>
      </w:r>
      <w:r>
        <w:rPr>
          <w:rFonts w:ascii="Times New Roman" w:eastAsia="仿宋_GB2312" w:hAnsi="Times New Roman" w:cs="Times New Roman" w:hint="eastAsia"/>
          <w:sz w:val="32"/>
          <w:szCs w:val="32"/>
        </w:rPr>
        <w:t>”的政治监督检查，通过查阅资料、个别谈话、走访了解、明察暗访、下沉检查等，紧盯“六个聚焦”，查找被检查单位在贯彻落实党的二十大精神、党中央和省委重大决策部署等方面存在的突出问题</w:t>
      </w:r>
      <w:r>
        <w:rPr>
          <w:rFonts w:ascii="Times New Roman" w:eastAsia="仿宋_GB2312" w:hAnsi="Times New Roman" w:cs="Times New Roman" w:hint="eastAsia"/>
          <w:sz w:val="32"/>
          <w:szCs w:val="32"/>
        </w:rPr>
        <w:t>45</w:t>
      </w:r>
      <w:r>
        <w:rPr>
          <w:rFonts w:ascii="Times New Roman" w:eastAsia="仿宋_GB2312" w:hAnsi="Times New Roman" w:cs="Times New Roman" w:hint="eastAsia"/>
          <w:sz w:val="32"/>
          <w:szCs w:val="32"/>
        </w:rPr>
        <w:t>个，并及时进行反馈，督促做好整改工作。</w:t>
      </w:r>
    </w:p>
    <w:p w14:paraId="481D1840" w14:textId="77777777" w:rsidR="00EE0BF3" w:rsidRDefault="00E541CE">
      <w:pPr>
        <w:widowControl/>
        <w:shd w:val="clear" w:color="auto" w:fill="FFFFFF"/>
        <w:spacing w:before="100" w:beforeAutospacing="1" w:after="100" w:afterAutospacing="1"/>
        <w:ind w:firstLineChars="200" w:firstLine="655"/>
        <w:jc w:val="left"/>
        <w:rPr>
          <w:rFonts w:ascii="Times New Roman" w:eastAsia="仿宋_GB2312" w:hAnsi="Times New Roman" w:cs="Times New Roman"/>
          <w:sz w:val="32"/>
          <w:szCs w:val="32"/>
        </w:rPr>
      </w:pPr>
      <w:r>
        <w:rPr>
          <w:rFonts w:ascii="黑体" w:eastAsia="黑体" w:hAnsi="黑体" w:cs="黑体" w:hint="eastAsia"/>
          <w:w w:val="103"/>
          <w:sz w:val="32"/>
          <w:szCs w:val="32"/>
        </w:rPr>
        <w:t>二、严明党的纪律规矩。</w:t>
      </w:r>
      <w:r>
        <w:rPr>
          <w:rFonts w:ascii="Times New Roman" w:eastAsia="仿宋_GB2312" w:hAnsi="Times New Roman" w:cs="Times New Roman" w:hint="eastAsia"/>
          <w:sz w:val="32"/>
          <w:szCs w:val="32"/>
        </w:rPr>
        <w:t>一是把维护党的政治纪律和政治规</w:t>
      </w:r>
      <w:r>
        <w:rPr>
          <w:rFonts w:ascii="Times New Roman" w:eastAsia="仿宋_GB2312" w:hAnsi="Times New Roman" w:cs="Times New Roman" w:hint="eastAsia"/>
          <w:sz w:val="32"/>
          <w:szCs w:val="32"/>
        </w:rPr>
        <w:t>矩放在首位，经常性开展纪律教育、警示教育，督促</w:t>
      </w:r>
      <w:proofErr w:type="gramStart"/>
      <w:r>
        <w:rPr>
          <w:rFonts w:ascii="Times New Roman" w:eastAsia="仿宋_GB2312" w:hAnsi="Times New Roman" w:cs="Times New Roman" w:hint="eastAsia"/>
          <w:sz w:val="32"/>
          <w:szCs w:val="32"/>
        </w:rPr>
        <w:t>全校各级</w:t>
      </w:r>
      <w:proofErr w:type="gramEnd"/>
      <w:r>
        <w:rPr>
          <w:rFonts w:ascii="Times New Roman" w:eastAsia="仿宋_GB2312" w:hAnsi="Times New Roman" w:cs="Times New Roman" w:hint="eastAsia"/>
          <w:sz w:val="32"/>
          <w:szCs w:val="32"/>
        </w:rPr>
        <w:t>党组织和全体党员严守政治纪律政治规矩，严格遵守党章和党内法规，坚定执行党的政治路线，督促推动全校党员、干部在内心深处筑牢党的初心使命，使“两个维护”成为自觉、见诸行动。通过监督检查室列席基层党组织组织生活会、“三会一课”等方式，加强对党内政治生活状况的监督检查。二是加强对干部选拔任用工作的监督，督促职能部门严格执行《党政领导干部选拔任用工作条例》，对学校干部选任工作执行纪律情况进行监督检查，把好党风廉政意见回复关，严防“带病提拔”“带病上</w:t>
      </w:r>
      <w:r>
        <w:rPr>
          <w:rFonts w:ascii="Times New Roman" w:eastAsia="仿宋_GB2312" w:hAnsi="Times New Roman" w:cs="Times New Roman" w:hint="eastAsia"/>
          <w:sz w:val="32"/>
          <w:szCs w:val="32"/>
        </w:rPr>
        <w:lastRenderedPageBreak/>
        <w:t>岗”。</w:t>
      </w: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023</w:t>
      </w:r>
      <w:r>
        <w:rPr>
          <w:rFonts w:ascii="Times New Roman" w:eastAsia="仿宋_GB2312" w:hAnsi="Times New Roman" w:cs="Times New Roman" w:hint="eastAsia"/>
          <w:sz w:val="32"/>
          <w:szCs w:val="32"/>
        </w:rPr>
        <w:t>年</w:t>
      </w:r>
      <w:r>
        <w:rPr>
          <w:rFonts w:ascii="Times New Roman" w:eastAsia="仿宋_GB2312" w:hAnsi="Times New Roman" w:cs="Times New Roman" w:hint="eastAsia"/>
          <w:sz w:val="32"/>
          <w:szCs w:val="32"/>
        </w:rPr>
        <w:t>共出具干部使用及评优评奖政治审查及廉政意见</w:t>
      </w:r>
      <w:r>
        <w:rPr>
          <w:rFonts w:ascii="Times New Roman" w:eastAsia="仿宋_GB2312" w:hAnsi="Times New Roman" w:cs="Times New Roman" w:hint="eastAsia"/>
          <w:sz w:val="32"/>
          <w:szCs w:val="32"/>
        </w:rPr>
        <w:t>1371</w:t>
      </w:r>
      <w:r>
        <w:rPr>
          <w:rFonts w:ascii="Times New Roman" w:eastAsia="仿宋_GB2312" w:hAnsi="Times New Roman" w:cs="Times New Roman" w:hint="eastAsia"/>
          <w:sz w:val="32"/>
          <w:szCs w:val="32"/>
        </w:rPr>
        <w:t>人次。注重保护干部干事创业积极性，对受到不实反映、诬告错告的干部，及时为其澄清正名、消除顾虑。</w:t>
      </w:r>
    </w:p>
    <w:p w14:paraId="1F383BF9" w14:textId="77777777" w:rsidR="00EE0BF3" w:rsidRDefault="00E541CE">
      <w:pPr>
        <w:widowControl/>
        <w:shd w:val="clear" w:color="auto" w:fill="FFFFFF"/>
        <w:spacing w:before="100" w:beforeAutospacing="1" w:after="100" w:afterAutospacing="1"/>
        <w:ind w:firstLineChars="200" w:firstLine="655"/>
        <w:jc w:val="left"/>
        <w:rPr>
          <w:rFonts w:ascii="Times New Roman" w:eastAsia="仿宋_GB2312" w:hAnsi="Times New Roman" w:cs="Times New Roman"/>
          <w:sz w:val="32"/>
          <w:szCs w:val="32"/>
        </w:rPr>
      </w:pPr>
      <w:r>
        <w:rPr>
          <w:rFonts w:ascii="黑体" w:eastAsia="黑体" w:hAnsi="黑体" w:cs="黑体" w:hint="eastAsia"/>
          <w:w w:val="103"/>
          <w:sz w:val="32"/>
          <w:szCs w:val="32"/>
        </w:rPr>
        <w:t>三、持之以恒整治“四风”。</w:t>
      </w:r>
      <w:r>
        <w:rPr>
          <w:rFonts w:ascii="Times New Roman" w:eastAsia="仿宋_GB2312" w:hAnsi="Times New Roman" w:cs="Times New Roman" w:hint="eastAsia"/>
          <w:sz w:val="32"/>
          <w:szCs w:val="32"/>
        </w:rPr>
        <w:t>一是锲而不舍贯彻中央八项规定精神，落实越往后执纪越严要求，坚持不懈抓好作风建设，协助党委加强对党员领导干部贯彻落实中央八项规定精神以及教师师德师风的监督检查，严肃查处学术不端行为；紧盯中秋国庆等节假日关键节点开展监督检查</w:t>
      </w:r>
      <w:r>
        <w:rPr>
          <w:rFonts w:ascii="Times New Roman" w:eastAsia="仿宋_GB2312" w:hAnsi="Times New Roman" w:cs="Times New Roman"/>
          <w:sz w:val="32"/>
          <w:szCs w:val="32"/>
        </w:rPr>
        <w:t>6</w:t>
      </w:r>
      <w:r>
        <w:rPr>
          <w:rFonts w:ascii="Times New Roman" w:eastAsia="仿宋_GB2312" w:hAnsi="Times New Roman" w:cs="Times New Roman" w:hint="eastAsia"/>
          <w:sz w:val="32"/>
          <w:szCs w:val="32"/>
        </w:rPr>
        <w:t>次，营造风清气正的节日氛围。二是</w:t>
      </w:r>
      <w:r>
        <w:rPr>
          <w:rFonts w:ascii="仿宋_GB2312" w:eastAsia="仿宋_GB2312" w:hint="eastAsia"/>
          <w:spacing w:val="8"/>
          <w:sz w:val="32"/>
          <w:szCs w:val="32"/>
        </w:rPr>
        <w:t>持续巩固深化纠治“四风”成果</w:t>
      </w:r>
      <w:r>
        <w:rPr>
          <w:rFonts w:ascii="仿宋_GB2312" w:eastAsia="仿宋_GB2312" w:hint="eastAsia"/>
          <w:sz w:val="32"/>
          <w:szCs w:val="32"/>
        </w:rPr>
        <w:t>。</w:t>
      </w:r>
      <w:proofErr w:type="gramStart"/>
      <w:r>
        <w:rPr>
          <w:rFonts w:ascii="仿宋_GB2312" w:eastAsia="仿宋_GB2312" w:hint="eastAsia"/>
          <w:sz w:val="32"/>
          <w:szCs w:val="32"/>
        </w:rPr>
        <w:t>就校党委</w:t>
      </w:r>
      <w:proofErr w:type="gramEnd"/>
      <w:r>
        <w:rPr>
          <w:rFonts w:ascii="仿宋_GB2312" w:eastAsia="仿宋_GB2312" w:hint="eastAsia"/>
          <w:sz w:val="32"/>
          <w:szCs w:val="32"/>
        </w:rPr>
        <w:t>关注的办公用房清查、国有资产出租收入管理等进行专</w:t>
      </w:r>
      <w:r>
        <w:rPr>
          <w:rFonts w:ascii="仿宋_GB2312" w:eastAsia="仿宋_GB2312" w:hint="eastAsia"/>
          <w:sz w:val="32"/>
          <w:szCs w:val="32"/>
        </w:rPr>
        <w:t>项监督、有力推动整改整治。三是</w:t>
      </w:r>
      <w:r>
        <w:rPr>
          <w:rFonts w:ascii="Times New Roman" w:eastAsia="仿宋_GB2312" w:hAnsi="Times New Roman" w:cs="Times New Roman" w:hint="eastAsia"/>
          <w:sz w:val="32"/>
          <w:szCs w:val="32"/>
        </w:rPr>
        <w:t>结合典型案例，对全校党员干部有针对性地开展纪律教育，坚决防止“四风”反弹回潮。深化集中整治形式主义、官僚主义成果，守住重要节点，严肃查处享乐主义、奢靡之风问题。四是强化压力传导</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对存在苗头性、倾向性问题的，及时预警提醒，</w:t>
      </w:r>
      <w:r>
        <w:rPr>
          <w:rFonts w:ascii="Times New Roman" w:eastAsia="仿宋_GB2312" w:hAnsi="Times New Roman" w:cs="Times New Roman"/>
          <w:sz w:val="32"/>
          <w:szCs w:val="32"/>
        </w:rPr>
        <w:t>2023</w:t>
      </w:r>
      <w:r>
        <w:rPr>
          <w:rFonts w:ascii="Times New Roman" w:eastAsia="仿宋_GB2312" w:hAnsi="Times New Roman" w:cs="Times New Roman" w:hint="eastAsia"/>
          <w:sz w:val="32"/>
          <w:szCs w:val="32"/>
        </w:rPr>
        <w:t>年开展</w:t>
      </w:r>
      <w:r>
        <w:rPr>
          <w:rFonts w:ascii="仿宋_GB2312" w:eastAsia="仿宋_GB2312" w:hAnsi="仿宋_GB2312" w:cs="仿宋_GB2312" w:hint="eastAsia"/>
          <w:sz w:val="32"/>
          <w:szCs w:val="32"/>
        </w:rPr>
        <w:t>提醒谈话</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人次</w:t>
      </w:r>
      <w:r>
        <w:rPr>
          <w:rFonts w:ascii="Times New Roman" w:eastAsia="仿宋_GB2312" w:hAnsi="Times New Roman" w:cs="Times New Roman" w:hint="eastAsia"/>
          <w:sz w:val="32"/>
          <w:szCs w:val="32"/>
        </w:rPr>
        <w:t>。督促全校各部门及时梳理廉政风险点，制定防控措施，建立健全规章制度，堵塞制度漏洞。</w:t>
      </w:r>
    </w:p>
    <w:p w14:paraId="4B618870" w14:textId="4F6540FC" w:rsidR="00EE0BF3" w:rsidRPr="00C46D29" w:rsidRDefault="00E541CE">
      <w:pPr>
        <w:widowControl/>
        <w:shd w:val="clear" w:color="auto" w:fill="FFFFFF"/>
        <w:spacing w:before="100" w:beforeAutospacing="1" w:after="100" w:afterAutospacing="1"/>
        <w:ind w:firstLineChars="200" w:firstLine="655"/>
        <w:jc w:val="left"/>
        <w:rPr>
          <w:rFonts w:ascii="Times New Roman" w:eastAsia="仿宋_GB2312" w:hAnsi="Times New Roman" w:cs="Times New Roman"/>
          <w:sz w:val="32"/>
          <w:szCs w:val="32"/>
        </w:rPr>
      </w:pPr>
      <w:r>
        <w:rPr>
          <w:rFonts w:ascii="黑体" w:eastAsia="黑体" w:hAnsi="黑体" w:cs="黑体" w:hint="eastAsia"/>
          <w:w w:val="103"/>
          <w:sz w:val="32"/>
          <w:szCs w:val="32"/>
        </w:rPr>
        <w:t>四、保持反腐高压态势。</w:t>
      </w:r>
      <w:r>
        <w:rPr>
          <w:rFonts w:ascii="Times New Roman" w:eastAsia="仿宋_GB2312" w:hAnsi="Times New Roman" w:cs="Times New Roman" w:hint="eastAsia"/>
          <w:sz w:val="32"/>
          <w:szCs w:val="32"/>
        </w:rPr>
        <w:t>继续以零容忍态度惩治腐败，对党的十八大以来不收敛不收手的腐败案件、违反中央八项规定精神的问题、发生在师生身边的腐败问题，坚</w:t>
      </w:r>
      <w:r>
        <w:rPr>
          <w:rFonts w:ascii="Times New Roman" w:eastAsia="仿宋_GB2312" w:hAnsi="Times New Roman" w:cs="Times New Roman" w:hint="eastAsia"/>
          <w:sz w:val="32"/>
          <w:szCs w:val="32"/>
        </w:rPr>
        <w:lastRenderedPageBreak/>
        <w:t>持依纪</w:t>
      </w:r>
      <w:r>
        <w:rPr>
          <w:rFonts w:ascii="Times New Roman" w:eastAsia="仿宋_GB2312" w:hAnsi="Times New Roman" w:cs="Times New Roman" w:hint="eastAsia"/>
          <w:sz w:val="32"/>
          <w:szCs w:val="32"/>
        </w:rPr>
        <w:t>依规进行查处，坚决做到有案必查、有信必办、有责必究，一体推进不敢腐、不能腐、不想腐。</w:t>
      </w:r>
      <w:r w:rsidRPr="00C46D29">
        <w:rPr>
          <w:rFonts w:ascii="仿宋_GB2312" w:eastAsia="仿宋_GB2312" w:hAnsi="仿宋_GB2312" w:cs="仿宋_GB2312" w:hint="eastAsia"/>
          <w:sz w:val="32"/>
          <w:szCs w:val="32"/>
        </w:rPr>
        <w:t>2023</w:t>
      </w:r>
      <w:r w:rsidRPr="00C46D29">
        <w:rPr>
          <w:rFonts w:ascii="仿宋_GB2312" w:eastAsia="仿宋_GB2312" w:hAnsi="仿宋_GB2312" w:cs="仿宋_GB2312" w:hint="eastAsia"/>
          <w:sz w:val="32"/>
          <w:szCs w:val="32"/>
        </w:rPr>
        <w:t>年共受理信访举报和问题线索共计</w:t>
      </w:r>
      <w:r w:rsidR="00C46D29" w:rsidRPr="00C46D29">
        <w:rPr>
          <w:rFonts w:ascii="仿宋_GB2312" w:eastAsia="仿宋_GB2312" w:hAnsi="仿宋_GB2312" w:cs="仿宋_GB2312"/>
          <w:sz w:val="32"/>
          <w:szCs w:val="32"/>
        </w:rPr>
        <w:t>52</w:t>
      </w:r>
      <w:r w:rsidRPr="00C46D29">
        <w:rPr>
          <w:rFonts w:ascii="仿宋_GB2312" w:eastAsia="仿宋_GB2312" w:hAnsi="仿宋_GB2312" w:cs="仿宋_GB2312" w:hint="eastAsia"/>
          <w:sz w:val="32"/>
          <w:szCs w:val="32"/>
        </w:rPr>
        <w:t>件，已了结</w:t>
      </w:r>
      <w:r w:rsidR="00C46D29" w:rsidRPr="00C46D29">
        <w:rPr>
          <w:rFonts w:ascii="仿宋_GB2312" w:eastAsia="仿宋_GB2312" w:hAnsi="仿宋_GB2312" w:cs="仿宋_GB2312"/>
          <w:sz w:val="32"/>
          <w:szCs w:val="32"/>
        </w:rPr>
        <w:t>48</w:t>
      </w:r>
      <w:r w:rsidRPr="00C46D29">
        <w:rPr>
          <w:rFonts w:ascii="仿宋_GB2312" w:eastAsia="仿宋_GB2312" w:hAnsi="仿宋_GB2312" w:cs="仿宋_GB2312" w:hint="eastAsia"/>
          <w:sz w:val="32"/>
          <w:szCs w:val="32"/>
        </w:rPr>
        <w:t>件，办结率达</w:t>
      </w:r>
      <w:r w:rsidR="00C46D29" w:rsidRPr="00C46D29">
        <w:rPr>
          <w:rFonts w:ascii="仿宋_GB2312" w:eastAsia="仿宋_GB2312" w:hAnsi="仿宋_GB2312" w:cs="仿宋_GB2312"/>
          <w:sz w:val="32"/>
          <w:szCs w:val="32"/>
        </w:rPr>
        <w:t>92.31</w:t>
      </w:r>
      <w:r w:rsidRPr="00C46D29">
        <w:rPr>
          <w:rFonts w:ascii="仿宋_GB2312" w:eastAsia="仿宋_GB2312" w:hAnsi="仿宋_GB2312" w:cs="仿宋_GB2312" w:hint="eastAsia"/>
          <w:sz w:val="32"/>
          <w:szCs w:val="32"/>
        </w:rPr>
        <w:t>%</w:t>
      </w:r>
      <w:r w:rsidRPr="00C46D29">
        <w:rPr>
          <w:rFonts w:ascii="仿宋_GB2312" w:eastAsia="仿宋_GB2312" w:hAnsi="仿宋_GB2312" w:cs="仿宋_GB2312" w:hint="eastAsia"/>
          <w:sz w:val="32"/>
          <w:szCs w:val="32"/>
        </w:rPr>
        <w:t>。</w:t>
      </w:r>
      <w:r>
        <w:rPr>
          <w:rFonts w:ascii="Times New Roman" w:eastAsia="仿宋_GB2312" w:hAnsi="Times New Roman" w:cs="Times New Roman" w:hint="eastAsia"/>
          <w:sz w:val="32"/>
          <w:szCs w:val="32"/>
        </w:rPr>
        <w:t>同时，针对信访举报调查情况，对相关部门和相关人员在廉政建设和履行职责等方面存在的问题，提出整改意见和建议，并督促做好整改工作。认真贯彻执行《中国共产党问责条例》，对党员干部失职失责、违纪违规行为</w:t>
      </w:r>
      <w:proofErr w:type="gramStart"/>
      <w:r>
        <w:rPr>
          <w:rFonts w:ascii="Times New Roman" w:eastAsia="仿宋_GB2312" w:hAnsi="Times New Roman" w:cs="Times New Roman" w:hint="eastAsia"/>
          <w:sz w:val="32"/>
          <w:szCs w:val="32"/>
        </w:rPr>
        <w:t>开展问</w:t>
      </w:r>
      <w:proofErr w:type="gramEnd"/>
      <w:r>
        <w:rPr>
          <w:rFonts w:ascii="Times New Roman" w:eastAsia="仿宋_GB2312" w:hAnsi="Times New Roman" w:cs="Times New Roman" w:hint="eastAsia"/>
          <w:sz w:val="32"/>
          <w:szCs w:val="32"/>
        </w:rPr>
        <w:t>责追究，以常态</w:t>
      </w:r>
      <w:proofErr w:type="gramStart"/>
      <w:r>
        <w:rPr>
          <w:rFonts w:ascii="Times New Roman" w:eastAsia="仿宋_GB2312" w:hAnsi="Times New Roman" w:cs="Times New Roman" w:hint="eastAsia"/>
          <w:sz w:val="32"/>
          <w:szCs w:val="32"/>
        </w:rPr>
        <w:t>化问责倒逼责任</w:t>
      </w:r>
      <w:proofErr w:type="gramEnd"/>
      <w:r>
        <w:rPr>
          <w:rFonts w:ascii="Times New Roman" w:eastAsia="仿宋_GB2312" w:hAnsi="Times New Roman" w:cs="Times New Roman" w:hint="eastAsia"/>
          <w:sz w:val="32"/>
          <w:szCs w:val="32"/>
        </w:rPr>
        <w:t>落实。</w:t>
      </w:r>
      <w:r w:rsidRPr="00C46D29">
        <w:rPr>
          <w:rFonts w:ascii="Times New Roman" w:eastAsia="仿宋_GB2312" w:hAnsi="Times New Roman" w:cs="Times New Roman" w:hint="eastAsia"/>
          <w:sz w:val="32"/>
          <w:szCs w:val="32"/>
        </w:rPr>
        <w:t>2</w:t>
      </w:r>
      <w:r w:rsidRPr="00C46D29">
        <w:rPr>
          <w:rFonts w:ascii="Times New Roman" w:eastAsia="仿宋_GB2312" w:hAnsi="Times New Roman" w:cs="Times New Roman"/>
          <w:sz w:val="32"/>
          <w:szCs w:val="32"/>
        </w:rPr>
        <w:t>023</w:t>
      </w:r>
      <w:r w:rsidRPr="00C46D29">
        <w:rPr>
          <w:rFonts w:ascii="Times New Roman" w:eastAsia="仿宋_GB2312" w:hAnsi="Times New Roman" w:cs="Times New Roman" w:hint="eastAsia"/>
          <w:sz w:val="32"/>
          <w:szCs w:val="32"/>
        </w:rPr>
        <w:t>年全年</w:t>
      </w:r>
      <w:r w:rsidR="00C46D29" w:rsidRPr="00C46D29">
        <w:rPr>
          <w:rFonts w:ascii="仿宋_GB2312" w:eastAsia="仿宋_GB2312" w:hAnsi="仿宋_GB2312" w:cs="仿宋_GB2312" w:hint="eastAsia"/>
          <w:sz w:val="32"/>
          <w:szCs w:val="32"/>
        </w:rPr>
        <w:t>运用第一种形态处理组织和个人51次，占比85%。其中，谈话10人次，函询23人次，批评教育6人次，诫勉谈话5人次，要求1个单位限期整改，对1个单位发函提醒。运用第二种形态处理9人，占比15%。其中，党内警告6人，党内严重警告3人。</w:t>
      </w:r>
    </w:p>
    <w:p w14:paraId="77BC0760" w14:textId="77777777" w:rsidR="00EE0BF3" w:rsidRDefault="00E541CE">
      <w:pPr>
        <w:widowControl/>
        <w:shd w:val="clear" w:color="auto" w:fill="FFFFFF"/>
        <w:spacing w:before="100" w:beforeAutospacing="1" w:after="100" w:afterAutospacing="1"/>
        <w:ind w:firstLineChars="200" w:firstLine="655"/>
        <w:jc w:val="left"/>
        <w:rPr>
          <w:rFonts w:ascii="Times New Roman" w:eastAsia="仿宋_GB2312" w:hAnsi="Times New Roman" w:cs="Times New Roman"/>
          <w:sz w:val="32"/>
          <w:szCs w:val="32"/>
        </w:rPr>
      </w:pPr>
      <w:r>
        <w:rPr>
          <w:rFonts w:ascii="黑体" w:eastAsia="黑体" w:hAnsi="黑体" w:cs="黑体" w:hint="eastAsia"/>
          <w:w w:val="103"/>
          <w:sz w:val="32"/>
          <w:szCs w:val="32"/>
        </w:rPr>
        <w:t>五、深入推进标本兼治。</w:t>
      </w:r>
      <w:r>
        <w:rPr>
          <w:rFonts w:ascii="Times New Roman" w:eastAsia="仿宋_GB2312" w:hAnsi="Times New Roman" w:cs="Times New Roman" w:hint="eastAsia"/>
          <w:sz w:val="32"/>
          <w:szCs w:val="32"/>
        </w:rPr>
        <w:t>一是牢牢把握监督基本职责、第一职责，紧盯腐败易发多发重点领域、关键岗位、重点项目党风廉政建设责任制落实情况，开展专项督查和纪律检查。贯彻落实上级关于纪检监察机构改革的部署和要求。实事求是、精准运用监督执纪“四种形态”，强化日常监督，使监督从严、常在、常态，更加聚焦、精准、有力。通过监督保障制度执行，推动全校各部门不断健全完善制度规定。做深查办案件“后半篇文</w:t>
      </w:r>
      <w:r>
        <w:rPr>
          <w:rFonts w:ascii="Times New Roman" w:eastAsia="仿宋_GB2312" w:hAnsi="Times New Roman" w:cs="Times New Roman" w:hint="eastAsia"/>
          <w:sz w:val="32"/>
          <w:szCs w:val="32"/>
        </w:rPr>
        <w:t>章”，以案促改、查</w:t>
      </w:r>
      <w:r>
        <w:rPr>
          <w:rFonts w:ascii="Times New Roman" w:eastAsia="仿宋_GB2312" w:hAnsi="Times New Roman" w:cs="Times New Roman" w:hint="eastAsia"/>
          <w:sz w:val="32"/>
          <w:szCs w:val="32"/>
        </w:rPr>
        <w:lastRenderedPageBreak/>
        <w:t>漏补缺，督促更紧扎牢制度“笼子”。二是多</w:t>
      </w:r>
      <w:proofErr w:type="gramStart"/>
      <w:r>
        <w:rPr>
          <w:rFonts w:ascii="Times New Roman" w:eastAsia="仿宋_GB2312" w:hAnsi="Times New Roman" w:cs="Times New Roman" w:hint="eastAsia"/>
          <w:sz w:val="32"/>
          <w:szCs w:val="32"/>
        </w:rPr>
        <w:t>措</w:t>
      </w:r>
      <w:proofErr w:type="gramEnd"/>
      <w:r>
        <w:rPr>
          <w:rFonts w:ascii="Times New Roman" w:eastAsia="仿宋_GB2312" w:hAnsi="Times New Roman" w:cs="Times New Roman" w:hint="eastAsia"/>
          <w:sz w:val="32"/>
          <w:szCs w:val="32"/>
        </w:rPr>
        <w:t>并举稳步培植廉政文化。开展“党风廉政文化月”系列活动，推动全校</w:t>
      </w:r>
      <w:r>
        <w:rPr>
          <w:rFonts w:ascii="Times New Roman" w:eastAsia="仿宋_GB2312" w:hAnsi="Times New Roman" w:cs="Times New Roman" w:hint="eastAsia"/>
          <w:sz w:val="32"/>
          <w:szCs w:val="32"/>
        </w:rPr>
        <w:t>50</w:t>
      </w:r>
      <w:r>
        <w:rPr>
          <w:rFonts w:ascii="Times New Roman" w:eastAsia="仿宋_GB2312" w:hAnsi="Times New Roman" w:cs="Times New Roman" w:hint="eastAsia"/>
          <w:sz w:val="32"/>
          <w:szCs w:val="32"/>
        </w:rPr>
        <w:t>多个单位全面开展廉洁警示教育；</w:t>
      </w: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023</w:t>
      </w:r>
      <w:r>
        <w:rPr>
          <w:rFonts w:ascii="Times New Roman" w:eastAsia="仿宋_GB2312" w:hAnsi="Times New Roman" w:cs="Times New Roman" w:hint="eastAsia"/>
          <w:sz w:val="32"/>
          <w:szCs w:val="32"/>
        </w:rPr>
        <w:t>年开展处级干部集体廉政谈话</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次、干部任前集体廉政谈话</w:t>
      </w: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次，给学生党员讲</w:t>
      </w:r>
      <w:proofErr w:type="gramStart"/>
      <w:r>
        <w:rPr>
          <w:rFonts w:ascii="Times New Roman" w:eastAsia="仿宋_GB2312" w:hAnsi="Times New Roman" w:cs="Times New Roman" w:hint="eastAsia"/>
          <w:sz w:val="32"/>
          <w:szCs w:val="32"/>
        </w:rPr>
        <w:t>廉洁思政教育</w:t>
      </w:r>
      <w:proofErr w:type="gramEnd"/>
      <w:r>
        <w:rPr>
          <w:rFonts w:ascii="Times New Roman" w:eastAsia="仿宋_GB2312" w:hAnsi="Times New Roman" w:cs="Times New Roman" w:hint="eastAsia"/>
          <w:sz w:val="32"/>
          <w:szCs w:val="32"/>
        </w:rPr>
        <w:t>课</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次；组织</w:t>
      </w:r>
      <w:r>
        <w:rPr>
          <w:rFonts w:ascii="Times New Roman" w:eastAsia="仿宋_GB2312" w:hAnsi="Times New Roman" w:cs="Times New Roman" w:hint="eastAsia"/>
          <w:sz w:val="32"/>
          <w:szCs w:val="32"/>
        </w:rPr>
        <w:t>150</w:t>
      </w:r>
      <w:r>
        <w:rPr>
          <w:rFonts w:ascii="Times New Roman" w:eastAsia="仿宋_GB2312" w:hAnsi="Times New Roman" w:cs="Times New Roman" w:hint="eastAsia"/>
          <w:sz w:val="32"/>
          <w:szCs w:val="32"/>
        </w:rPr>
        <w:t>多名处级以上干部赴山西省党风廉政教育基地接受教育；组织参加第八届高校廉洁教育系列活动，征集上报“廉心文语”征文</w:t>
      </w:r>
      <w:r>
        <w:rPr>
          <w:rFonts w:ascii="Times New Roman" w:eastAsia="仿宋_GB2312" w:hAnsi="Times New Roman" w:cs="Times New Roman" w:hint="eastAsia"/>
          <w:sz w:val="32"/>
          <w:szCs w:val="32"/>
        </w:rPr>
        <w:t>23</w:t>
      </w:r>
      <w:r>
        <w:rPr>
          <w:rFonts w:ascii="Times New Roman" w:eastAsia="仿宋_GB2312" w:hAnsi="Times New Roman" w:cs="Times New Roman" w:hint="eastAsia"/>
          <w:sz w:val="32"/>
          <w:szCs w:val="32"/>
        </w:rPr>
        <w:t>篇、“清心妙语”作品</w:t>
      </w:r>
      <w:r>
        <w:rPr>
          <w:rFonts w:ascii="Times New Roman" w:eastAsia="仿宋_GB2312" w:hAnsi="Times New Roman" w:cs="Times New Roman" w:hint="eastAsia"/>
          <w:sz w:val="32"/>
          <w:szCs w:val="32"/>
        </w:rPr>
        <w:t>140</w:t>
      </w:r>
      <w:r>
        <w:rPr>
          <w:rFonts w:ascii="Times New Roman" w:eastAsia="仿宋_GB2312" w:hAnsi="Times New Roman" w:cs="Times New Roman" w:hint="eastAsia"/>
          <w:sz w:val="32"/>
          <w:szCs w:val="32"/>
        </w:rPr>
        <w:t>余件、廉洁教育工作案例</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个。</w:t>
      </w:r>
    </w:p>
    <w:p w14:paraId="0373F427" w14:textId="77777777" w:rsidR="00EE0BF3" w:rsidRDefault="00E541CE">
      <w:pPr>
        <w:widowControl/>
        <w:shd w:val="clear" w:color="auto" w:fill="FFFFFF"/>
        <w:spacing w:before="100" w:beforeAutospacing="1" w:after="100" w:afterAutospacing="1"/>
        <w:ind w:firstLineChars="200" w:firstLine="655"/>
        <w:jc w:val="left"/>
        <w:rPr>
          <w:rFonts w:ascii="Times New Roman" w:eastAsia="仿宋_GB2312" w:hAnsi="Times New Roman" w:cs="Times New Roman"/>
          <w:sz w:val="32"/>
          <w:szCs w:val="32"/>
        </w:rPr>
      </w:pPr>
      <w:r>
        <w:rPr>
          <w:rFonts w:ascii="黑体" w:eastAsia="黑体" w:hAnsi="黑体" w:cs="黑体" w:hint="eastAsia"/>
          <w:w w:val="103"/>
          <w:sz w:val="32"/>
          <w:szCs w:val="32"/>
        </w:rPr>
        <w:t>六、严格自身监督制约。</w:t>
      </w:r>
      <w:r>
        <w:rPr>
          <w:rFonts w:ascii="Times New Roman" w:eastAsia="仿宋_GB2312" w:hAnsi="Times New Roman" w:cs="Times New Roman" w:hint="eastAsia"/>
          <w:b/>
          <w:bCs/>
          <w:sz w:val="32"/>
          <w:szCs w:val="32"/>
        </w:rPr>
        <w:t>一是</w:t>
      </w:r>
      <w:r>
        <w:rPr>
          <w:rFonts w:ascii="Times New Roman" w:eastAsia="仿宋_GB2312" w:hAnsi="Times New Roman" w:cs="Times New Roman"/>
          <w:sz w:val="32"/>
          <w:szCs w:val="32"/>
        </w:rPr>
        <w:t>强化自身政治建设</w:t>
      </w:r>
      <w:r>
        <w:rPr>
          <w:rFonts w:ascii="Times New Roman" w:eastAsia="仿宋_GB2312" w:hAnsi="Times New Roman" w:cs="Times New Roman" w:hint="eastAsia"/>
          <w:sz w:val="32"/>
          <w:szCs w:val="32"/>
        </w:rPr>
        <w:t>，每年向校党委汇报</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次工作情况。把学懂弄通做</w:t>
      </w:r>
      <w:proofErr w:type="gramStart"/>
      <w:r>
        <w:rPr>
          <w:rFonts w:ascii="Times New Roman" w:eastAsia="仿宋_GB2312" w:hAnsi="Times New Roman" w:cs="Times New Roman" w:hint="eastAsia"/>
          <w:sz w:val="32"/>
          <w:szCs w:val="32"/>
        </w:rPr>
        <w:t>实习近</w:t>
      </w:r>
      <w:proofErr w:type="gramEnd"/>
      <w:r>
        <w:rPr>
          <w:rFonts w:ascii="Times New Roman" w:eastAsia="仿宋_GB2312" w:hAnsi="Times New Roman" w:cs="Times New Roman" w:hint="eastAsia"/>
          <w:sz w:val="32"/>
          <w:szCs w:val="32"/>
        </w:rPr>
        <w:t>平新时代中国特色社会主义思想摆在首位，加强政治建设，坚持民主集中制，增强制度意识、坚定制度自信、带头维护制度权威，坚决维护党中央权威和集中统一领导、坚决执行党和国家各项制度、坚决贯彻党中央重大决策部署和上级工作要求。</w:t>
      </w:r>
      <w:r>
        <w:rPr>
          <w:rFonts w:ascii="Times New Roman" w:eastAsia="仿宋_GB2312" w:hAnsi="Times New Roman" w:cs="Times New Roman" w:hint="eastAsia"/>
          <w:b/>
          <w:bCs/>
          <w:sz w:val="32"/>
          <w:szCs w:val="32"/>
        </w:rPr>
        <w:t>二是</w:t>
      </w:r>
      <w:r>
        <w:rPr>
          <w:rFonts w:ascii="Times New Roman" w:eastAsia="仿宋_GB2312" w:hAnsi="Times New Roman" w:cs="Times New Roman" w:hint="eastAsia"/>
          <w:sz w:val="32"/>
          <w:szCs w:val="32"/>
        </w:rPr>
        <w:t>坚持对</w:t>
      </w:r>
      <w:proofErr w:type="gramStart"/>
      <w:r>
        <w:rPr>
          <w:rFonts w:ascii="Times New Roman" w:eastAsia="仿宋_GB2312" w:hAnsi="Times New Roman" w:cs="Times New Roman" w:hint="eastAsia"/>
          <w:sz w:val="32"/>
          <w:szCs w:val="32"/>
        </w:rPr>
        <w:t>标找差</w:t>
      </w:r>
      <w:proofErr w:type="gramEnd"/>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不断适应新时代新任务新要求，推进纪检监察干部专业化建设，政治和业务培训相融合，学习培训和实战练兵相结合，不断提升能力素质。</w:t>
      </w: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023</w:t>
      </w:r>
      <w:r>
        <w:rPr>
          <w:rFonts w:ascii="Times New Roman" w:eastAsia="仿宋_GB2312" w:hAnsi="Times New Roman" w:cs="Times New Roman" w:hint="eastAsia"/>
          <w:sz w:val="32"/>
          <w:szCs w:val="32"/>
        </w:rPr>
        <w:t>年</w:t>
      </w:r>
      <w:r>
        <w:rPr>
          <w:rFonts w:ascii="仿宋_GB2312" w:eastAsia="仿宋_GB2312" w:hint="eastAsia"/>
          <w:sz w:val="32"/>
          <w:szCs w:val="32"/>
        </w:rPr>
        <w:t>举办了专职纪检监察干部、基层纪委书记、纪检委员、党风廉政建设监督员共</w:t>
      </w:r>
      <w:r>
        <w:rPr>
          <w:rFonts w:ascii="仿宋_GB2312" w:eastAsia="仿宋_GB2312" w:hint="eastAsia"/>
          <w:sz w:val="32"/>
          <w:szCs w:val="32"/>
        </w:rPr>
        <w:t>70</w:t>
      </w:r>
      <w:r>
        <w:rPr>
          <w:rFonts w:ascii="仿宋_GB2312" w:eastAsia="仿宋_GB2312" w:hint="eastAsia"/>
          <w:sz w:val="32"/>
          <w:szCs w:val="32"/>
        </w:rPr>
        <w:t>多人参加的党性和能力提升培训班，提升</w:t>
      </w:r>
      <w:proofErr w:type="gramStart"/>
      <w:r>
        <w:rPr>
          <w:rFonts w:ascii="仿宋_GB2312" w:eastAsia="仿宋_GB2312" w:hint="eastAsia"/>
          <w:sz w:val="32"/>
          <w:szCs w:val="32"/>
        </w:rPr>
        <w:t>履</w:t>
      </w:r>
      <w:proofErr w:type="gramEnd"/>
      <w:r>
        <w:rPr>
          <w:rFonts w:ascii="仿宋_GB2312" w:eastAsia="仿宋_GB2312" w:hint="eastAsia"/>
          <w:sz w:val="32"/>
          <w:szCs w:val="32"/>
        </w:rPr>
        <w:t>职能力</w:t>
      </w:r>
      <w:r>
        <w:rPr>
          <w:rFonts w:ascii="仿宋_GB2312" w:eastAsia="仿宋_GB2312" w:hint="eastAsia"/>
          <w:sz w:val="32"/>
          <w:szCs w:val="32"/>
        </w:rPr>
        <w:t>。</w:t>
      </w:r>
      <w:r>
        <w:rPr>
          <w:rFonts w:ascii="Times New Roman" w:eastAsia="仿宋_GB2312" w:hAnsi="Times New Roman" w:cs="Times New Roman" w:hint="eastAsia"/>
          <w:b/>
          <w:bCs/>
          <w:sz w:val="32"/>
          <w:szCs w:val="32"/>
        </w:rPr>
        <w:t>三是</w:t>
      </w:r>
      <w:r>
        <w:rPr>
          <w:rFonts w:ascii="Times New Roman" w:eastAsia="仿宋_GB2312" w:hAnsi="Times New Roman" w:cs="Times New Roman" w:hint="eastAsia"/>
          <w:sz w:val="32"/>
          <w:szCs w:val="32"/>
        </w:rPr>
        <w:t>坚持“打铁必须自身硬”，坚定斗争意志，掌握斗争规律，认真贯彻落实上级关于纪检</w:t>
      </w:r>
      <w:r>
        <w:rPr>
          <w:rFonts w:ascii="Times New Roman" w:eastAsia="仿宋_GB2312" w:hAnsi="Times New Roman" w:cs="Times New Roman" w:hint="eastAsia"/>
          <w:sz w:val="32"/>
          <w:szCs w:val="32"/>
        </w:rPr>
        <w:lastRenderedPageBreak/>
        <w:t>监察干部监督的各项要求，严于律己不懈息，切实做到忠诚干净担当，自觉接受各方监督，坚决防止“灯下黑”。</w:t>
      </w:r>
    </w:p>
    <w:p w14:paraId="126A1C77" w14:textId="77777777" w:rsidR="00EE0BF3" w:rsidRDefault="00EE0BF3">
      <w:pPr>
        <w:widowControl/>
        <w:shd w:val="clear" w:color="auto" w:fill="FFFFFF"/>
        <w:spacing w:before="100" w:beforeAutospacing="1" w:after="100" w:afterAutospacing="1"/>
        <w:ind w:firstLineChars="200" w:firstLine="640"/>
        <w:jc w:val="left"/>
        <w:rPr>
          <w:rFonts w:ascii="Times New Roman" w:eastAsia="仿宋_GB2312" w:hAnsi="Times New Roman" w:cs="Times New Roman"/>
          <w:sz w:val="32"/>
          <w:szCs w:val="32"/>
        </w:rPr>
      </w:pPr>
    </w:p>
    <w:p w14:paraId="0BD2BFB9" w14:textId="77777777" w:rsidR="00EE0BF3" w:rsidRDefault="00E541CE">
      <w:pPr>
        <w:spacing w:line="600" w:lineRule="exact"/>
        <w:jc w:val="right"/>
        <w:rPr>
          <w:rFonts w:ascii="仿宋_GB2312" w:eastAsia="仿宋_GB2312" w:hAnsi="仿宋"/>
          <w:sz w:val="32"/>
          <w:szCs w:val="32"/>
        </w:rPr>
      </w:pPr>
      <w:r>
        <w:rPr>
          <w:rFonts w:ascii="仿宋_GB2312" w:eastAsia="仿宋_GB2312" w:hAnsi="仿宋" w:hint="eastAsia"/>
          <w:sz w:val="32"/>
          <w:szCs w:val="32"/>
        </w:rPr>
        <w:t>省纪委监委驻山西农业大学纪检监察组</w:t>
      </w:r>
    </w:p>
    <w:p w14:paraId="2F11E26B" w14:textId="77777777" w:rsidR="00EE0BF3" w:rsidRDefault="00E541CE">
      <w:pPr>
        <w:spacing w:line="600" w:lineRule="exact"/>
        <w:ind w:firstLineChars="1400" w:firstLine="4480"/>
      </w:pPr>
      <w:r>
        <w:rPr>
          <w:rFonts w:ascii="仿宋_GB2312" w:eastAsia="仿宋_GB2312" w:hAnsi="仿宋" w:hint="eastAsia"/>
          <w:sz w:val="32"/>
          <w:szCs w:val="32"/>
        </w:rPr>
        <w:t>202</w:t>
      </w:r>
      <w:r>
        <w:rPr>
          <w:rFonts w:ascii="仿宋_GB2312" w:eastAsia="仿宋_GB2312" w:hAnsi="仿宋"/>
          <w:sz w:val="32"/>
          <w:szCs w:val="32"/>
        </w:rPr>
        <w:t>4</w:t>
      </w:r>
      <w:r>
        <w:rPr>
          <w:rFonts w:ascii="仿宋_GB2312" w:eastAsia="仿宋_GB2312" w:hAnsi="仿宋" w:hint="eastAsia"/>
          <w:sz w:val="32"/>
          <w:szCs w:val="32"/>
        </w:rPr>
        <w:t>年</w:t>
      </w:r>
      <w:r>
        <w:rPr>
          <w:rFonts w:ascii="仿宋_GB2312" w:eastAsia="仿宋_GB2312" w:hAnsi="仿宋" w:hint="eastAsia"/>
          <w:sz w:val="32"/>
          <w:szCs w:val="32"/>
        </w:rPr>
        <w:t>1</w:t>
      </w:r>
      <w:r>
        <w:rPr>
          <w:rFonts w:ascii="仿宋_GB2312" w:eastAsia="仿宋_GB2312" w:hAnsi="仿宋" w:hint="eastAsia"/>
          <w:sz w:val="32"/>
          <w:szCs w:val="32"/>
        </w:rPr>
        <w:t>月</w:t>
      </w:r>
      <w:r>
        <w:rPr>
          <w:rFonts w:ascii="仿宋_GB2312" w:eastAsia="仿宋_GB2312" w:hAnsi="仿宋"/>
          <w:sz w:val="32"/>
          <w:szCs w:val="32"/>
        </w:rPr>
        <w:t>2</w:t>
      </w:r>
      <w:r>
        <w:rPr>
          <w:rFonts w:ascii="仿宋_GB2312" w:eastAsia="仿宋_GB2312" w:hAnsi="仿宋" w:hint="eastAsia"/>
          <w:sz w:val="32"/>
          <w:szCs w:val="32"/>
        </w:rPr>
        <w:t>日</w:t>
      </w:r>
    </w:p>
    <w:sectPr w:rsidR="00EE0BF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D499" w14:textId="77777777" w:rsidR="00E541CE" w:rsidRDefault="00E541CE">
      <w:r>
        <w:separator/>
      </w:r>
    </w:p>
  </w:endnote>
  <w:endnote w:type="continuationSeparator" w:id="0">
    <w:p w14:paraId="78770547" w14:textId="77777777" w:rsidR="00E541CE" w:rsidRDefault="00E54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0B6F" w14:textId="77777777" w:rsidR="00EE0BF3" w:rsidRDefault="00EE0BF3">
    <w:pPr>
      <w:pStyle w:val="a5"/>
      <w:ind w:right="720"/>
      <w:jc w:val="right"/>
    </w:pPr>
  </w:p>
  <w:p w14:paraId="093F7ED7" w14:textId="77777777" w:rsidR="00EE0BF3" w:rsidRDefault="00E541CE">
    <w:pPr>
      <w:pStyle w:val="a5"/>
      <w:ind w:right="720"/>
      <w:jc w:val="right"/>
    </w:pPr>
    <w:r>
      <w:fldChar w:fldCharType="begin"/>
    </w:r>
    <w:r>
      <w:instrText>PAGE   \* MERGEFORMAT</w:instrText>
    </w:r>
    <w:r>
      <w:fldChar w:fldCharType="separate"/>
    </w:r>
    <w:r>
      <w:rPr>
        <w:lang w:val="zh-CN"/>
      </w:rPr>
      <w:t>2</w:t>
    </w:r>
    <w:r>
      <w:fldChar w:fldCharType="end"/>
    </w:r>
  </w:p>
  <w:p w14:paraId="63F1A597" w14:textId="77777777" w:rsidR="00EE0BF3" w:rsidRDefault="00EE0B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BA88" w14:textId="77777777" w:rsidR="00E541CE" w:rsidRDefault="00E541CE">
      <w:r>
        <w:separator/>
      </w:r>
    </w:p>
  </w:footnote>
  <w:footnote w:type="continuationSeparator" w:id="0">
    <w:p w14:paraId="308F668D" w14:textId="77777777" w:rsidR="00E541CE" w:rsidRDefault="00E54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C2A4C5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F3"/>
    <w:rsid w:val="00C46D29"/>
    <w:rsid w:val="00E541CE"/>
    <w:rsid w:val="00EE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2A14E"/>
  <w15:docId w15:val="{643B72B0-FC2C-4A6E-8CB5-4ABFC16F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388</Words>
  <Characters>2214</Characters>
  <Application>Microsoft Office Word</Application>
  <DocSecurity>0</DocSecurity>
  <Lines>18</Lines>
  <Paragraphs>5</Paragraphs>
  <ScaleCrop>false</ScaleCrop>
  <Company>Old-Man And Walnut-Cake</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d</dc:creator>
  <cp:lastModifiedBy>d d</cp:lastModifiedBy>
  <cp:revision>4</cp:revision>
  <cp:lastPrinted>2024-01-02T02:03:00Z</cp:lastPrinted>
  <dcterms:created xsi:type="dcterms:W3CDTF">2024-01-02T00:44:00Z</dcterms:created>
  <dcterms:modified xsi:type="dcterms:W3CDTF">2024-01-02T08:10:00Z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a06c96543be74afdaaaf3a45c8538ed5</vt:lpwstr>
  </property>
</Properties>
</file>