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菌脉第一关完整策划</w:t>
      </w:r>
    </w:p>
    <w:p>
      <w:pPr>
        <w:pStyle w:val="Subtitle"/>
      </w:pPr>
      <w:r>
        <w:t>自动生长 网状菌落 分化与增量成长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  <w:sz w:val="20"/>
        </w:rPr>
        <w:t>版本 0.2    更新日期 2026年10月8日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本项目是一款 2D 俯视角菌落防守游戏。玩家种下生长目标与器官芽，引导菌丝自行连接、铺开菌域，通过前线击杀、尸体回运、后方消化和营养补给，把一片小菌落养成能同时发展多个前沿的生命网络。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第一关要完整呈现扩张、回收、供养、分化、交叉连接、前沿保护、移植和断路恢复。主要回报是回收积累带来的新行为，以及地图上可见的组织成长。营养、目标和阶段规则保持简单，减少逐个节点的重复操作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45936" cy="3210741"/>
            <wp:docPr id="1" name="Picture 1" descr="第一关规划示意，展示母核、后方消化器官、相互交叉的菌丝网络、外缘攻击器官和大型尸骸资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_schema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3210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第一关规划示意  相邻枝条连接成网  外缘尖端继续探索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  <w:sz w:val="20"/>
        </w:rPr>
        <w:t>本文规定第一关的目标玩法与开发验收。数值标为试作初值，需通过实际试玩调整。后续候选单独列出，完成状态应由开发验收记录维护。</w:t>
      </w:r>
    </w:p>
    <w:p>
      <w:pPr>
        <w:pStyle w:val="Heading1"/>
        <w:pageBreakBefore/>
      </w:pPr>
      <w:r>
        <w:t>内容导航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按玩法关系阅读前十四章；开发时使用第十五章的场景组织与顺序，第十六章逐项验收。第十七章保存后续可验证的分化和生长想法。</w:t>
      </w:r>
    </w:p>
    <w:p>
      <w:pPr>
        <w:spacing w:after="140"/>
      </w:pPr>
      <w:hyperlink w:anchor="chapter_1">
        <w:r>
          <w:rPr>
            <w:rFonts w:ascii="Microsoft YaHei" w:hAnsi="Microsoft YaHei" w:eastAsia="Microsoft YaHei"/>
            <w:sz w:val="22"/>
            <w:color w:val="000000"/>
          </w:rPr>
          <w:t>1 游戏定位与第一关范围</w:t>
        </w:r>
      </w:hyperlink>
    </w:p>
    <w:p>
      <w:pPr>
        <w:spacing w:after="140"/>
      </w:pPr>
      <w:hyperlink w:anchor="chapter_2">
        <w:r>
          <w:rPr>
            <w:rFonts w:ascii="Microsoft YaHei" w:hAnsi="Microsoft YaHei" w:eastAsia="Microsoft YaHei"/>
            <w:sz w:val="22"/>
            <w:color w:val="000000"/>
          </w:rPr>
          <w:t>2 菌落组成与状态</w:t>
        </w:r>
      </w:hyperlink>
    </w:p>
    <w:p>
      <w:pPr>
        <w:spacing w:after="140"/>
      </w:pPr>
      <w:hyperlink w:anchor="chapter_3">
        <w:r>
          <w:rPr>
            <w:rFonts w:ascii="Microsoft YaHei" w:hAnsi="Microsoft YaHei" w:eastAsia="Microsoft YaHei"/>
            <w:sz w:val="22"/>
            <w:color w:val="000000"/>
          </w:rPr>
          <w:t>3 玩家操作与界面流程</w:t>
        </w:r>
      </w:hyperlink>
    </w:p>
    <w:p>
      <w:pPr>
        <w:spacing w:after="140"/>
      </w:pPr>
      <w:hyperlink w:anchor="chapter_4">
        <w:r>
          <w:rPr>
            <w:rFonts w:ascii="Microsoft YaHei" w:hAnsi="Microsoft YaHei" w:eastAsia="Microsoft YaHei"/>
            <w:sz w:val="22"/>
            <w:color w:val="000000"/>
          </w:rPr>
          <w:t>4 自动生长与向外扩张</w:t>
        </w:r>
      </w:hyperlink>
    </w:p>
    <w:p>
      <w:pPr>
        <w:spacing w:after="140"/>
      </w:pPr>
      <w:hyperlink w:anchor="chapter_5">
        <w:r>
          <w:rPr>
            <w:rFonts w:ascii="Microsoft YaHei" w:hAnsi="Microsoft YaHei" w:eastAsia="Microsoft YaHei"/>
            <w:sz w:val="22"/>
            <w:color w:val="000000"/>
          </w:rPr>
          <w:t>5 菌域与前沿保护</w:t>
        </w:r>
      </w:hyperlink>
    </w:p>
    <w:p>
      <w:pPr>
        <w:spacing w:after="140"/>
      </w:pPr>
      <w:hyperlink w:anchor="chapter_6">
        <w:r>
          <w:rPr>
            <w:rFonts w:ascii="Microsoft YaHei" w:hAnsi="Microsoft YaHei" w:eastAsia="Microsoft YaHei"/>
            <w:sz w:val="22"/>
            <w:color w:val="000000"/>
          </w:rPr>
          <w:t>6 营养经济与自动分配</w:t>
        </w:r>
      </w:hyperlink>
    </w:p>
    <w:p>
      <w:pPr>
        <w:spacing w:after="140"/>
      </w:pPr>
      <w:hyperlink w:anchor="chapter_7">
        <w:r>
          <w:rPr>
            <w:rFonts w:ascii="Microsoft YaHei" w:hAnsi="Microsoft YaHei" w:eastAsia="Microsoft YaHei"/>
            <w:sz w:val="22"/>
            <w:color w:val="000000"/>
          </w:rPr>
          <w:t>7 尸体回收与后方消化</w:t>
        </w:r>
      </w:hyperlink>
    </w:p>
    <w:p>
      <w:pPr>
        <w:spacing w:after="140"/>
      </w:pPr>
      <w:hyperlink w:anchor="chapter_8">
        <w:r>
          <w:rPr>
            <w:rFonts w:ascii="Microsoft YaHei" w:hAnsi="Microsoft YaHei" w:eastAsia="Microsoft YaHei"/>
            <w:sz w:val="22"/>
            <w:color w:val="000000"/>
          </w:rPr>
          <w:t>8 网状连接与运输规则</w:t>
        </w:r>
      </w:hyperlink>
    </w:p>
    <w:p>
      <w:pPr>
        <w:spacing w:after="140"/>
      </w:pPr>
      <w:hyperlink w:anchor="chapter_9">
        <w:r>
          <w:rPr>
            <w:rFonts w:ascii="Microsoft YaHei" w:hAnsi="Microsoft YaHei" w:eastAsia="Microsoft YaHei"/>
            <w:sz w:val="22"/>
            <w:color w:val="000000"/>
          </w:rPr>
          <w:t>9 成长阶段与器官分化</w:t>
        </w:r>
      </w:hyperlink>
    </w:p>
    <w:p>
      <w:pPr>
        <w:spacing w:after="140"/>
      </w:pPr>
      <w:hyperlink w:anchor="chapter_10">
        <w:r>
          <w:rPr>
            <w:rFonts w:ascii="Microsoft YaHei" w:hAnsi="Microsoft YaHei" w:eastAsia="Microsoft YaHei"/>
            <w:sz w:val="22"/>
            <w:color w:val="000000"/>
          </w:rPr>
          <w:t>10 休眠移植与受损恢复</w:t>
        </w:r>
      </w:hyperlink>
    </w:p>
    <w:p>
      <w:pPr>
        <w:spacing w:after="140"/>
      </w:pPr>
      <w:hyperlink w:anchor="chapter_11">
        <w:r>
          <w:rPr>
            <w:rFonts w:ascii="Microsoft YaHei" w:hAnsi="Microsoft YaHei" w:eastAsia="Microsoft YaHei"/>
            <w:sz w:val="22"/>
            <w:color w:val="000000"/>
          </w:rPr>
          <w:t>11 战斗规则与敌人分工</w:t>
        </w:r>
      </w:hyperlink>
    </w:p>
    <w:p>
      <w:pPr>
        <w:spacing w:after="140"/>
      </w:pPr>
      <w:hyperlink w:anchor="chapter_12">
        <w:r>
          <w:rPr>
            <w:rFonts w:ascii="Microsoft YaHei" w:hAnsi="Microsoft YaHei" w:eastAsia="Microsoft YaHei"/>
            <w:sz w:val="22"/>
            <w:color w:val="000000"/>
          </w:rPr>
          <w:t>12 第一关地图与六波流程</w:t>
        </w:r>
      </w:hyperlink>
    </w:p>
    <w:p>
      <w:pPr>
        <w:spacing w:after="140"/>
      </w:pPr>
      <w:hyperlink w:anchor="chapter_13">
        <w:r>
          <w:rPr>
            <w:rFonts w:ascii="Microsoft YaHei" w:hAnsi="Microsoft YaHei" w:eastAsia="Microsoft YaHei"/>
            <w:sz w:val="22"/>
            <w:color w:val="000000"/>
          </w:rPr>
          <w:t>13 试作数值与平衡方向</w:t>
        </w:r>
      </w:hyperlink>
    </w:p>
    <w:p>
      <w:pPr>
        <w:spacing w:after="140"/>
      </w:pPr>
      <w:hyperlink w:anchor="chapter_14">
        <w:r>
          <w:rPr>
            <w:rFonts w:ascii="Microsoft YaHei" w:hAnsi="Microsoft YaHei" w:eastAsia="Microsoft YaHei"/>
            <w:sz w:val="22"/>
            <w:color w:val="000000"/>
          </w:rPr>
          <w:t>14 视觉声音与信息反馈</w:t>
        </w:r>
      </w:hyperlink>
    </w:p>
    <w:p>
      <w:pPr>
        <w:spacing w:after="140"/>
      </w:pPr>
      <w:hyperlink w:anchor="chapter_15">
        <w:r>
          <w:rPr>
            <w:rFonts w:ascii="Microsoft YaHei" w:hAnsi="Microsoft YaHei" w:eastAsia="Microsoft YaHei"/>
            <w:sz w:val="22"/>
            <w:color w:val="000000"/>
          </w:rPr>
          <w:t>15 Godot场景组织与开发顺序</w:t>
        </w:r>
      </w:hyperlink>
    </w:p>
    <w:p>
      <w:pPr>
        <w:spacing w:after="140"/>
      </w:pPr>
      <w:hyperlink w:anchor="chapter_16">
        <w:r>
          <w:rPr>
            <w:rFonts w:ascii="Microsoft YaHei" w:hAnsi="Microsoft YaHei" w:eastAsia="Microsoft YaHei"/>
            <w:sz w:val="22"/>
            <w:color w:val="000000"/>
          </w:rPr>
          <w:t>16 第一关验收标准</w:t>
        </w:r>
      </w:hyperlink>
    </w:p>
    <w:p>
      <w:pPr>
        <w:spacing w:after="140"/>
      </w:pPr>
      <w:hyperlink w:anchor="chapter_17">
        <w:r>
          <w:rPr>
            <w:rFonts w:ascii="Microsoft YaHei" w:hAnsi="Microsoft YaHei" w:eastAsia="Microsoft YaHei"/>
            <w:sz w:val="22"/>
            <w:color w:val="000000"/>
          </w:rPr>
          <w:t>17 后续候选与调整原则</w:t>
        </w:r>
      </w:hyperlink>
    </w:p>
    <w:p>
      <w:bookmarkStart w:id="1" w:name="chapter_1"/>
      <w:pPr>
        <w:pStyle w:val="Heading1"/>
        <w:pageBreakBefore/>
      </w:pPr>
      <w:r>
        <w:t>1 游戏定位与第一关范围</w:t>
      </w:r>
      <w:bookmarkEnd w:id="1"/>
    </w:p>
    <w:p>
      <w:pPr>
        <w:pStyle w:val="Heading2"/>
      </w:pPr>
      <w:r>
        <w:t>1 1 玩家体验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玩家控制整个菌落，主要决定往哪里发展、培育什么器官、关键组织如何分化，以及怎样利用已有网络。铺设沿途菌结、运输、攻击、回收和成熟由系统持续完成。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开局需要保护少量组织并等待第一批营养。中期接通大型尸骸，出现集中回流和多处成熟。后期能够双线扩张，已有火力有明确分工，部分器官移到新的前沿继续工作。</w:t>
      </w:r>
    </w:p>
    <w:p>
      <w:pPr>
        <w:pStyle w:val="Heading2"/>
      </w:pPr>
      <w:r>
        <w:t>1 2 一局中的循环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种下目标，引导菌丝延伸；菌域随连通组织展开。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培育攻击器官，消耗本地营养击杀敌人。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菌域收集尸体，尸体沿菌丝运到后方胃囊。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胃囊消化，营养回流母核，再供养战斗和生长。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累计回收推进成长阶段，解锁新行为与分化机会。</w:t>
      </w:r>
    </w:p>
    <w:p>
      <w:pPr>
        <w:pStyle w:val="Heading2"/>
      </w:pPr>
      <w:r>
        <w:t>1 3 第一关包含的玩法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482"/>
      </w:tblGrid>
      <w:tr>
        <w:trPr>
          <w:cantSplit/>
          <w:tblHeader/>
        </w:trPr>
        <w:tc>
          <w:tcPr>
            <w:tcW w:type="dxa" w:w="1512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8482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第一关开发范围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生长</w:t>
            </w:r>
          </w:p>
        </w:tc>
        <w:tc>
          <w:tcPr>
            <w:tcW w:type="dxa" w:w="848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伸展标记、器官芽、自动菌结、短侧枝、暂停与取消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资源</w:t>
            </w:r>
          </w:p>
        </w:tc>
        <w:tc>
          <w:tcPr>
            <w:tcW w:type="dxa" w:w="848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敌人尸体、大型尸骸、后方消化、库存与营养回流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网络</w:t>
            </w:r>
          </w:p>
        </w:tc>
        <w:tc>
          <w:tcPr>
            <w:tcW w:type="dxa" w:w="848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菌结交叉连接、容量与等待、替代路线、断路恢复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成长</w:t>
            </w:r>
          </w:p>
        </w:tc>
        <w:tc>
          <w:tcPr>
            <w:tcW w:type="dxa" w:w="848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双尖端、破甲与散射分化、胃囊并行、主脉成熟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保护</w:t>
            </w:r>
          </w:p>
        </w:tc>
        <w:tc>
          <w:tcPr>
            <w:tcW w:type="dxa" w:w="848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前沿火力、组织受损、休眠、移植、营养修复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关卡</w:t>
            </w:r>
          </w:p>
        </w:tc>
        <w:tc>
          <w:tcPr>
            <w:tcW w:type="dxa" w:w="848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一张地图、六波敌人、成长提示、胜负、暂停与重开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pStyle w:val="Heading2"/>
      </w:pPr>
      <w:r>
        <w:t>1 4 胜负与体验检查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母核生命归零失败。第六波清除全部敌人后获胜；未完成的生长目标不阻止结算。结算显示累计回收、成长阶段、成熟器官数量和母核剩余生命。</w:t>
      </w:r>
    </w:p>
    <w:p>
      <w:bookmarkStart w:id="2" w:name="chapter_2"/>
      <w:pPr>
        <w:pStyle w:val="Heading1"/>
        <w:pageBreakBefore/>
      </w:pPr>
      <w:r>
        <w:t>2 菌落组成与状态</w:t>
      </w:r>
      <w:bookmarkEnd w:id="2"/>
    </w:p>
    <w:p>
      <w:pPr>
        <w:pStyle w:val="Heading2"/>
      </w:pPr>
      <w:r>
        <w:t>2 1 对象职责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3888"/>
        <w:gridCol w:w="4637"/>
      </w:tblGrid>
      <w:tr>
        <w:trPr>
          <w:cantSplit/>
          <w:tblHeader/>
        </w:trPr>
        <w:tc>
          <w:tcPr>
            <w:tcW w:type="dxa" w:w="1469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对象</w:t>
            </w:r>
          </w:p>
        </w:tc>
        <w:tc>
          <w:tcPr>
            <w:tcW w:type="dxa" w:w="3888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4637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与其他对象的关系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母核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生命中枢、营养仓库、成长阶段</w:t>
            </w:r>
          </w:p>
        </w:tc>
        <w:tc>
          <w:tcPr>
            <w:tcW w:type="dxa" w:w="46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接收回流，派送补给与生长营养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菌丝</w:t>
            </w:r>
          </w:p>
        </w:tc>
        <w:tc>
          <w:tcPr>
            <w:tcW w:type="dxa" w:w="388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运输和物理连接</w:t>
            </w:r>
          </w:p>
        </w:tc>
        <w:tc>
          <w:tcPr>
            <w:tcW w:type="dxa" w:w="4637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连接两个菌结，允许形成环路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菌结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连接点与器官承载点</w:t>
            </w:r>
          </w:p>
        </w:tc>
        <w:tc>
          <w:tcPr>
            <w:tcW w:type="dxa" w:w="46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多条菌丝可接入；最多承载一个器官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菌域</w:t>
            </w:r>
          </w:p>
        </w:tc>
        <w:tc>
          <w:tcPr>
            <w:tcW w:type="dxa" w:w="388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地表覆盖和尸体收集</w:t>
            </w:r>
          </w:p>
        </w:tc>
        <w:tc>
          <w:tcPr>
            <w:tcW w:type="dxa" w:w="4637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由连通菌结共同形成，重叠区域合并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攻击器官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消耗库存自动战斗</w:t>
            </w:r>
          </w:p>
        </w:tc>
        <w:tc>
          <w:tcPr>
            <w:tcW w:type="dxa" w:w="46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成熟后可形成破甲或散射行为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消化器官</w:t>
            </w:r>
          </w:p>
        </w:tc>
        <w:tc>
          <w:tcPr>
            <w:tcW w:type="dxa" w:w="388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接收尸体并产生营养</w:t>
            </w:r>
          </w:p>
        </w:tc>
        <w:tc>
          <w:tcPr>
            <w:tcW w:type="dxa" w:w="4637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可位于后方；成长后并行消化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芽与目标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记录玩家的生长意图</w:t>
            </w:r>
          </w:p>
        </w:tc>
        <w:tc>
          <w:tcPr>
            <w:tcW w:type="dxa" w:w="46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接通、供养、成熟后完成任务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pStyle w:val="Heading2"/>
      </w:pPr>
      <w:r>
        <w:t>2 2 组织的生命过程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目标先作为地图标记存在。菌丝抵达后形成芽，供养使芽逐渐成熟。成熟组织持续工作；缺粮暂停相关行为，断网影响供养和回收。休眠、分化与移植都需要明确的可见状态。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菌结的连接职责始终保留。在普通菌结上培育器官，或对器官进行分化，都保持原有菌丝与路由。拆除器官功能后，仍可留下菌结作为网络的一部分。</w:t>
      </w:r>
    </w:p>
    <w:p>
      <w:pPr>
        <w:pStyle w:val="Heading2"/>
      </w:pPr>
      <w:r>
        <w:t>2 3 基础器官与分化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培育基础器官决定它承担攻击还是消化。分化发生在成长阶段解锁后，改变成熟器官的工作行为。普通攻击器官能够继续使用，玩家按敌人与布局选择需要分化的部位。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所有组织保留分化潜力。第一关验证母核增加尖端、菌丝形成主脉、攻击方式分化与胃囊并行；菌结和菌域的更多新行为列入后续候选。</w:t>
      </w:r>
    </w:p>
    <w:p>
      <w:bookmarkStart w:id="3" w:name="chapter_3"/>
      <w:pPr>
        <w:pStyle w:val="Heading1"/>
        <w:pageBreakBefore/>
      </w:pPr>
      <w:r>
        <w:t>3 玩家操作与界面流程</w:t>
      </w:r>
      <w:bookmarkEnd w:id="3"/>
    </w:p>
    <w:p>
      <w:pPr>
        <w:pStyle w:val="Heading2"/>
      </w:pPr>
      <w:r>
        <w:t>3 1 常用操作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83"/>
        <w:gridCol w:w="3658"/>
        <w:gridCol w:w="4853"/>
      </w:tblGrid>
      <w:tr>
        <w:trPr>
          <w:cantSplit/>
          <w:tblHeader/>
        </w:trPr>
        <w:tc>
          <w:tcPr>
            <w:tcW w:type="dxa" w:w="1483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操作</w:t>
            </w:r>
          </w:p>
        </w:tc>
        <w:tc>
          <w:tcPr>
            <w:tcW w:type="dxa" w:w="3658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玩家意图</w:t>
            </w:r>
          </w:p>
        </w:tc>
        <w:tc>
          <w:tcPr>
            <w:tcW w:type="dxa" w:w="4853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伸展标记</w:t>
            </w:r>
          </w:p>
        </w:tc>
        <w:tc>
          <w:tcPr>
            <w:tcW w:type="dxa" w:w="36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把网络和菌域长到一个位置</w:t>
            </w:r>
          </w:p>
        </w:tc>
        <w:tc>
          <w:tcPr>
            <w:tcW w:type="dxa" w:w="485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预览路径，建立向外延伸任务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种器官芽</w:t>
            </w:r>
          </w:p>
        </w:tc>
        <w:tc>
          <w:tcPr>
            <w:tcW w:type="dxa" w:w="365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在目标位置培育攻击或消化器官</w:t>
            </w:r>
          </w:p>
        </w:tc>
        <w:tc>
          <w:tcPr>
            <w:tcW w:type="dxa" w:w="485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先连接，再运送营养使其成熟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培育器官</w:t>
            </w:r>
          </w:p>
        </w:tc>
        <w:tc>
          <w:tcPr>
            <w:tcW w:type="dxa" w:w="36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利用现有普通菌结</w:t>
            </w:r>
          </w:p>
        </w:tc>
        <w:tc>
          <w:tcPr>
            <w:tcW w:type="dxa" w:w="485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省去延伸，直接供养器官芽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连接菌结</w:t>
            </w:r>
          </w:p>
        </w:tc>
        <w:tc>
          <w:tcPr>
            <w:tcW w:type="dxa" w:w="365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建立旁路或救回孤立区域</w:t>
            </w:r>
          </w:p>
        </w:tc>
        <w:tc>
          <w:tcPr>
            <w:tcW w:type="dxa" w:w="485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预览两端之间的路线并逐步生长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分化</w:t>
            </w:r>
          </w:p>
        </w:tc>
        <w:tc>
          <w:tcPr>
            <w:tcW w:type="dxa" w:w="36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让成熟攻击器官改变行为</w:t>
            </w:r>
          </w:p>
        </w:tc>
        <w:tc>
          <w:tcPr>
            <w:tcW w:type="dxa" w:w="485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选择少量方向，供养完成后生效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移植</w:t>
            </w:r>
          </w:p>
        </w:tc>
        <w:tc>
          <w:tcPr>
            <w:tcW w:type="dxa" w:w="365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把已有器官带到新前沿</w:t>
            </w:r>
          </w:p>
        </w:tc>
        <w:tc>
          <w:tcPr>
            <w:tcW w:type="dxa" w:w="485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收拢为芽，沿网络迁移并重新展开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修复</w:t>
            </w:r>
          </w:p>
        </w:tc>
        <w:tc>
          <w:tcPr>
            <w:tcW w:type="dxa" w:w="36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恢复受损组织与连接</w:t>
            </w:r>
          </w:p>
        </w:tc>
        <w:tc>
          <w:tcPr>
            <w:tcW w:type="dxa" w:w="485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消耗营养和时间，逐步恢复功能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pStyle w:val="Heading2"/>
      </w:pPr>
      <w:r>
        <w:t>3 2 目标的控制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最多同时保留三个外部生长目标。开局一个尖端延伸，成长后两个；已经接通的芽继续成熟，成熟过程只占供养预算。玩家可调整目标顺序、暂停扩张或取消一个目标。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拖动标记改变尚未生长部分的方向。已经形成的网络保留。修复现有组织优先处理，避免目标队列阻碍紧急恢复。</w:t>
      </w:r>
    </w:p>
    <w:p>
      <w:pPr>
        <w:pStyle w:val="Heading2"/>
      </w:pPr>
      <w:r>
        <w:t>3 3 信息与输入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选中目标显示预计路线、投入、剩余需求和保护范围；选中菌结显示连接与连通状态；选中器官显示库存、行为、成熟进度和队列。默认只显示当前选择相关的信息。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以左键选择和落点、右键或取消按钮退出当前操作作为试作输入。暂停按钮与空格控制暂停，提供重开、音量和反馈强度设置。任何拆除或取消动作都显示资源后果。</w:t>
      </w:r>
    </w:p>
    <w:p>
      <w:bookmarkStart w:id="4" w:name="chapter_4"/>
      <w:pPr>
        <w:pStyle w:val="Heading1"/>
        <w:pageBreakBefore/>
      </w:pPr>
      <w:r>
        <w:t>4 自动生长与向外扩张</w:t>
      </w:r>
      <w:bookmarkEnd w:id="4"/>
    </w:p>
    <w:p>
      <w:pPr>
        <w:pStyle w:val="Heading2"/>
      </w:pPr>
      <w:r>
        <w:t>4 1 生长任务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伸展标记与器官芽共用生长过程。系统从附近可供养的连通边缘选择起点，预览可生长路径与费用。路径不能穿过岩石等禁止区域，距离较远时自动建立中间菌结。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费用随进度分批支付。营养先沿已有网络送到尖端，再推进连接与菌结形成。器官芽接通后，继续支付供养与成熟部分。目标标记本身不消耗营养。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54"/>
        <w:gridCol w:w="3931"/>
        <w:gridCol w:w="4709"/>
      </w:tblGrid>
      <w:tr>
        <w:trPr>
          <w:cantSplit/>
          <w:tblHeader/>
        </w:trPr>
        <w:tc>
          <w:tcPr>
            <w:tcW w:type="dxa" w:w="1354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3931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画面</w:t>
            </w:r>
          </w:p>
        </w:tc>
        <w:tc>
          <w:tcPr>
            <w:tcW w:type="dxa" w:w="4709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营养与功能</w:t>
            </w:r>
          </w:p>
        </w:tc>
      </w:tr>
      <w:tr>
        <w:trPr>
          <w:cantSplit/>
        </w:trPr>
        <w:tc>
          <w:tcPr>
            <w:tcW w:type="dxa" w:w="13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等待</w:t>
            </w:r>
          </w:p>
        </w:tc>
        <w:tc>
          <w:tcPr>
            <w:tcW w:type="dxa" w:w="393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标记与预计路线</w:t>
            </w:r>
          </w:p>
        </w:tc>
        <w:tc>
          <w:tcPr>
            <w:tcW w:type="dxa" w:w="470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等待生长尖端和可用营养</w:t>
            </w:r>
          </w:p>
        </w:tc>
      </w:tr>
      <w:tr>
        <w:trPr>
          <w:cantSplit/>
        </w:trPr>
        <w:tc>
          <w:tcPr>
            <w:tcW w:type="dxa" w:w="1354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延伸</w:t>
            </w:r>
          </w:p>
        </w:tc>
        <w:tc>
          <w:tcPr>
            <w:tcW w:type="dxa" w:w="3931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尖端前进，身后留下菌丝</w:t>
            </w:r>
          </w:p>
        </w:tc>
        <w:tc>
          <w:tcPr>
            <w:tcW w:type="dxa" w:w="4709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逐段投入，沿途自动建立菌结</w:t>
            </w:r>
          </w:p>
        </w:tc>
      </w:tr>
      <w:tr>
        <w:trPr>
          <w:cantSplit/>
        </w:trPr>
        <w:tc>
          <w:tcPr>
            <w:tcW w:type="dxa" w:w="13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接通</w:t>
            </w:r>
          </w:p>
        </w:tc>
        <w:tc>
          <w:tcPr>
            <w:tcW w:type="dxa" w:w="393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芽落在目标位置</w:t>
            </w:r>
          </w:p>
        </w:tc>
        <w:tc>
          <w:tcPr>
            <w:tcW w:type="dxa" w:w="470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建立运输，释放延伸尖端</w:t>
            </w:r>
          </w:p>
        </w:tc>
      </w:tr>
      <w:tr>
        <w:trPr>
          <w:cantSplit/>
        </w:trPr>
        <w:tc>
          <w:tcPr>
            <w:tcW w:type="dxa" w:w="1354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成熟</w:t>
            </w:r>
          </w:p>
        </w:tc>
        <w:tc>
          <w:tcPr>
            <w:tcW w:type="dxa" w:w="3931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芽逐渐展开</w:t>
            </w:r>
          </w:p>
        </w:tc>
        <w:tc>
          <w:tcPr>
            <w:tcW w:type="dxa" w:w="4709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持续供养，成熟后开始工作</w:t>
            </w:r>
          </w:p>
        </w:tc>
      </w:tr>
      <w:tr>
        <w:trPr>
          <w:cantSplit/>
        </w:trPr>
        <w:tc>
          <w:tcPr>
            <w:tcW w:type="dxa" w:w="13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暂停</w:t>
            </w:r>
          </w:p>
        </w:tc>
        <w:tc>
          <w:tcPr>
            <w:tcW w:type="dxa" w:w="393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进度保留并提示原因</w:t>
            </w:r>
          </w:p>
        </w:tc>
        <w:tc>
          <w:tcPr>
            <w:tcW w:type="dxa" w:w="470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缺粮、失联或玩家主动暂停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pStyle w:val="Heading2"/>
      </w:pPr>
      <w:r>
        <w:t>4 2 有厚度的区域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主枝前进时形成有限短侧枝，菌域沿两侧展开。每段最多两条短侧枝，长度不超过 48 像素，投入计入预览预算。侧枝不继续分叉；接触附近已有菌结时可接合。到达后完成小范围填充，这次任务结束。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相邻枝条接触已有菌结时自动接合。未形成菌结的两条菌丝交叉不会天然连通，接合点必须有明确节点，避免画面与规则混淆。</w:t>
      </w:r>
    </w:p>
    <w:p>
      <w:pPr>
        <w:pStyle w:val="Heading2"/>
      </w:pPr>
      <w:r>
        <w:t>4 3 调整与取消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暂停保留进度；恢复后继续。取消停止新增投入，释放尚未使用的预留营养。已经送达或正在返回的营养只结算一次，已经形成的菌丝与菌结保留，未成熟芽可在原位改作新的目标。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第一关引导玩家接近大型尸骸：延伸网络，菌域接触资源，尸体分批送往后方胃囊。可以在沿途培育火力，再利用回收收入向另一侧发展。</w:t>
      </w:r>
    </w:p>
    <w:p>
      <w:bookmarkStart w:id="5" w:name="chapter_5"/>
      <w:pPr>
        <w:pStyle w:val="Heading1"/>
        <w:pageBreakBefore/>
      </w:pPr>
      <w:r>
        <w:t>5 菌域与前沿保护</w:t>
      </w:r>
      <w:bookmarkEnd w:id="5"/>
    </w:p>
    <w:p>
      <w:pPr>
        <w:pStyle w:val="Heading2"/>
      </w:pPr>
      <w:r>
        <w:t>5 1 菌域的作用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菌域负责地表覆盖与尸体收集，攻击范围负责能否射击。两者分别显示。连通菌结共同形成覆盖，重叠部分合并，新节点周围的覆盖逐渐展开。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母核缺粮时暂停新扩张，已经成熟且连通的覆盖保留。断网组织的菌域先进入短暂缓冲，再逐渐收缩、变暗；恢复连接后逐步回到成熟覆盖。仍被其他连通节点覆盖的区域继续有效。</w:t>
      </w:r>
    </w:p>
    <w:p>
      <w:pPr>
        <w:pStyle w:val="Heading2"/>
      </w:pPr>
      <w:r>
        <w:t>5 2 保护推进中的组织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已有攻击器官保护第一段生长，在火力边缘培育下一处攻击芽；新器官成熟后保护后续延伸。幼芽和新生菌丝较脆弱，成熟组织提供更可靠的据点。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玩家仍可指定远处目标。预览把超出保护的部分标为风险区域，生长不会因风险提示自动停止。玩家可暂停，在沿途布置火力，或承担风险争取资源。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4118"/>
        <w:gridCol w:w="4536"/>
      </w:tblGrid>
      <w:tr>
        <w:trPr>
          <w:cantSplit/>
          <w:tblHeader/>
        </w:trPr>
        <w:tc>
          <w:tcPr>
            <w:tcW w:type="dxa" w:w="1339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区域</w:t>
            </w:r>
          </w:p>
        </w:tc>
        <w:tc>
          <w:tcPr>
            <w:tcW w:type="dxa" w:w="4118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组织特点</w:t>
            </w:r>
          </w:p>
        </w:tc>
        <w:tc>
          <w:tcPr>
            <w:tcW w:type="dxa" w:w="4536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玩家需要处理的事</w:t>
            </w:r>
          </w:p>
        </w:tc>
      </w:tr>
      <w:tr>
        <w:trPr>
          <w:cantSplit/>
        </w:trPr>
        <w:tc>
          <w:tcPr>
            <w:tcW w:type="dxa" w:w="133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中心</w:t>
            </w:r>
          </w:p>
        </w:tc>
        <w:tc>
          <w:tcPr>
            <w:tcW w:type="dxa" w:w="411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母核、胃囊与粗主脉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保持回流、后方处理和基本补给</w:t>
            </w:r>
          </w:p>
        </w:tc>
      </w:tr>
      <w:tr>
        <w:trPr>
          <w:cantSplit/>
        </w:trPr>
        <w:tc>
          <w:tcPr>
            <w:tcW w:type="dxa" w:w="1339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成熟区</w:t>
            </w:r>
          </w:p>
        </w:tc>
        <w:tc>
          <w:tcPr>
            <w:tcW w:type="dxa" w:w="411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网状连接与较完整菌域</w:t>
            </w:r>
          </w:p>
        </w:tc>
        <w:tc>
          <w:tcPr>
            <w:tcW w:type="dxa" w:w="4536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补齐旁路，利用旧器官与安全位置</w:t>
            </w:r>
          </w:p>
        </w:tc>
      </w:tr>
      <w:tr>
        <w:trPr>
          <w:cantSplit/>
        </w:trPr>
        <w:tc>
          <w:tcPr>
            <w:tcW w:type="dxa" w:w="133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前沿</w:t>
            </w:r>
          </w:p>
        </w:tc>
        <w:tc>
          <w:tcPr>
            <w:tcW w:type="dxa" w:w="411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活跃火力、新芽与延伸尖端</w:t>
            </w:r>
          </w:p>
        </w:tc>
        <w:tc>
          <w:tcPr>
            <w:tcW w:type="dxa" w:w="453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保护成熟过程，判断下一步扩张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pStyle w:val="Heading2"/>
      </w:pPr>
      <w:r>
        <w:t>5 3 扩张的形态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早期细枝承担探索；接通收益后，短侧枝补充周围覆盖，相邻区域连成网，曾经的细枝成熟为内部主脉。新任务从已有外缘出发，使菌落逐片向外发展。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第一关的路径、资源与入口布局必须让两处扩张区域有接合机会。地图避免只设置几条从母核直通目标的狭长走廊。</w:t>
      </w:r>
    </w:p>
    <w:p>
      <w:bookmarkStart w:id="6" w:name="chapter_6"/>
      <w:pPr>
        <w:pStyle w:val="Heading1"/>
        <w:pageBreakBefore/>
      </w:pPr>
      <w:r>
        <w:t>6 营养经济与自动分配</w:t>
      </w:r>
      <w:bookmarkEnd w:id="6"/>
    </w:p>
    <w:p>
      <w:pPr>
        <w:pStyle w:val="Heading2"/>
      </w:pPr>
      <w:r>
        <w:t>6 1 单一经济资源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营养是第一关唯一可支配资源，用于延伸、培育、分化、射击、修复和移植。敌人尸体与大型尸骸通过同一回收和消化规则产生营养。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初始营养只用于起步。持续发展依赖回收。攻击器官有本地库存，成熟费用包含启动库存；母核派送时扣除或预留，在途补给计入接收容量。</w:t>
      </w:r>
    </w:p>
    <w:p>
      <w:pPr>
        <w:pStyle w:val="Heading2"/>
      </w:pPr>
      <w:r>
        <w:t>6 2 分配优先级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93"/>
        <w:gridCol w:w="2131"/>
        <w:gridCol w:w="6970"/>
      </w:tblGrid>
      <w:tr>
        <w:trPr>
          <w:cantSplit/>
          <w:tblHeader/>
        </w:trPr>
        <w:tc>
          <w:tcPr>
            <w:tcW w:type="dxa" w:w="893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顺序</w:t>
            </w:r>
          </w:p>
        </w:tc>
        <w:tc>
          <w:tcPr>
            <w:tcW w:type="dxa" w:w="2131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6970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默认规则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13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紧急修复</w:t>
            </w:r>
          </w:p>
        </w:tc>
        <w:tc>
          <w:tcPr>
            <w:tcW w:type="dxa" w:w="697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玩家下达的修复先取得可用营养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131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战斗补给</w:t>
            </w:r>
          </w:p>
        </w:tc>
        <w:tc>
          <w:tcPr>
            <w:tcW w:type="dxa" w:w="6970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活跃器官轮换补充至基本库存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13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生长供养</w:t>
            </w:r>
          </w:p>
        </w:tc>
        <w:tc>
          <w:tcPr>
            <w:tcW w:type="dxa" w:w="697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按目标优先级供养延伸、成熟和分化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131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营养储备</w:t>
            </w:r>
          </w:p>
        </w:tc>
        <w:tc>
          <w:tcPr>
            <w:tcW w:type="dxa" w:w="6970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留给下一次战斗、修复与生长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修复占用的是现有营养，补给在途预留仍保留。生长预算保留每个活跃攻击器官两次射击所需的战斗储备；默认补给目标为三格库存，最高六格。储备不足时生长等待，暂停扩张后收入留给战斗和恢复。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休眠器官保持少量已有库存，暂不持续抢占补给。敌人接近后唤醒并恢复需求。供给轮换避免一条支路长期独占母核。</w:t>
      </w:r>
    </w:p>
    <w:p>
      <w:pPr>
        <w:pStyle w:val="Heading2"/>
      </w:pPr>
      <w:r>
        <w:t>6 3 资源与成长进度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累计回收记录已经消化并回到母核的新营养，是成长阶段依据。它与当前余额分开：消费不降低成长进度，移植、退回补给和内部转运不重复增加进度。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组织生命值和局部库存是对象状态，不增加第二套经济货币。第一关的成熟覆盖不收持续维护费；缺粮先表现为停火或停止新生长。</w:t>
      </w:r>
    </w:p>
    <w:p>
      <w:pPr>
        <w:pStyle w:val="Heading2"/>
      </w:pPr>
      <w:r>
        <w:t>6 4 信息要求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顶部同时显示可用营养和累计回收进度。需要展开时才显示在途预留、生长需求与修复支出。营养不足的对象给出直接原因，并标出等待的来源。</w:t>
      </w:r>
    </w:p>
    <w:p>
      <w:bookmarkStart w:id="7" w:name="chapter_7"/>
      <w:pPr>
        <w:pStyle w:val="Heading1"/>
        <w:pageBreakBefore/>
      </w:pPr>
      <w:r>
        <w:t>7 尸体回收与后方消化</w:t>
      </w:r>
      <w:bookmarkEnd w:id="7"/>
    </w:p>
    <w:p>
      <w:pPr>
        <w:pStyle w:val="Heading2"/>
      </w:pPr>
      <w:r>
        <w:t>7 1 统一回收过程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敌人死亡留下轮廓清楚的尸体。有效菌域内，附近连通菌结认领尸体，显示回收菌丝，再形成沿网络移动的尸体包。菌域外的尸体等待覆盖，直到腐坏。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每具尸体只认领一次。系统选择有接收容量的连通胃囊，综合路径和队列决定目的地，并预留在途接收位置。胃囊放在后方也能工作。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3816"/>
        <w:gridCol w:w="4709"/>
      </w:tblGrid>
      <w:tr>
        <w:trPr>
          <w:cantSplit/>
          <w:tblHeader/>
        </w:trPr>
        <w:tc>
          <w:tcPr>
            <w:tcW w:type="dxa" w:w="1469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3816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可见表现</w:t>
            </w:r>
          </w:p>
        </w:tc>
        <w:tc>
          <w:tcPr>
            <w:tcW w:type="dxa" w:w="4709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资源结算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等待回收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地面保留尸体与腐坏进度</w:t>
            </w:r>
          </w:p>
        </w:tc>
        <w:tc>
          <w:tcPr>
            <w:tcW w:type="dxa" w:w="470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尚未产生营养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收集中</w:t>
            </w:r>
          </w:p>
        </w:tc>
        <w:tc>
          <w:tcPr>
            <w:tcW w:type="dxa" w:w="3816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细菌丝包围，轮廓收拢</w:t>
            </w:r>
          </w:p>
        </w:tc>
        <w:tc>
          <w:tcPr>
            <w:tcW w:type="dxa" w:w="4709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预留胃囊容量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回运中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棕色尸体包沿菌丝移动</w:t>
            </w:r>
          </w:p>
        </w:tc>
        <w:tc>
          <w:tcPr>
            <w:tcW w:type="dxa" w:w="470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到达胃囊后进入队列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消化中</w:t>
            </w:r>
          </w:p>
        </w:tc>
        <w:tc>
          <w:tcPr>
            <w:tcW w:type="dxa" w:w="3816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胃囊脉动，显示处理进度</w:t>
            </w:r>
          </w:p>
        </w:tc>
        <w:tc>
          <w:tcPr>
            <w:tcW w:type="dxa" w:w="4709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完成后形成绿色营养包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营养回流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绿色包运到母核</w:t>
            </w:r>
          </w:p>
        </w:tc>
        <w:tc>
          <w:tcPr>
            <w:tcW w:type="dxa" w:w="470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抵达后增加余额和累计回收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pStyle w:val="Heading2"/>
      </w:pPr>
      <w:r>
        <w:t>7 2 大型尸骸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大型尸骸具有有限总量，以普通尸体包分批送出。玩家把菌域与网络接过去即可利用后方胃囊。已认领部分先扣除或预留，避免多个菌结重复开采同一份资源。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资源点显示剩余量与运输状态。第一关只用一种大型尸骸，收益足以推动一轮发展，但消耗完后需要战斗回收或寻找第二处资源。</w:t>
      </w:r>
    </w:p>
    <w:p>
      <w:pPr>
        <w:pStyle w:val="Heading2"/>
      </w:pPr>
      <w:r>
        <w:t>7 3 处理与断路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幼年胃囊逐具处理；成熟阶段到达后，用 3 秒展开第二个消化腔，再同时处理两具，期间原处理腔继续工作。处理、等待与在途尸体共同计入接收上限。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断网胃囊可完成已收到的尸体，产出等待回流。临时存储上限为两份产出，共 20 营养；处理前预留输出位置，满后暂停。恢复后沿可用路线发送，抵达母核才计入余额。所有尸体采用同一消化规则。</w:t>
      </w:r>
    </w:p>
    <w:p>
      <w:bookmarkStart w:id="8" w:name="chapter_8"/>
      <w:pPr>
        <w:pStyle w:val="Heading1"/>
        <w:pageBreakBefore/>
      </w:pPr>
      <w:r>
        <w:t>8 网状连接与运输规则</w:t>
      </w:r>
      <w:bookmarkEnd w:id="8"/>
    </w:p>
    <w:p>
      <w:pPr>
        <w:pStyle w:val="Heading2"/>
      </w:pPr>
      <w:r>
        <w:t>8 1 已有菌结相互连接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玩家选定两个菌结，建立连接目标。至少一端需要连通供养；长距离按普通生长逐段接近并形成中继。连接完成后形成双向可用通路，原有通路保留。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自动接合遵循相同营养、时间和地形规则。已经存在的连接不重复建造。同一对端点可通过不同中继形成旁路，节点与边有独立身份。</w:t>
      </w:r>
    </w:p>
    <w:p>
      <w:pPr>
        <w:pStyle w:val="Heading2"/>
      </w:pPr>
      <w:r>
        <w:t>8 2 三类运输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787"/>
        <w:gridCol w:w="4694"/>
      </w:tblGrid>
      <w:tr>
        <w:trPr>
          <w:cantSplit/>
          <w:tblHeader/>
        </w:trPr>
        <w:tc>
          <w:tcPr>
            <w:tcW w:type="dxa" w:w="1512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货物</w:t>
            </w:r>
          </w:p>
        </w:tc>
        <w:tc>
          <w:tcPr>
            <w:tcW w:type="dxa" w:w="3787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4694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占用与结算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尸体包</w:t>
            </w:r>
          </w:p>
        </w:tc>
        <w:tc>
          <w:tcPr>
            <w:tcW w:type="dxa" w:w="378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收集点到胃囊</w:t>
            </w:r>
          </w:p>
        </w:tc>
        <w:tc>
          <w:tcPr>
            <w:tcW w:type="dxa" w:w="469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占两个容量单位，到达后入队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回流营养</w:t>
            </w:r>
          </w:p>
        </w:tc>
        <w:tc>
          <w:tcPr>
            <w:tcW w:type="dxa" w:w="3787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胃囊到母核</w:t>
            </w:r>
          </w:p>
        </w:tc>
        <w:tc>
          <w:tcPr>
            <w:tcW w:type="dxa" w:w="4694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占一个单位，抵达才成为可用营养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补给与供养</w:t>
            </w:r>
          </w:p>
        </w:tc>
        <w:tc>
          <w:tcPr>
            <w:tcW w:type="dxa" w:w="378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母核到器官或生长位置</w:t>
            </w:r>
          </w:p>
        </w:tc>
        <w:tc>
          <w:tcPr>
            <w:tcW w:type="dxa" w:w="469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占一个单位，抵达后进入库存或进度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同一段菌丝两个方向共享容量。初始容量两个单位，排队发生在菌结处。先到先行；等待中的大尸体包不会无限被后来的小包插队。</w:t>
      </w:r>
    </w:p>
    <w:p>
      <w:pPr>
        <w:pStyle w:val="Heading2"/>
      </w:pPr>
      <w:r>
        <w:t>8 3 改道与主脉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货物在菌结处选择可用路径，考虑距离和等待。途中断路时，尚未进入断段的包可改道；已经在断段的包暂停，修复后继续。断点之外仍有可用通路的货物继续移动。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一次规划使用无循环路径，避免包在环路内反复流转。目的地、货物和接收预留保持唯一；改道只改变路线。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常用菌丝按有效货物通过量逐渐成熟为主脉，分为三个有限等级，增加容量与耐久，画面相应增厚。内部重复调度不作为额外成长收益。状态面板显示等级和容量，地图保持主脉清楚。</w:t>
      </w:r>
    </w:p>
    <w:p>
      <w:bookmarkStart w:id="9" w:name="chapter_9"/>
      <w:pPr>
        <w:pStyle w:val="Heading1"/>
        <w:pageBreakBefore/>
      </w:pPr>
      <w:r>
        <w:t>9 成长阶段与器官分化</w:t>
      </w:r>
      <w:bookmarkEnd w:id="9"/>
    </w:p>
    <w:p>
      <w:pPr>
        <w:pStyle w:val="Heading2"/>
      </w:pPr>
      <w:r>
        <w:t>9 1 共用成长阶段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第一关共用一条累计回收进度。阶段到达后，由母核生长表现和简短提示展示新能力。各组织保留成熟状态，避免为每个对象设置一整套经验与技能点。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53"/>
        <w:gridCol w:w="2635"/>
        <w:gridCol w:w="6106"/>
      </w:tblGrid>
      <w:tr>
        <w:trPr>
          <w:cantSplit/>
          <w:tblHeader/>
        </w:trPr>
        <w:tc>
          <w:tcPr>
            <w:tcW w:type="dxa" w:w="1253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635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试作门槛</w:t>
            </w:r>
          </w:p>
        </w:tc>
        <w:tc>
          <w:tcPr>
            <w:tcW w:type="dxa" w:w="6106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新增行为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初生</w:t>
            </w:r>
          </w:p>
        </w:tc>
        <w:tc>
          <w:tcPr>
            <w:tcW w:type="dxa" w:w="263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开局</w:t>
            </w:r>
          </w:p>
        </w:tc>
        <w:tc>
          <w:tcPr>
            <w:tcW w:type="dxa" w:w="610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一个延伸尖端，基础攻击与串行消化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展开</w:t>
            </w:r>
          </w:p>
        </w:tc>
        <w:tc>
          <w:tcPr>
            <w:tcW w:type="dxa" w:w="2635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累计回收 60 营养</w:t>
            </w:r>
          </w:p>
        </w:tc>
        <w:tc>
          <w:tcPr>
            <w:tcW w:type="dxa" w:w="6106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两个延伸尖端，可同时发展两个方向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成熟</w:t>
            </w:r>
          </w:p>
        </w:tc>
        <w:tc>
          <w:tcPr>
            <w:tcW w:type="dxa" w:w="263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累计回收 160 营养</w:t>
            </w:r>
          </w:p>
        </w:tc>
        <w:tc>
          <w:tcPr>
            <w:tcW w:type="dxa" w:w="610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攻击分化机会，胃囊展开第二个消化腔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pStyle w:val="Heading2"/>
      </w:pPr>
      <w:r>
        <w:t>9 2 分化过程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成熟阶段解锁后，玩家选中一个成熟普通攻击器官，获得破甲与散射两个方向。选择建立供养任务，营养逐批抵达，器官收拢并出现新结构；完成后恢复射击并使用新行为。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分化是一次新的行为选择。第一关每个器官完成一次方向分化，普通器官可以保留；已有库存随器官保留，分化时停止射击。缺少供养时保留进度，已有连通能力继续存在。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4392"/>
        <w:gridCol w:w="4378"/>
      </w:tblGrid>
      <w:tr>
        <w:trPr>
          <w:cantSplit/>
          <w:tblHeader/>
        </w:trPr>
        <w:tc>
          <w:tcPr>
            <w:tcW w:type="dxa" w:w="1224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4392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行为与用途</w:t>
            </w:r>
          </w:p>
        </w:tc>
        <w:tc>
          <w:tcPr>
            <w:tcW w:type="dxa" w:w="4378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取舍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普通</w:t>
            </w:r>
          </w:p>
        </w:tc>
        <w:tc>
          <w:tcPr>
            <w:tcW w:type="dxa" w:w="439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单体孢子，均衡火力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容易供养，便于起步与备用防守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破甲</w:t>
            </w:r>
          </w:p>
        </w:tc>
        <w:tc>
          <w:tcPr>
            <w:tcW w:type="dxa" w:w="439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硬刺孢子穿透护甲</w:t>
            </w:r>
          </w:p>
        </w:tc>
        <w:tc>
          <w:tcPr>
            <w:tcW w:type="dxa" w:w="437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射击间隔长，每次消耗较多营养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散射</w:t>
            </w:r>
          </w:p>
        </w:tc>
        <w:tc>
          <w:tcPr>
            <w:tcW w:type="dxa" w:w="439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扇形内同时攻击多个目标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近距离有效，单个目标伤害较低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pStyle w:val="Heading2"/>
      </w:pPr>
      <w:r>
        <w:t>9 3 整个菌落的分化潜力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母核的新尖端、胃囊的新消化腔和菌丝主脉都属于成长带来的组织变化。第一关先验证这些效果与攻击分化。腐蚀持续伤害、菌结局部供养和菌域主动收集等保留为后续分化候选。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移植保留分化方向，成长阶段不会因消费或组织损失退回。成长回报需要在地图上可见，并且让玩家能同时完成更多事情。</w:t>
      </w:r>
    </w:p>
    <w:p>
      <w:bookmarkStart w:id="10" w:name="chapter_10"/>
      <w:pPr>
        <w:pStyle w:val="Heading1"/>
        <w:pageBreakBefore/>
      </w:pPr>
      <w:r>
        <w:t>10 休眠移植与受损恢复</w:t>
      </w:r>
      <w:bookmarkEnd w:id="10"/>
    </w:p>
    <w:p>
      <w:pPr>
        <w:pStyle w:val="Heading2"/>
      </w:pPr>
      <w:r>
        <w:t>10 1 闲置组织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攻击器官在一段时间内没有敌人时自动收拢，进入休眠；保留已有库存与分化能力，减少新的补给请求。敌人接近立即唤醒，有库存便可攻击。旧防线因此能够保留为备用。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消化器官没有队列时收拢，尸体抵达自动工作。闲置不会让已养成器官快速衰退。</w:t>
      </w:r>
    </w:p>
    <w:p>
      <w:pPr>
        <w:pStyle w:val="Heading2"/>
      </w:pPr>
      <w:r>
        <w:t>10 2 器官移植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玩家选择器官和一个已连通、未承载器官的菌结。器官停止工作，收拢成芽，沿网络移动；抵达后重新展开。旧位置留下菌结，其他连接继续运输。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移植保留类型、分化方向、库存和剩余生命值，不免费修复。第一关只移植攻击器官。目的地预留只能属于一个移植任务，途中断路按运输规则等待或改道。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移植开始后保留明确目的地，避免中途反复取消复制器官。被摧毁的移植芽作为组织损失处理，释放目的地。玩家能看到路线、费用和重新展开时间。</w:t>
      </w:r>
    </w:p>
    <w:p>
      <w:pPr>
        <w:pStyle w:val="Heading2"/>
      </w:pPr>
      <w:r>
        <w:t>10 3 损伤与恢复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4320"/>
        <w:gridCol w:w="4378"/>
      </w:tblGrid>
      <w:tr>
        <w:trPr>
          <w:cantSplit/>
          <w:tblHeader/>
        </w:trPr>
        <w:tc>
          <w:tcPr>
            <w:tcW w:type="dxa" w:w="1296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对象</w:t>
            </w:r>
          </w:p>
        </w:tc>
        <w:tc>
          <w:tcPr>
            <w:tcW w:type="dxa" w:w="4320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受损结果</w:t>
            </w:r>
          </w:p>
        </w:tc>
        <w:tc>
          <w:tcPr>
            <w:tcW w:type="dxa" w:w="4378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恢复方式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菌丝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生命归零后断路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从可供养的一端修复原连接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菌结</w:t>
            </w:r>
          </w:p>
        </w:tc>
        <w:tc>
          <w:tcPr>
            <w:tcW w:type="dxa" w:w="4320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生命归零成为枯结，功能暂停</w:t>
            </w:r>
          </w:p>
        </w:tc>
        <w:tc>
          <w:tcPr>
            <w:tcW w:type="dxa" w:w="437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供养恢复；连接端点保留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器官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生命归零失去功能结构</w:t>
            </w:r>
          </w:p>
        </w:tc>
        <w:tc>
          <w:tcPr>
            <w:tcW w:type="dxa" w:w="43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在原菌结重新培育基础器官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母核</w:t>
            </w:r>
          </w:p>
        </w:tc>
        <w:tc>
          <w:tcPr>
            <w:tcW w:type="dxa" w:w="4320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生命归零结束游戏</w:t>
            </w:r>
          </w:p>
        </w:tc>
        <w:tc>
          <w:tcPr>
            <w:tcW w:type="dxa" w:w="437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存活时可消耗营养修复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失联部位无法凭空获得修复营养。玩家可修复有连通起点的断段，也可建立另一条连接救回枯结。修复费用按恢复量支付；过程可暂停，已恢复生命保留。</w:t>
      </w:r>
    </w:p>
    <w:p>
      <w:bookmarkStart w:id="11" w:name="chapter_11"/>
      <w:pPr>
        <w:pStyle w:val="Heading1"/>
        <w:pageBreakBefore/>
      </w:pPr>
      <w:r>
        <w:t>11 战斗规则与敌人分工</w:t>
      </w:r>
      <w:bookmarkEnd w:id="11"/>
    </w:p>
    <w:p>
      <w:pPr>
        <w:pStyle w:val="Heading2"/>
      </w:pPr>
      <w:r>
        <w:t>11 1 自动战斗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攻击器官在射程内寻找目标，消耗本地营养发射有飞行过程的孢子。命中后扣血，死亡只生成一次尸体。已有在途伤害计入选敌，减少多个器官同时浪费火力。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普通与破甲优先处理逼近母核或正在攻击组织的敌人。散射围绕一个主要方向选择扇形内不同敌人，每个敌人每轮最多接收一颗散射孢子，表现为范围火力。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护甲抵扣部分单次伤害，保留最低伤害。破甲穿透护甲；散射因单颗伤害较低而不擅长重甲。普通攻击保持可用，第一关通过混合敌人让分工有价值。</w:t>
      </w:r>
    </w:p>
    <w:p>
      <w:pPr>
        <w:pStyle w:val="Heading2"/>
      </w:pPr>
      <w:r>
        <w:t>11 2 敌人类型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608"/>
        <w:gridCol w:w="3946"/>
      </w:tblGrid>
      <w:tr>
        <w:trPr>
          <w:cantSplit/>
          <w:tblHeader/>
        </w:trPr>
        <w:tc>
          <w:tcPr>
            <w:tcW w:type="dxa" w:w="1440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4608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行为</w:t>
            </w:r>
          </w:p>
        </w:tc>
        <w:tc>
          <w:tcPr>
            <w:tcW w:type="dxa" w:w="3946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需要的应对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普通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沿可通行路线趋向母核，近距离攻击</w:t>
            </w:r>
          </w:p>
        </w:tc>
        <w:tc>
          <w:tcPr>
            <w:tcW w:type="dxa" w:w="394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建立基础防线并维持库存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小型群体</w:t>
            </w:r>
          </w:p>
        </w:tc>
        <w:tc>
          <w:tcPr>
            <w:tcW w:type="dxa" w:w="460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成组出现，生命低、速度较快</w:t>
            </w:r>
          </w:p>
        </w:tc>
        <w:tc>
          <w:tcPr>
            <w:tcW w:type="dxa" w:w="3946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近距离散射或多处交叉火力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重甲</w:t>
            </w:r>
          </w:p>
        </w:tc>
        <w:tc>
          <w:tcPr>
            <w:tcW w:type="dxa" w:w="460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移动慢、生命高、有护甲</w:t>
            </w:r>
          </w:p>
        </w:tc>
        <w:tc>
          <w:tcPr>
            <w:tcW w:type="dxa" w:w="394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破甲分化和稳定供养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啃食者</w:t>
            </w:r>
          </w:p>
        </w:tc>
        <w:tc>
          <w:tcPr>
            <w:tcW w:type="dxa" w:w="460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优先威胁附近外露菌结与菌丝</w:t>
            </w:r>
          </w:p>
        </w:tc>
        <w:tc>
          <w:tcPr>
            <w:tcW w:type="dxa" w:w="3946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保护主干，准备旁路或修复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pStyle w:val="Heading2"/>
      </w:pPr>
      <w:r>
        <w:t>11 3 目标与地形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普通、小型与重甲敌人使用相同基础寻路，以母核为长期目标，途中遇到近距离器官可短暂攻击。啃食者只在第五波出现一名，选择附近可达的网络组织；路径不会穿过岩石。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攻击目标不频繁切换，目标死亡或不可达后重新选择。敌人实际攻击的组织、伤害和死亡均要有反馈。幼芽与移植芽具备生命值，前沿投入需要保护。</w:t>
      </w:r>
    </w:p>
    <w:p>
      <w:bookmarkStart w:id="12" w:name="chapter_12"/>
      <w:pPr>
        <w:pStyle w:val="Heading1"/>
        <w:pageBreakBefore/>
      </w:pPr>
      <w:r>
        <w:t>12 第一关地图与六波流程</w:t>
      </w:r>
      <w:bookmarkEnd w:id="12"/>
    </w:p>
    <w:p>
      <w:pPr>
        <w:pStyle w:val="Heading2"/>
      </w:pPr>
      <w:r>
        <w:t>12 1 地图构成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地图采用一张可完整观察的俯视场地。母核位于中后部，开局具有两个基础攻击器官、一个后方胃囊和少量连接。营养足够完成第一处扩张，初始防线能支撑玩家学习。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前方偏左有第一处大型尸骸，收益有限但容易接近；右前方有第二处收益更高、暴露更明显的尸骸。两个扩张区能够通过侧向菌丝连接，形成一条实际可用的环路。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使用少量岩石制造绕行与保护位置，保留较宽的生长地面。两个敌人入口位于前方与侧前方，提前显示下一波方向和主要类型。</w:t>
      </w:r>
    </w:p>
    <w:p>
      <w:pPr>
        <w:pStyle w:val="Heading2"/>
      </w:pPr>
      <w:r>
        <w:t>12 2 波次配置试作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21"/>
        <w:gridCol w:w="3701"/>
        <w:gridCol w:w="5472"/>
      </w:tblGrid>
      <w:tr>
        <w:trPr>
          <w:cantSplit/>
          <w:tblHeader/>
        </w:trPr>
        <w:tc>
          <w:tcPr>
            <w:tcW w:type="dxa" w:w="821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波次</w:t>
            </w:r>
          </w:p>
        </w:tc>
        <w:tc>
          <w:tcPr>
            <w:tcW w:type="dxa" w:w="3701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敌人组合</w:t>
            </w:r>
          </w:p>
        </w:tc>
        <w:tc>
          <w:tcPr>
            <w:tcW w:type="dxa" w:w="5472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教学与压力</w:t>
            </w:r>
          </w:p>
        </w:tc>
      </w:tr>
      <w:tr>
        <w:trPr>
          <w:cantSplit/>
        </w:trPr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普通 6</w:t>
            </w:r>
          </w:p>
        </w:tc>
        <w:tc>
          <w:tcPr>
            <w:tcW w:type="dxa" w:w="54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看懂击杀、回运与消化，尝试伸展标记</w:t>
            </w:r>
          </w:p>
        </w:tc>
      </w:tr>
      <w:tr>
        <w:trPr>
          <w:cantSplit/>
        </w:trPr>
        <w:tc>
          <w:tcPr>
            <w:tcW w:type="dxa" w:w="821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701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普通 6 小型 2</w:t>
            </w:r>
          </w:p>
        </w:tc>
        <w:tc>
          <w:tcPr>
            <w:tcW w:type="dxa" w:w="547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接近第一尸骸，解锁双尖端</w:t>
            </w:r>
          </w:p>
        </w:tc>
      </w:tr>
      <w:tr>
        <w:trPr>
          <w:cantSplit/>
        </w:trPr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普通 6 小型 4</w:t>
            </w:r>
          </w:p>
        </w:tc>
        <w:tc>
          <w:tcPr>
            <w:tcW w:type="dxa" w:w="54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双向扩张，观察胃囊与主干工作</w:t>
            </w:r>
          </w:p>
        </w:tc>
      </w:tr>
      <w:tr>
        <w:trPr>
          <w:cantSplit/>
        </w:trPr>
        <w:tc>
          <w:tcPr>
            <w:tcW w:type="dxa" w:w="821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701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普通 6 小型 4 重甲 2</w:t>
            </w:r>
          </w:p>
        </w:tc>
        <w:tc>
          <w:tcPr>
            <w:tcW w:type="dxa" w:w="547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体验破甲与散射的分工</w:t>
            </w:r>
          </w:p>
        </w:tc>
      </w:tr>
      <w:tr>
        <w:trPr>
          <w:cantSplit/>
        </w:trPr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普通 8 小型 4 重甲 1 啃食 1</w:t>
            </w:r>
          </w:p>
        </w:tc>
        <w:tc>
          <w:tcPr>
            <w:tcW w:type="dxa" w:w="54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一次可恢复的网络危机</w:t>
            </w:r>
          </w:p>
        </w:tc>
      </w:tr>
      <w:tr>
        <w:trPr>
          <w:cantSplit/>
        </w:trPr>
        <w:tc>
          <w:tcPr>
            <w:tcW w:type="dxa" w:w="821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701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普通 8 小型 5 重甲 3</w:t>
            </w:r>
          </w:p>
        </w:tc>
        <w:tc>
          <w:tcPr>
            <w:tcW w:type="dxa" w:w="547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用成长后的菌落完成混合防守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pStyle w:val="Heading2"/>
      </w:pPr>
      <w:r>
        <w:t>12 3 时间与通关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先给玩家自由准备，点击开始第一波。清波后默认提供 20 秒准备，玩家可提前开始，也可暂停规划；第六波结束结算。第一轮目标时长约 8 至 12 分钟，实际节奏以试玩调整。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引导按首次事件触发：放目标、第一具回运、第一笔回流、成长解锁、第一次分化与第一次断路。提示可关闭，暂停时可查看和规划，营养、移动与战斗计时全部冻结。</w:t>
      </w:r>
    </w:p>
    <w:p>
      <w:bookmarkStart w:id="13" w:name="chapter_13"/>
      <w:pPr>
        <w:pStyle w:val="Heading1"/>
        <w:pageBreakBefore/>
      </w:pPr>
      <w:r>
        <w:t>13 试作数值与平衡方向</w:t>
      </w:r>
      <w:bookmarkEnd w:id="13"/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以下是第一轮实现使用的初值，用于建立可比较的测试基线。单位营养按整数处理，像素尺度以 1200 乘 800 的逻辑视口为参考。数值调整不改变本文的功能定义。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3902"/>
        <w:gridCol w:w="4118"/>
      </w:tblGrid>
      <w:tr>
        <w:trPr>
          <w:cantSplit/>
          <w:tblHeader/>
        </w:trPr>
        <w:tc>
          <w:tcPr>
            <w:tcW w:type="dxa" w:w="1973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3902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初值</w:t>
            </w:r>
          </w:p>
        </w:tc>
        <w:tc>
          <w:tcPr>
            <w:tcW w:type="dxa" w:w="4118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母核与初始资源</w:t>
            </w:r>
          </w:p>
        </w:tc>
        <w:tc>
          <w:tcPr>
            <w:tcW w:type="dxa" w:w="390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生命 240 营养 72</w:t>
            </w:r>
          </w:p>
        </w:tc>
        <w:tc>
          <w:tcPr>
            <w:tcW w:type="dxa" w:w="411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初始成长阶段为初生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菌结与菌丝</w:t>
            </w:r>
          </w:p>
        </w:tc>
        <w:tc>
          <w:tcPr>
            <w:tcW w:type="dxa" w:w="390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生命 45 和 35</w:t>
            </w:r>
          </w:p>
        </w:tc>
        <w:tc>
          <w:tcPr>
            <w:tcW w:type="dxa" w:w="411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幼芽生命 25 器官生命 60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新菌结与延伸</w:t>
            </w:r>
          </w:p>
        </w:tc>
        <w:tc>
          <w:tcPr>
            <w:tcW w:type="dxa" w:w="390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菌结 4 每 80 像素 1</w:t>
            </w:r>
          </w:p>
        </w:tc>
        <w:tc>
          <w:tcPr>
            <w:tcW w:type="dxa" w:w="411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主枝约每 120 像素形成菌结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器官培育</w:t>
            </w:r>
          </w:p>
        </w:tc>
        <w:tc>
          <w:tcPr>
            <w:tcW w:type="dxa" w:w="390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攻击 16 消化 12</w:t>
            </w:r>
          </w:p>
        </w:tc>
        <w:tc>
          <w:tcPr>
            <w:tcW w:type="dxa" w:w="411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包含终点菌结；攻击包含启动库存 4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现有菌结培育</w:t>
            </w:r>
          </w:p>
        </w:tc>
        <w:tc>
          <w:tcPr>
            <w:tcW w:type="dxa" w:w="390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攻击 12 消化 8</w:t>
            </w:r>
          </w:p>
        </w:tc>
        <w:tc>
          <w:tcPr>
            <w:tcW w:type="dxa" w:w="411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只支付尚未形成的器官部分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器官成熟与分化</w:t>
            </w:r>
          </w:p>
        </w:tc>
        <w:tc>
          <w:tcPr>
            <w:tcW w:type="dxa" w:w="390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成熟至少 3 秒 分化 8</w:t>
            </w:r>
          </w:p>
        </w:tc>
        <w:tc>
          <w:tcPr>
            <w:tcW w:type="dxa" w:w="411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分化至少 5 秒，营养抵达才推进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攻击库存</w:t>
            </w:r>
          </w:p>
        </w:tc>
        <w:tc>
          <w:tcPr>
            <w:tcW w:type="dxa" w:w="390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启动 4 上限 6</w:t>
            </w:r>
          </w:p>
        </w:tc>
        <w:tc>
          <w:tcPr>
            <w:tcW w:type="dxa" w:w="411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库存加在途补给共同计入上限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普通攻击</w:t>
            </w:r>
          </w:p>
        </w:tc>
        <w:tc>
          <w:tcPr>
            <w:tcW w:type="dxa" w:w="390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伤害 12 间隔 0.8 秒</w:t>
            </w:r>
          </w:p>
        </w:tc>
        <w:tc>
          <w:tcPr>
            <w:tcW w:type="dxa" w:w="411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射程 178 每次 1 营养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破甲攻击</w:t>
            </w:r>
          </w:p>
        </w:tc>
        <w:tc>
          <w:tcPr>
            <w:tcW w:type="dxa" w:w="390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伤害 24 间隔 1.8 秒</w:t>
            </w:r>
          </w:p>
        </w:tc>
        <w:tc>
          <w:tcPr>
            <w:tcW w:type="dxa" w:w="411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穿透护甲 射程 178 每次 2 营养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散射攻击</w:t>
            </w:r>
          </w:p>
        </w:tc>
        <w:tc>
          <w:tcPr>
            <w:tcW w:type="dxa" w:w="390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最多 3 目标 每颗 6</w:t>
            </w:r>
          </w:p>
        </w:tc>
        <w:tc>
          <w:tcPr>
            <w:tcW w:type="dxa" w:w="411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间隔 0.9 秒 射程 145 每次 1 营养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回收与消化</w:t>
            </w:r>
          </w:p>
        </w:tc>
        <w:tc>
          <w:tcPr>
            <w:tcW w:type="dxa" w:w="390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每具 10 消化 2.6 秒</w:t>
            </w:r>
          </w:p>
        </w:tc>
        <w:tc>
          <w:tcPr>
            <w:tcW w:type="dxa" w:w="411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处理、等待、在途合计上限 8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大型尸骸</w:t>
            </w:r>
          </w:p>
        </w:tc>
        <w:tc>
          <w:tcPr>
            <w:tcW w:type="dxa" w:w="390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第一处 80 第二处 120</w:t>
            </w:r>
          </w:p>
        </w:tc>
        <w:tc>
          <w:tcPr>
            <w:tcW w:type="dxa" w:w="411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每 10 营养形成一份回收包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运输</w:t>
            </w:r>
          </w:p>
        </w:tc>
        <w:tc>
          <w:tcPr>
            <w:tcW w:type="dxa" w:w="390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尸体 105 营养 150</w:t>
            </w:r>
          </w:p>
        </w:tc>
        <w:tc>
          <w:tcPr>
            <w:tcW w:type="dxa" w:w="411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速度单位为像素每秒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菌域</w:t>
            </w:r>
          </w:p>
        </w:tc>
        <w:tc>
          <w:tcPr>
            <w:tcW w:type="dxa" w:w="390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菌结半径 110 母核 140</w:t>
            </w:r>
          </w:p>
        </w:tc>
        <w:tc>
          <w:tcPr>
            <w:tcW w:type="dxa" w:w="411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断网缓冲 5 秒 随后 10 秒衰退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生长与移植</w:t>
            </w:r>
          </w:p>
        </w:tc>
        <w:tc>
          <w:tcPr>
            <w:tcW w:type="dxa" w:w="390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尖端 30 像素每秒 移植 6</w:t>
            </w:r>
          </w:p>
        </w:tc>
        <w:tc>
          <w:tcPr>
            <w:tcW w:type="dxa" w:w="411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攻击器官移植后至少 3 秒展开</w:t>
            </w:r>
          </w:p>
        </w:tc>
      </w:tr>
      <w:tr>
        <w:trPr>
          <w:cantSplit/>
        </w:trPr>
        <w:tc>
          <w:tcPr>
            <w:tcW w:type="dxa" w:w="1973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主脉与修复</w:t>
            </w:r>
          </w:p>
        </w:tc>
        <w:tc>
          <w:tcPr>
            <w:tcW w:type="dxa" w:w="390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容量 2 3 4 耐久 35 50 65</w:t>
            </w:r>
          </w:p>
        </w:tc>
        <w:tc>
          <w:tcPr>
            <w:tcW w:type="dxa" w:w="411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通过 20 和 60 份有效货物成熟；1 营养修复 10 生命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  <w:sz w:val="20"/>
        </w:rPr>
        <w:t>优先调整首笔回流、第一尸骸接通时间、分化解锁与重甲出现顺序。保证第一处资源有明显净收益，后期普通敌人处理更轻松，主脉容量与胃囊并行能缓解实际等待。</w:t>
      </w:r>
    </w:p>
    <w:p>
      <w:pPr>
        <w:pStyle w:val="Heading2"/>
      </w:pPr>
      <w:r>
        <w:t>13 1 敌人与计时初值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3269"/>
        <w:gridCol w:w="4421"/>
      </w:tblGrid>
      <w:tr>
        <w:trPr>
          <w:cantSplit/>
          <w:tblHeader/>
        </w:trPr>
        <w:tc>
          <w:tcPr>
            <w:tcW w:type="dxa" w:w="2304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敌人</w:t>
            </w:r>
          </w:p>
        </w:tc>
        <w:tc>
          <w:tcPr>
            <w:tcW w:type="dxa" w:w="3269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生命 护甲</w:t>
            </w:r>
          </w:p>
        </w:tc>
        <w:tc>
          <w:tcPr>
            <w:tcW w:type="dxa" w:w="4421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速度 每次伤害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普通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24  0</w:t>
            </w:r>
          </w:p>
        </w:tc>
        <w:tc>
          <w:tcPr>
            <w:tcW w:type="dxa" w:w="442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42 像素每秒  10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小型群体</w:t>
            </w:r>
          </w:p>
        </w:tc>
        <w:tc>
          <w:tcPr>
            <w:tcW w:type="dxa" w:w="3269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12  0</w:t>
            </w:r>
          </w:p>
        </w:tc>
        <w:tc>
          <w:tcPr>
            <w:tcW w:type="dxa" w:w="4421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66 像素每秒  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重甲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72  4</w:t>
            </w:r>
          </w:p>
        </w:tc>
        <w:tc>
          <w:tcPr>
            <w:tcW w:type="dxa" w:w="442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26 像素每秒  15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啃食者</w:t>
            </w:r>
          </w:p>
        </w:tc>
        <w:tc>
          <w:tcPr>
            <w:tcW w:type="dxa" w:w="3269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36  0</w:t>
            </w:r>
          </w:p>
        </w:tc>
        <w:tc>
          <w:tcPr>
            <w:tcW w:type="dxa" w:w="4421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38 像素每秒  10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普通护甲抵扣单次伤害，最低伤害为 1；破甲忽略护甲。散射扇形先用 60 度。敌人攻击间隔 1 秒，普通出生间隔 3 秒，小型成组出现。修复先用每秒恢复 10 生命，消耗 1 营养。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休眠判定先用 12 秒无目标。地面敌人尸体 55 秒腐坏；大型尸骸作为长期目标保留。第一关运输包暂不增加独立腐坏计时，避免断路期间同时出现多种损耗。</w:t>
      </w:r>
    </w:p>
    <w:p>
      <w:bookmarkStart w:id="14" w:name="chapter_14"/>
      <w:pPr>
        <w:pStyle w:val="Heading1"/>
        <w:pageBreakBefore/>
      </w:pPr>
      <w:r>
        <w:t>14 视觉声音与信息反馈</w:t>
      </w:r>
      <w:bookmarkEnd w:id="14"/>
    </w:p>
    <w:p>
      <w:pPr>
        <w:pStyle w:val="Heading2"/>
      </w:pPr>
      <w:r>
        <w:t>14 1 可读的生命变化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以根脉、菌盖、种荚和胃囊形态构成菌落，采用灰绿、褐色与少量琥珀光。免费素材用于占位时统一视角、尺度和轮廓。新生细枝逐渐展开，成熟区连成片，主脉变粗，休眠器官收拢。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分化需要形态差异：破甲长出硬刺，散射长出多个发射瓣；胃囊并行后出现两个处理腔。状态变化都要与实际能力同步。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392"/>
        <w:gridCol w:w="3946"/>
      </w:tblGrid>
      <w:tr>
        <w:trPr>
          <w:cantSplit/>
          <w:tblHeader/>
        </w:trPr>
        <w:tc>
          <w:tcPr>
            <w:tcW w:type="dxa" w:w="1656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信息</w:t>
            </w:r>
          </w:p>
        </w:tc>
        <w:tc>
          <w:tcPr>
            <w:tcW w:type="dxa" w:w="4392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反馈</w:t>
            </w:r>
          </w:p>
        </w:tc>
        <w:tc>
          <w:tcPr>
            <w:tcW w:type="dxa" w:w="3946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验收重点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菌域与射程</w:t>
            </w:r>
          </w:p>
        </w:tc>
        <w:tc>
          <w:tcPr>
            <w:tcW w:type="dxa" w:w="439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地表覆盖常显，射程选中后显示</w:t>
            </w:r>
          </w:p>
        </w:tc>
        <w:tc>
          <w:tcPr>
            <w:tcW w:type="dxa" w:w="394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两种范围能分清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生长</w:t>
            </w:r>
          </w:p>
        </w:tc>
        <w:tc>
          <w:tcPr>
            <w:tcW w:type="dxa" w:w="439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尖端前进、芽展开、侧枝形成</w:t>
            </w:r>
          </w:p>
        </w:tc>
        <w:tc>
          <w:tcPr>
            <w:tcW w:type="dxa" w:w="3946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能看懂正在长哪里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尸体回运</w:t>
            </w:r>
          </w:p>
        </w:tc>
        <w:tc>
          <w:tcPr>
            <w:tcW w:type="dxa" w:w="439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保留轮廓的棕色包、方向拖尾</w:t>
            </w:r>
          </w:p>
        </w:tc>
        <w:tc>
          <w:tcPr>
            <w:tcW w:type="dxa" w:w="394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可从前线追踪到后方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营养与供养</w:t>
            </w:r>
          </w:p>
        </w:tc>
        <w:tc>
          <w:tcPr>
            <w:tcW w:type="dxa" w:w="439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绿色回流、黄色补给，形状有区别</w:t>
            </w:r>
          </w:p>
        </w:tc>
        <w:tc>
          <w:tcPr>
            <w:tcW w:type="dxa" w:w="3946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能判断来源与目的地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分化与成长</w:t>
            </w:r>
          </w:p>
        </w:tc>
        <w:tc>
          <w:tcPr>
            <w:tcW w:type="dxa" w:w="439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形态转变、简短提示、能力预览</w:t>
            </w:r>
          </w:p>
        </w:tc>
        <w:tc>
          <w:tcPr>
            <w:tcW w:type="dxa" w:w="394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新行为有明显变化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失联与等待</w:t>
            </w:r>
          </w:p>
        </w:tc>
        <w:tc>
          <w:tcPr>
            <w:tcW w:type="dxa" w:w="4392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断点、枯褐覆盖、等待原因</w:t>
            </w:r>
          </w:p>
        </w:tc>
        <w:tc>
          <w:tcPr>
            <w:tcW w:type="dxa" w:w="3946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能判断怎样恢复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pStyle w:val="Heading2"/>
      </w:pPr>
      <w:r>
        <w:t>14 2 集中回流的回报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一批尸体处理完毕后，营养沿主脉连续回流，母核脉动、芽接连成熟，配合短促温和的音效。表现依据真实资源抵达，避免画面播放收益而余额没有对应变化。</w:t>
      </w:r>
    </w:p>
    <w:p>
      <w:pPr>
        <w:pStyle w:val="Heading2"/>
      </w:pPr>
      <w:r>
        <w:t>14 3 设置与信息层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提供音量、闪光、粒子和伤害数字开关。颜色与形状共同表达状态。运输查看层显示选中货物的路线和受阻原因，日常画面保持清楚；暂停时可检查完整网络。</w:t>
      </w:r>
    </w:p>
    <w:p>
      <w:bookmarkStart w:id="15" w:name="chapter_15"/>
      <w:pPr>
        <w:pStyle w:val="Heading1"/>
        <w:pageBreakBefore/>
      </w:pPr>
      <w:r>
        <w:t>15 Godot场景组织与开发顺序</w:t>
      </w:r>
      <w:bookmarkEnd w:id="15"/>
    </w:p>
    <w:p>
      <w:pPr>
        <w:pStyle w:val="Heading2"/>
      </w:pPr>
      <w:r>
        <w:t>15 1 场景可见与职责清楚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第一关地图、初始菌落、障碍、入口、资源点和界面布局在编辑器中配置。母核、菌结、菌丝、芽、器官、敌人、尸体和运输包分别保存为可复用场景。脚本实例化已有场景，参数在检查器或资源文件中编辑。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64"/>
        <w:gridCol w:w="5530"/>
      </w:tblGrid>
      <w:tr>
        <w:trPr>
          <w:cantSplit/>
          <w:tblHeader/>
        </w:trPr>
        <w:tc>
          <w:tcPr>
            <w:tcW w:type="dxa" w:w="4464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场景或模块</w:t>
            </w:r>
          </w:p>
        </w:tc>
        <w:tc>
          <w:tcPr>
            <w:tcW w:type="dxa" w:w="5530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Level01 与 HUD</w:t>
            </w:r>
          </w:p>
        </w:tc>
        <w:tc>
          <w:tcPr>
            <w:tcW w:type="dxa" w:w="553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关卡摆放、波次配置、选择与状态展示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MotherCore 与 ColonyProgress</w:t>
            </w:r>
          </w:p>
        </w:tc>
        <w:tc>
          <w:tcPr>
            <w:tcW w:type="dxa" w:w="5530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仓库、生命和累计回收阶段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GrowthBud 与 GrowthSystem</w:t>
            </w:r>
          </w:p>
        </w:tc>
        <w:tc>
          <w:tcPr>
            <w:tcW w:type="dxa" w:w="553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目标预览、尖端、自动菌结和供养成熟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HyphaNode HyphaEdge 与 NetworkSystem</w:t>
            </w:r>
          </w:p>
        </w:tc>
        <w:tc>
          <w:tcPr>
            <w:tcW w:type="dxa" w:w="5530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节点、边、连通、路径与容量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FungalField 与 HarvestSystem</w:t>
            </w:r>
          </w:p>
        </w:tc>
        <w:tc>
          <w:tcPr>
            <w:tcW w:type="dxa" w:w="553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覆盖、收集判定、尸骸分批回收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AttackOrgan DigestOrgan 与 LogisticsSystem</w:t>
            </w:r>
          </w:p>
        </w:tc>
        <w:tc>
          <w:tcPr>
            <w:tcW w:type="dxa" w:w="5530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器官行为、库存、队列与货物结算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Enemy 与 WaveSystem</w:t>
            </w:r>
          </w:p>
        </w:tc>
        <w:tc>
          <w:tcPr>
            <w:tcW w:type="dxa" w:w="553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寻路、选敌目标、进攻与波次结束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pStyle w:val="Heading2"/>
      </w:pPr>
      <w:r>
        <w:t>15 2 开发顺序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第一轮：整理场景与参数，建立一张可见地图，保留当前可运行版本作参考。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第二轮：打通种芽、自动延伸、菌域收集、后方消化与营养补给。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第三轮：支持已有菌结交叉连接、容量等待、改道、组织损伤与修复。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第四轮：加入成长阶段、破甲与散射、胃囊并行、主脉成熟、休眠和移植。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第五轮：完成六波、资源目标、提示和设置，实际试玩后调整数值与反馈。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每轮完成一个可运行版本与对应验收，再进入下一轮。学习时先理解一个场景的输入、状态与信号，再理解模块协作；主场景脚本只协调流程，避免集中承担所有节点创建和玩法规则。</w:t>
      </w:r>
    </w:p>
    <w:p>
      <w:bookmarkStart w:id="16" w:name="chapter_16"/>
      <w:pPr>
        <w:pStyle w:val="Heading1"/>
        <w:pageBreakBefore/>
      </w:pPr>
      <w:r>
        <w:t>16 第一关验收标准</w:t>
      </w:r>
      <w:bookmarkEnd w:id="16"/>
    </w:p>
    <w:p>
      <w:pPr>
        <w:pStyle w:val="Heading2"/>
      </w:pPr>
      <w:r>
        <w:t>16 1 生长与分化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放置一个远处目标，菌丝逐步延伸并自动建立菌结；缺粮、暂停和改向均保留已完成进度。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短侧枝范围和投入有界；相邻区域可以接合，完成后停止该任务。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累计回收只计算新产出一次；跨阶段后双尖端、攻击分化与胃囊并行实际生效。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分化消耗真实供养，停火过程与形态同步；移植后方向、库存和生命值保持一致。</w:t>
      </w:r>
    </w:p>
    <w:p>
      <w:pPr>
        <w:pStyle w:val="Heading2"/>
      </w:pPr>
      <w:r>
        <w:t>16 2 回收与网络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菌域内外判定与画面一致；前线尸体能送到后方胃囊，运输中不提前增加余额。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多个收集点竞争同一尸骸或胃囊时不重复认领，等待加在途预留不超容量。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已有菌结可形成环路，包无循环移动；改道不复制营养或释放两次预留。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切断一段连接，断点前后货物行为正确；有旁路能恢复运输，孤立区域可重新接回。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修复和移植遇到营养不足、目标占用或途中受损时，资源与对象状态保持一致。</w:t>
      </w:r>
    </w:p>
    <w:p>
      <w:pPr>
        <w:pStyle w:val="Heading2"/>
      </w:pPr>
      <w:r>
        <w:t>16 3 战斗与完整流程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孢子命中才造成伤害，多弹命中只生成一次死亡与尸体；破甲和散射在对应敌人上有实际差异。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旧器官可以休眠和唤醒，移到新前沿后继续工作；新生组织受损有反馈。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color w:val="000000"/>
          <w:sz w:val="22"/>
        </w:rPr>
        <w:t>六波能够完成胜利或失败；暂停冻结所有计时，重开恢复资源、组织、目标和成长进度。</w:t>
      </w:r>
    </w:p>
    <w:p>
      <w:pPr>
        <w:pStyle w:val="Heading2"/>
      </w:pPr>
      <w:r>
        <w:t>16 4 试玩与记录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至少比较左侧先发展、右侧先发展、集中破甲和混合火力几种布局。记录首笔回流时间、资源接通时间、阶段解锁、等待量、停火时间和胜负。验证可运行后，再判断玩家是否理解并享受成长。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自动检查重点覆盖资源唯一结算、环路、改道和暂停等容易出错的规则；实际操作检查前沿可读性、成长回报与场景编辑便利性。</w:t>
      </w:r>
    </w:p>
    <w:p>
      <w:bookmarkStart w:id="17" w:name="chapter_17"/>
      <w:pPr>
        <w:pStyle w:val="Heading1"/>
        <w:pageBreakBefore/>
      </w:pPr>
      <w:r>
        <w:t>17 后续候选与调整原则</w:t>
      </w:r>
      <w:bookmarkEnd w:id="17"/>
    </w:p>
    <w:p>
      <w:pPr>
        <w:pStyle w:val="Heading2"/>
      </w:pPr>
      <w:r>
        <w:t>17 1 分化候选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4248"/>
        <w:gridCol w:w="4277"/>
      </w:tblGrid>
      <w:tr>
        <w:trPr>
          <w:cantSplit/>
          <w:tblHeader/>
        </w:trPr>
        <w:tc>
          <w:tcPr>
            <w:tcW w:type="dxa" w:w="1469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对象</w:t>
            </w:r>
          </w:p>
        </w:tc>
        <w:tc>
          <w:tcPr>
            <w:tcW w:type="dxa" w:w="4248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候选新行为</w:t>
            </w:r>
          </w:p>
        </w:tc>
        <w:tc>
          <w:tcPr>
            <w:tcW w:type="dxa" w:w="4277"/>
            <w:vAlign w:val="center"/>
            <w:shd w:fill="E4ECE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需要先验证的问题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攻击器官</w:t>
            </w:r>
          </w:p>
        </w:tc>
        <w:tc>
          <w:tcPr>
            <w:tcW w:type="dxa" w:w="424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腐蚀持续伤害、穿透多个目标</w:t>
            </w:r>
          </w:p>
        </w:tc>
        <w:tc>
          <w:tcPr>
            <w:tcW w:type="dxa" w:w="427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与破甲和散射有明确用途差异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消化器官</w:t>
            </w:r>
          </w:p>
        </w:tc>
        <w:tc>
          <w:tcPr>
            <w:tcW w:type="dxa" w:w="424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集中爆发处理、局部回收供养</w:t>
            </w:r>
          </w:p>
        </w:tc>
        <w:tc>
          <w:tcPr>
            <w:tcW w:type="dxa" w:w="4277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是否改善周转并改变布局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菌结</w:t>
            </w:r>
          </w:p>
        </w:tc>
        <w:tc>
          <w:tcPr>
            <w:tcW w:type="dxa" w:w="424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局部供养中心、储存、区域转运</w:t>
            </w:r>
          </w:p>
        </w:tc>
        <w:tc>
          <w:tcPr>
            <w:tcW w:type="dxa" w:w="427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是否能让大菌落更容易管理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菌域</w:t>
            </w:r>
          </w:p>
        </w:tc>
        <w:tc>
          <w:tcPr>
            <w:tcW w:type="dxa" w:w="424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主动接近边缘资源、区域定向生长</w:t>
            </w:r>
          </w:p>
        </w:tc>
        <w:tc>
          <w:tcPr>
            <w:tcW w:type="dxa" w:w="4277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玩家能否预测边界与投入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菌丝</w:t>
            </w:r>
          </w:p>
        </w:tc>
        <w:tc>
          <w:tcPr>
            <w:tcW w:type="dxa" w:w="424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自动旁路、运输方向分工</w:t>
            </w:r>
          </w:p>
        </w:tc>
        <w:tc>
          <w:tcPr>
            <w:tcW w:type="dxa" w:w="427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减少操作且不会失控扩张</w:t>
            </w:r>
          </w:p>
        </w:tc>
      </w:tr>
      <w:tr>
        <w:trPr>
          <w:cantSplit/>
        </w:trPr>
        <w:tc>
          <w:tcPr>
            <w:tcW w:type="dxa" w:w="1469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母核</w:t>
            </w:r>
          </w:p>
        </w:tc>
        <w:tc>
          <w:tcPr>
            <w:tcW w:type="dxa" w:w="4248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更多尖端、区域任务与器官管理</w:t>
            </w:r>
          </w:p>
        </w:tc>
        <w:tc>
          <w:tcPr>
            <w:tcW w:type="dxa" w:w="4277"/>
            <w:vAlign w:val="center"/>
            <w:shd w:fill="F5F7F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规模扩大以后操作仍然轻</w:t>
            </w:r>
          </w:p>
        </w:tc>
      </w:tr>
    </w:tbl>
    <w:p>
      <w:pPr>
        <w:spacing w:line="20" w:lineRule="exact" w:after="120"/>
      </w:pPr>
      <w:r>
        <w:rPr>
          <w:rFonts w:ascii="Microsoft YaHei" w:hAnsi="Microsoft YaHei" w:eastAsia="Microsoft YaHei"/>
          <w:color w:val="000000"/>
          <w:sz w:val="2"/>
        </w:rPr>
      </w:r>
    </w:p>
    <w:p>
      <w:pPr>
        <w:pStyle w:val="Heading2"/>
      </w:pPr>
      <w:r>
        <w:t>17 2 保留的其他想法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资源对生长产生有限吸引、闲置末端逐渐收缩、区域自给、受压组织形成局部防御和更丰富的地图，都可以单独实验。每个实验只增加一个可解释的变化，保留开关与可比较记录。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腐蚀候选使用持续伤害规则。尸体种类与消化过程维持统一，避免为单个攻击分支附加额外回收规则。永久成长、联机和大型战役在第一关稳定以后再评估。</w:t>
      </w:r>
    </w:p>
    <w:p>
      <w:pPr>
        <w:pStyle w:val="Heading2"/>
      </w:pPr>
      <w:r>
        <w:t>17 3 调整与版本维护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优先保留能让玩家期待收益、愿意扩张、感到已有组织更能自主工作的新行为。若一个机制增加大量查看、等待和重复指令，先简化其操作和状态，再决定是否保留。</w:t>
      </w:r>
    </w:p>
    <w:p>
      <w:pPr>
        <w:widowControl/>
      </w:pPr>
      <w:r>
        <w:rPr>
          <w:rFonts w:ascii="Microsoft YaHei" w:hAnsi="Microsoft YaHei" w:eastAsia="Microsoft YaHei"/>
          <w:b w:val="0"/>
          <w:color w:val="000000"/>
        </w:rPr>
        <w:t>每次迭代同步更新实现范围、试作数值与验收结果。阶段能力、器官分化和自动生长的含义保持一致，先用一关验证，再扩展更多组织与关卡。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000000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000000"/>
        <w:sz w:val="17"/>
      </w:rPr>
      <w:t>菌脉 第一关策划  版本 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="Microsoft YaHei" w:hAnsi="Microsoft YaHei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="Microsoft YaHei" w:hAnsi="Microsoft YaHe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76" w:lineRule="auto"/>
      <w:outlineLvl w:val="2"/>
    </w:pPr>
    <w:rPr>
      <w:rFonts w:ascii="Microsoft YaHei" w:hAnsi="Microsoft YaHei" w:eastAsia="Microsoft YaHei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6" w:lineRule="auto" w:before="0"/>
      <w:contextualSpacing/>
    </w:pPr>
    <w:rPr>
      <w:rFonts w:ascii="Microsoft YaHei" w:hAnsi="Microsoft YaHei" w:eastAsia="Microsoft YaHei"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Microsoft YaHei" w:hAnsi="Microsoft YaHei" w:eastAsia="Microsoft YaHei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Microsoft YaHei" w:hAnsi="Microsoft YaHei" w:eastAsia="Microsoft YaHe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菌脉第一关完整策划</dc:title>
  <dc:subject>自动生长 网状运输 分化与增量成长 第一关开发验收</dc:subject>
  <dc:creator>项目策划</dc:creator>
  <cp:keywords>菌脉 Godot 自动生长 分化 菌域 物流 第一关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