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GloSource AI — 사실기반 (FACTBASE)</w:t>
      </w:r>
    </w:p>
    <w:p>
      <w:r>
        <w:rPr>
          <w:color w:val="64748B"/>
          <w:sz w:val="16"/>
        </w:rPr>
        <w:t>GloSource AI · 사실기반 문서 (docs/business/00-FACTBASE.md 근거)</w:t>
      </w:r>
    </w:p>
    <w:p/>
    <w:p>
      <w:pPr>
        <w:pStyle w:val="Heading1"/>
      </w:pPr>
      <w:r>
        <w:rPr>
          <w:color w:val="0D1B2A"/>
        </w:rPr>
        <w:t>GloSource AI — 사실기반 (FACTBASE)</w:t>
      </w:r>
    </w:p>
    <w:p>
      <w:pPr>
        <w:ind w:left="340"/>
      </w:pPr>
      <w:r>
        <w:rPr>
          <w:i/>
          <w:color w:val="8F3A26"/>
        </w:rPr>
        <w:t>이 문서의 목적: 사업계획서·정부 신청서·IR 자료는 전부 여기 적힌 사실만 사용한다.</w:t>
      </w:r>
    </w:p>
    <w:p>
      <w:pPr>
        <w:ind w:left="340"/>
      </w:pPr>
      <w:r>
        <w:rPr>
          <w:i/>
          <w:color w:val="8F3A26"/>
        </w:rPr>
        <w:t>여기 없는 숫자·고객·실적·수상·특허는 어느 문서에도 쓰지 않는다.</w:t>
      </w:r>
    </w:p>
    <w:p>
      <w:pPr>
        <w:ind w:left="340"/>
      </w:pPr>
      <w:r>
        <w:rPr>
          <w:i/>
          <w:color w:val="8F3A26"/>
        </w:rPr>
        <w:t>정부 서식 허위기재는 선정 취소·환수·참여제한 사유이고, 투자 자료의 허위는 실사에서 드러난다.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최종 확인: 2026-07-13 · 근거: 리포지토리 코드·프로덕션 DB·라이브 사이트 실측</w:t>
      </w:r>
    </w:p>
    <w:p>
      <w:pPr>
        <w:pStyle w:val="Heading2"/>
      </w:pPr>
      <w:r>
        <w:rPr>
          <w:color w:val="0D1B2A"/>
        </w:rPr>
        <w:t>A. 회사·창업자 (법적 현황)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사실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GloSource AI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glosourceai.com (본진, .com 무하이픈)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법인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미설립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사업자등록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국내 등록 보류 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창업자 신분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예비창업자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현재 타사 재직 중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대표자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김무빈 (John Kim)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소재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해외 판매 구조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Polar (Merchant of Record)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판매자 대행 → 사업자등록 없이 해외 결제 수취 가능한 구조</w:t>
            </w:r>
          </w:p>
        </w:tc>
      </w:tr>
    </w:tbl>
    <w:p/>
    <w:p>
      <w:pPr>
        <w:ind w:left="340"/>
      </w:pPr>
      <w:r>
        <w:rPr>
          <w:i/>
          <w:color w:val="8F3A26"/>
        </w:rPr>
        <w:t>⚠ 겸직 리스크(반드시 문서에서 정면으로 다룰 것): 재직 중 창업이므로 (1) 재직회사 취업규칙상 겸업금지, (2) 직무발명 귀속 문제를 사전 검토·정리해야 한다. 정부지원사업 다수가 "재직자 창업" 시 퇴직 예정 확인서 또는 겸직 동의서를 요구한다. 숨기지 말고 "해소 계획"으로 서술한다.</w:t>
      </w:r>
    </w:p>
    <w:p>
      <w:pPr>
        <w:pStyle w:val="Heading2"/>
      </w:pPr>
      <w:r>
        <w:rPr>
          <w:color w:val="0D1B2A"/>
        </w:rPr>
        <w:t>B. 제품 — 실제로 작동하는 것 (검증됨)</w:t>
      </w:r>
    </w:p>
    <w:p>
      <w:r>
        <w:t>한 줄 정의: 해외 B2B 바이어가 한국 공급사(제조사) 후보를 90초 내에 찾고, 그 후보가 실존하는 정부 등록 제조사인지 즉시 대조해 주는 리서치 도구.</w:t>
      </w:r>
    </w:p>
    <w:p>
      <w:r>
        <w:t>경계(중요): 소싱 대행사·감사기관·물류사·거래 중개자가 아니다. 리서치 도구다. (문서 전반에서 이 경계를 지킬 것 — 넘으면 규제·책임 문제 발생)</w:t>
      </w:r>
    </w:p>
    <w:p>
      <w:pPr>
        <w:pStyle w:val="Heading3"/>
      </w:pPr>
      <w:r>
        <w:rPr>
          <w:color w:val="8F3A26"/>
        </w:rPr>
        <w:t>B-1. 핵심 기술 — AI 발굴 → 정부 레지스트리 교차검증 (차별점의 본체)</w:t>
      </w:r>
    </w:p>
    <w:p>
      <w:r>
        <w:t>경쟁 제품 대부분은 AI가 뱉은 공급사 목록을 그대로 보여준다. GloSource는 그 목록을 정부 원장에 대조한다.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대조 원장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적재 건수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검증 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식약처 화장품 등록업체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32,109건(등록 행 기준) / 회사 28,237곳(사업자번호 기준)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제조업 허가 보유 여부 + 사업자등록번호 + 공장 주소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식약처 CGMP 적합업체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GMP 인증 여부 (사업자번호 매칭)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HACCP 인증 식품제조사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40,906건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식품 안전 인증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의료기기 제조/수입업체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 vs 수입 판별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건강기능식품 업소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의약외품 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국세청 사업자 상태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실시간 API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계속사업자 / 휴업 / 폐업 실시간 조회</w:t>
            </w:r>
          </w:p>
        </w:tc>
      </w:tr>
    </w:tbl>
    <w:p/>
    <w:p>
      <w:pPr>
        <w:pStyle w:val="Heading3"/>
      </w:pPr>
      <w:r>
        <w:rPr>
          <w:color w:val="8F3A26"/>
        </w:rPr>
        <w:t>B-1-a. ⭐ 핵심 통계 — "등록업체 대부분은 공장이 아니다" (2026-07-13 프로덕션 DB 실측)</w:t>
      </w:r>
    </w:p>
    <w:p>
      <w:r>
        <w:t>이 사업의 필요성을 증명하는 단 하나의 숫자다. 모든 문서에서 이 값을 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기준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전체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그중 화장품제조(공장)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제조업 비율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회사 (사업자등록번호 기준 — 이 값을 쓸 것)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28,237곳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4,115곳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14.6%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등록 행(row) 기준 (참고용)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32,109건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4,120건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12.8%</w:t>
            </w:r>
          </w:p>
        </w:tc>
      </w:tr>
    </w:tbl>
    <w:p/>
    <w:p>
      <w:pPr>
        <w:ind w:left="340"/>
      </w:pPr>
      <w:r>
        <w:rPr>
          <w:i/>
          <w:color w:val="8F3A26"/>
        </w:rPr>
        <w:t>⇒ 식약처에 화장품 업체로 등록된 회사 28,237곳 중 실제 제조 시설을 가진 곳은 4,115곳(14.6%)뿐이다. 나머지 85.4%는 화장품책임판매(브랜드/유통)로, 공장이 아니다.</w:t>
      </w:r>
    </w:p>
    <w:p>
      <w:r>
        <w:t>⚠ 반드시 회사(사업자번호) 기준을 쓸 것. 행 기준(12.8%)은 중복 계산이다 — 제조사는 통상 화장품제조와 화장품책임판매 양쪽에 모두 등록되므로 같은 회사가 두 번 잡힌다(실제 사례: 나우코스, 한국코스모, 코스메디크, 씨티케이, 코스맥스 전부 양쪽 등록). 정부 서식에 잘못된 산출근거를 쓰면 안 된다.</w:t>
      </w:r>
    </w:p>
    <w:p>
      <w:r>
        <w:t>산출식: SELECT count(DISTINCT bizrno), count(DISTINCT bizrno) FILTER (WHERE induty='화장품제조') FROM kr_cosmetics_firms → 28,237 / 4,115</w:t>
      </w:r>
    </w:p>
    <w:p>
      <w:pPr>
        <w:pStyle w:val="Heading3"/>
      </w:pPr>
      <w:r>
        <w:rPr>
          <w:color w:val="8F3A26"/>
        </w:rPr>
        <w:t>B-2. 이 구조가 실제로 잡아내는 것 (실증 사례)</w:t>
      </w:r>
    </w:p>
    <w:p>
      <w:pPr>
        <w:pStyle w:val="ListBullet"/>
      </w:pPr>
      <w:r>
        <w:t>"제조사 vs 중개상" 판별: 화장품의 경우 화장품제조(공장)와 화장품책임판매(브랜드/유통)를 구분한다. 후자는 공장이 아니다.</w:t>
      </w:r>
    </w:p>
    <w:p>
      <w:pPr>
        <w:pStyle w:val="ListBullet"/>
      </w:pPr>
      <w:r>
        <w:t>실증: 큐레이션 과정에서 웹 검색 상위에 뜬 "저MOQ 한국 공장" 중 상당수가 공장이 아니었다.</w:t>
      </w:r>
    </w:p>
    <w:p>
      <w:pPr>
        <w:pStyle w:val="ListBullet"/>
      </w:pPr>
      <w:r>
        <w:t>한 업체는 업계 최저 수준 MOQ(300개)를 광고했으나 식약처 제조업 등록이 존재하지 않았다 → 배지 부여 거부</w:t>
      </w:r>
    </w:p>
    <w:p>
      <w:pPr>
        <w:pStyle w:val="ListBullet"/>
      </w:pPr>
      <w:r>
        <w:t>다른 업체는 화장품책임판매만 등록 → 브랜드이지 공장이 아님</w:t>
      </w:r>
    </w:p>
    <w:p>
      <w:pPr>
        <w:pStyle w:val="ListBullet"/>
      </w:pPr>
      <w:r>
        <w:t>영어권 검색 상위 다수가 소싱 에이전시(남의 공장을 재판매)</w:t>
      </w:r>
    </w:p>
    <w:p>
      <w:pPr>
        <w:pStyle w:val="ListBullet"/>
      </w:pPr>
      <w:r>
        <w:t>폐업 리스크 차단: 국세청 실시간 조회로 폐업/휴업 업체는 배지 대신 경고 표시.</w:t>
      </w:r>
    </w:p>
    <w:p>
      <w:pPr>
        <w:pStyle w:val="Heading3"/>
      </w:pPr>
      <w:r>
        <w:rPr>
          <w:color w:val="8F3A26"/>
        </w:rPr>
        <w:t>B-3. 큐레이션된 검증 공급사 DB (프로덕션 실적재)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검증 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K-Beauty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식약처 화장품제조 등록 확인 + 사업자번호 보유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K-Food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HACCP 원장 대조 확인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K-Fashion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불가 명시 (한국에 의류 제조 정부 원장이 존재하지 않음)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사업자등록번호 보유 16건</w:t>
            </w:r>
          </w:p>
        </w:tc>
      </w:tr>
    </w:tbl>
    <w:p/>
    <w:p>
      <w:pPr>
        <w:ind w:left="340"/>
      </w:pPr>
      <w:r>
        <w:rPr>
          <w:i/>
          <w:color w:val="8F3A26"/>
        </w:rPr>
        <w:t>K-Fashion을 "검증됨"으로 쓰지 않고 한계를 명시한 것이 이 제품의 신뢰 정책이다. 문서에서도 같은 태도를 유지한다.</w:t>
      </w:r>
    </w:p>
    <w:p>
      <w:pPr>
        <w:pStyle w:val="Heading3"/>
      </w:pPr>
      <w:r>
        <w:rPr>
          <w:color w:val="8F3A26"/>
        </w:rPr>
        <w:t>B-4. 기타 실제 기능</w:t>
      </w:r>
    </w:p>
    <w:p>
      <w:pPr>
        <w:pStyle w:val="ListBullet"/>
      </w:pPr>
      <w:r>
        <w:t>공급사 URL 생존 검증(죽은 링크는 신뢰도 강등)</w:t>
      </w:r>
    </w:p>
    <w:p>
      <w:pPr>
        <w:pStyle w:val="ListBullet"/>
      </w:pPr>
      <w:r>
        <w:t>신뢰 점수 + 위험 신호(red flag)</w:t>
      </w:r>
    </w:p>
    <w:p>
      <w:pPr>
        <w:pStyle w:val="ListBullet"/>
      </w:pPr>
      <w:r>
        <w:t>영문 RFQ(견적요청서) 초안 자동 생성</w:t>
      </w:r>
    </w:p>
    <w:p>
      <w:pPr>
        <w:pStyle w:val="ListBullet"/>
      </w:pPr>
      <w:r>
        <w:t>MOQ / 인증 / 리드타임 비교</w:t>
      </w:r>
    </w:p>
    <w:p>
      <w:pPr>
        <w:pStyle w:val="ListBullet"/>
      </w:pPr>
      <w:r>
        <w:t>PDF·CSV 리포트 내보내기</w:t>
      </w:r>
    </w:p>
    <w:p>
      <w:pPr>
        <w:pStyle w:val="ListBullet"/>
      </w:pPr>
      <w:r>
        <w:t>다국어(EN/KO)</w:t>
      </w:r>
    </w:p>
    <w:p>
      <w:pPr>
        <w:pStyle w:val="Heading3"/>
      </w:pPr>
      <w:r>
        <w:rPr>
          <w:color w:val="8F3A26"/>
        </w:rPr>
        <w:t>B-5. 기술 스택</w:t>
      </w:r>
    </w:p>
    <w:p>
      <w:r>
        <w:t>Next.js 15 · TypeScript · Vercel · Neon(PostgreSQL) · Drizzle ORM · NextAuth · Google Gemini(생성/그라운딩) · Polar(결제) · Resend(메일) · Upstash Redis</w:t>
      </w:r>
    </w:p>
    <w:p>
      <w:r>
        <w:t>엔지니어링 성숙도(사실): 자동 배포 게이트(빌드+테스트 통과 시에만 master 승격 → 배포), 회귀 테스트 34건, 큐레이션 데이터에 대한 "정직성 불변식" 테스트(근거 없는 인증 주장·조작된 점수·미검증 공급사 차단).</w:t>
      </w:r>
    </w:p>
    <w:p>
      <w:pPr>
        <w:pStyle w:val="Heading2"/>
      </w:pPr>
      <w:r>
        <w:rPr>
          <w:color w:val="0D1B2A"/>
        </w:rPr>
        <w:t>C. 비즈니스 모델 (실제 설정값)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플랜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가격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월 검색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Free (가입)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$39/월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$99/월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$249/월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별도 협의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무제한</w:t>
            </w:r>
          </w:p>
        </w:tc>
      </w:tr>
    </w:tbl>
    <w:p/>
    <w:p>
      <w:pPr>
        <w:pStyle w:val="ListBullet"/>
      </w:pPr>
      <w:r>
        <w:t>결제: Polar (Merchant of Record) — 해외 구독 결제, 판매자 대행 구조</w:t>
      </w:r>
    </w:p>
    <w:p>
      <w:pPr>
        <w:pStyle w:val="ListBullet"/>
      </w:pPr>
      <w:r>
        <w:t>익명 체험: 5회</w:t>
      </w:r>
    </w:p>
    <w:p>
      <w:pPr>
        <w:pStyle w:val="Heading2"/>
      </w:pPr>
      <w:r>
        <w:rPr>
          <w:color w:val="0D1B2A"/>
        </w:rPr>
        <w:t>D. 실적 — 전부 0 (은폐 금지)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실제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유료 고객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리드 접촉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고객 인터뷰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샘플 리포트 요청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결제 발생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t>검증된 것: 제품 라이브(GET /en HTTP 200), 결제 인프라 연동 완료, 정부 레지스트리 검증 엔진 실동작.</w:t>
      </w:r>
    </w:p>
    <w:p>
      <w:r>
        <w:t>검증 안 된 것: 시장 수요(PMF), 지불 의사, 획득 채널.</w:t>
      </w:r>
    </w:p>
    <w:p>
      <w:pPr>
        <w:ind w:left="340"/>
      </w:pPr>
      <w:r>
        <w:rPr>
          <w:i/>
          <w:color w:val="8F3A26"/>
        </w:rPr>
        <w:t>이 상태의 정직한 표현: "기술은 구현·검증되었고, 시장 검증은 이제 시작한다."</w:t>
      </w:r>
    </w:p>
    <w:p>
      <w:pPr>
        <w:ind w:left="340"/>
      </w:pPr>
      <w:r>
        <w:rPr>
          <w:i/>
          <w:color w:val="8F3A26"/>
        </w:rPr>
        <w:t>예비창업·R&amp;D 지원사업은 매출 0이 결격사유가 아니다. 오히려 정부지원금의 사용 목적이 바로 이 검증이다.</w:t>
      </w:r>
    </w:p>
    <w:p>
      <w:pPr>
        <w:ind w:left="340"/>
      </w:pPr>
      <w:r>
        <w:rPr>
          <w:i/>
          <w:color w:val="8F3A26"/>
        </w:rPr>
        <w:t>투자 유치(VC)는 이 상태에서 어렵다 — 문서에서 이 점을 호도하지 않는다.</w:t>
      </w:r>
    </w:p>
    <w:p>
      <w:pPr>
        <w:pStyle w:val="Heading2"/>
      </w:pPr>
      <w:r>
        <w:rPr>
          <w:color w:val="0D1B2A"/>
        </w:rPr>
        <w:t>E. 시장 (출처 있는 실제 통계만)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한국 화장품 수출액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114억 달러 (전년비 +12.3%, 역대 최대)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 발표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세계 순위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2위 (1위 프랑스 243억달러, 3위 미국 108억달러)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화장품 무역흑자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101억 달러 (첫 100억 돌파)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화장품 생산액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17조 9,382억원 (역대 최고)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 화장품 수출 비중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69.8% (2025 상반기, 5년 전 약 55%)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관련 통계 보도</w:t>
            </w:r>
          </w:p>
        </w:tc>
      </w:tr>
    </w:tbl>
    <w:p/>
    <w:p>
      <w:r>
        <w:t>해석(과장 없이): 한국 화장품 수출이 사상 최대이고, 그 성장을 중소·인디 브랜드가 끌고 있다(수출의 약 70%가 중소기업). 즉 "한국 공급사를 처음 찾는 해외 소규모 바이어"의 절대수가 늘고 있다. 이것이 GloSource의 표적 고객이다.</w:t>
      </w:r>
    </w:p>
    <w:p>
      <w:pPr>
        <w:ind w:left="340"/>
      </w:pPr>
      <w:r>
        <w:rPr>
          <w:i/>
          <w:color w:val="8F3A26"/>
        </w:rPr>
        <w:t>⚠ TAM/SAM/SOM을 계산할 때 위 수치에서 논리적으로 도출 가능한 범위만 쓴다. "글로벌 소싱 시장 XX조" 같은 출처 없는 숫자 금지.</w:t>
      </w:r>
    </w:p>
    <w:p>
      <w:pPr>
        <w:pStyle w:val="Heading2"/>
      </w:pPr>
      <w:r>
        <w:rPr>
          <w:color w:val="0D1B2A"/>
        </w:rPr>
        <w:t>F. 고객(ICP) — 정의됨 (실제 문서 docs/growth/outreach-icp.md)</w:t>
      </w:r>
    </w:p>
    <w:p>
      <w:r>
        <w:t>핵심 질문 하나: "이 대상이 한국 공급사를 찾아야만 하는가?"</w:t>
      </w:r>
    </w:p>
    <w:p>
      <w:r>
        <w:t>적합</w:t>
      </w:r>
    </w:p>
    <w:p>
      <w:pPr>
        <w:pStyle w:val="ListBullet"/>
      </w:pPr>
      <w:r>
        <w:t>한국 OEM/ODM을 탐색 중인 인디·DTC 뷰티 브랜드 창업자</w:t>
      </w:r>
    </w:p>
    <w:p>
      <w:pPr>
        <w:pStyle w:val="ListBullet"/>
      </w:pPr>
      <w:r>
        <w:t>한국 상품 라인을 테스트하는 Amazon FBA 셀러</w:t>
      </w:r>
    </w:p>
    <w:p>
      <w:pPr>
        <w:pStyle w:val="ListBullet"/>
      </w:pPr>
      <w:r>
        <w:t>한국 카테고리를 처음 추가하는 소규모 수입사·리테일러</w:t>
      </w:r>
    </w:p>
    <w:p>
      <w:pPr>
        <w:pStyle w:val="ListBullet"/>
      </w:pPr>
      <w:r>
        <w:t>한국 소싱을 새로 맡은 구매 담당자</w:t>
      </w:r>
    </w:p>
    <w:p>
      <w:r>
        <w:t>부적합 (역설적으로 중요)</w:t>
      </w:r>
    </w:p>
    <w:p>
      <w:pPr>
        <w:pStyle w:val="ListBullet"/>
      </w:pPr>
      <w:r>
        <w:t>이미 한국 공급망을 확보한 대형 유통사 → 우리가 푸는 문제를 이미 풀었음</w:t>
      </w:r>
    </w:p>
    <w:p>
      <w:pPr>
        <w:pStyle w:val="ListBullet"/>
      </w:pPr>
      <w:r>
        <w:t>소싱 에이전시·무역상 → 경쟁자이지 고객이 아님</w:t>
      </w:r>
    </w:p>
    <w:p>
      <w:pPr>
        <w:pStyle w:val="ListBullet"/>
      </w:pPr>
      <w:r>
        <w:t>한국 제조사 본인</w:t>
      </w:r>
    </w:p>
    <w:p>
      <w:pPr>
        <w:pStyle w:val="Heading2"/>
      </w:pPr>
      <w:r>
        <w:rPr>
          <w:color w:val="0D1B2A"/>
        </w:rPr>
        <w:t>G. 【확보 필요】 — 문서에 빈칸으로 남길 것 (지어내지 말 것)</w:t>
      </w:r>
    </w:p>
    <w:p>
      <w:pPr>
        <w:pStyle w:val="ListBullet"/>
      </w:pPr>
      <w:r>
        <w:t>[ ] 사업자등록번호 / 법인등기 (미등록)</w:t>
      </w:r>
    </w:p>
    <w:p>
      <w:pPr>
        <w:pStyle w:val="ListBullet"/>
      </w:pPr>
      <w:r>
        <w:t>[ ] 재직회사 겸직 동의 또는 퇴직 계획 (문서에 계획으로 서술)</w:t>
      </w:r>
    </w:p>
    <w:p>
      <w:pPr>
        <w:pStyle w:val="ListBullet"/>
      </w:pPr>
      <w:r>
        <w:t>[ ] 특허·상표 출원 여부 (현재 확인된 출원 없음)</w:t>
      </w:r>
    </w:p>
    <w:p>
      <w:pPr>
        <w:pStyle w:val="ListBullet"/>
      </w:pPr>
      <w:r>
        <w:t>[ ] 팀원 (현재 1인, 개발·기획·운영 전부 대표 1인)</w:t>
      </w:r>
    </w:p>
    <w:p>
      <w:pPr>
        <w:pStyle w:val="ListBullet"/>
      </w:pPr>
      <w:r>
        <w:t>[ ] 고객 인터뷰 결과 (0건)</w:t>
      </w:r>
    </w:p>
    <w:p>
      <w:pPr>
        <w:pStyle w:val="ListBullet"/>
      </w:pPr>
      <w:r>
        <w:t>[ ] 유료 전환 실적 (0건)</w:t>
      </w:r>
    </w:p>
    <w:p>
      <w:pPr>
        <w:pStyle w:val="ListBullet"/>
      </w:pPr>
      <w:r>
        <w:t>[ ] 매출 실적 (0원)</w:t>
      </w:r>
    </w:p>
    <w:p>
      <w:pPr>
        <w:pStyle w:val="ListBullet"/>
      </w:pPr>
      <w:r>
        <w:t>[ ] 정부지원금 신청 금액·집행 계획 (공고별 상이 → 공고 확정 후 기입)</w:t>
      </w:r>
    </w:p>
    <w:p>
      <w:pPr>
        <w:pStyle w:val="ListBullet"/>
      </w:pPr>
      <w:r>
        <w:t>[ ] 투자 유치 목표 금액 (미정 → 빈칸)</w:t>
      </w:r>
    </w:p>
    <w:p>
      <w:pPr>
        <w:pStyle w:val="ListBullet"/>
      </w:pPr>
      <w:r>
        <w:t>[ ] 외부 자문·멘토·협력기관 (미확보)</w:t>
      </w:r>
    </w:p>
    <w:p>
      <w:pPr>
        <w:pStyle w:val="Heading2"/>
      </w:pPr>
      <w:r>
        <w:rPr>
          <w:color w:val="0D1B2A"/>
        </w:rPr>
        <w:t>H. 절대 금지 (모든 문서 공통)</w:t>
      </w:r>
    </w:p>
    <w:p>
      <w:pPr>
        <w:pStyle w:val="ListBullet"/>
      </w:pPr>
      <w:r>
        <w:t>고객·매출·전환율을 지어내지 않는다. 0은 0으로 쓴다.</w:t>
      </w:r>
    </w:p>
    <w:p>
      <w:pPr>
        <w:pStyle w:val="ListBullet"/>
      </w:pPr>
      <w:r>
        <w:t>"검증된 공급사"라는 표현을 근거 없이 쓰지 않는다. 정부 원장 대조 근거가 있는 건에만 쓴다.</w:t>
      </w:r>
    </w:p>
    <w:p>
      <w:pPr>
        <w:pStyle w:val="ListBullet"/>
      </w:pPr>
      <w:r>
        <w:t>K-Fashion은 검증 불가임을 숨기지 않는다.</w:t>
      </w:r>
    </w:p>
    <w:p>
      <w:pPr>
        <w:pStyle w:val="ListBullet"/>
      </w:pPr>
      <w:r>
        <w:t>출처 없는 시장 규모 숫자를 쓰지 않는다. (E항 외의 숫자 금지)</w:t>
      </w:r>
    </w:p>
    <w:p>
      <w:pPr>
        <w:pStyle w:val="ListBullet"/>
      </w:pPr>
      <w:r>
        <w:t>특허·수상·제휴를 지어내지 않는다. 없으면 "없음" 또는 "계획".</w:t>
      </w:r>
    </w:p>
    <w:p>
      <w:pPr>
        <w:pStyle w:val="ListBullet"/>
      </w:pPr>
      <w:r>
        <w:t>AI가 공급사를 '국가 API로 발굴한다'고 쓰지 않는다. 발굴은 AI(웹), 대조가 정부 API다. 이 순서를 뒤집는 과장 금지.</w:t>
      </w:r>
    </w:p>
    <w:p>
      <w:pPr>
        <w:pStyle w:val="ListBullet"/>
      </w:pPr>
      <w:r>
        <w:t>재무 추정은 가정을 명시한 추정치로 표기하고, 실적처럼 쓰지 않는다.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