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D6AF2">
      <w:pPr>
        <w:rPr>
          <w:rFonts w:hint="eastAsia"/>
        </w:rPr>
      </w:pPr>
      <w:r>
        <w:rPr>
          <w:rFonts w:hint="eastAsia"/>
          <w:sz w:val="84"/>
          <w:szCs w:val="84"/>
        </w:rPr>
        <w:t>开发日志</w:t>
      </w:r>
    </w:p>
    <w:p w14:paraId="31DC4E85">
      <w:pPr>
        <w:rPr>
          <w:rFonts w:hint="eastAsia"/>
        </w:rPr>
      </w:pPr>
      <w:r>
        <w:rPr>
          <w:rFonts w:hint="eastAsia"/>
        </w:rPr>
        <w:t>这里写的都是代码上的学习内容，以及值得注意的地方</w:t>
      </w:r>
    </w:p>
    <w:p w14:paraId="70B30BC6">
      <w:pPr>
        <w:rPr>
          <w:rFonts w:hint="eastAsia"/>
        </w:rPr>
      </w:pPr>
    </w:p>
    <w:p w14:paraId="3E5227EF">
      <w:pPr>
        <w:rPr>
          <w:rFonts w:hint="eastAsia"/>
        </w:rPr>
      </w:pPr>
      <w:r>
        <w:rPr>
          <w:rFonts w:hint="eastAsia"/>
          <w:sz w:val="28"/>
          <w:szCs w:val="28"/>
        </w:rPr>
        <w:t>26.1.4</w:t>
      </w:r>
    </w:p>
    <w:p w14:paraId="4181C114">
      <w:pPr>
        <w:rPr>
          <w:rFonts w:hint="eastAsia"/>
        </w:rPr>
      </w:pPr>
      <w:r>
        <w:rPr>
          <w:rFonts w:hint="eastAsia"/>
          <w:b/>
          <w:bCs/>
        </w:rPr>
        <w:t>午</w:t>
      </w:r>
      <w:r>
        <w:rPr>
          <w:rFonts w:hint="eastAsia"/>
        </w:rPr>
        <w:t>.字符设备驱动模块加载和卸载函数模板</w:t>
      </w:r>
    </w:p>
    <w:p w14:paraId="4BB4A7B8">
      <w:pPr>
        <w:rPr>
          <w:rFonts w:hint="eastAsia"/>
          <w:lang w:val="en-US" w:eastAsia="zh-CN"/>
        </w:rPr>
      </w:pPr>
      <w:r>
        <w:rPr>
          <w:rFonts w:hint="eastAsia"/>
        </w:rPr>
        <w:t xml:space="preserve">   </w:t>
      </w:r>
      <w:r>
        <w:rPr>
          <w:rFonts w:hint="eastAsia"/>
          <w:b/>
          <w:bCs/>
          <w:lang w:val="en-US" w:eastAsia="zh-CN"/>
        </w:rPr>
        <w:t>__init</w:t>
      </w:r>
      <w:r>
        <w:rPr>
          <w:rFonts w:hint="eastAsia"/>
          <w:lang w:val="en-US" w:eastAsia="zh-CN"/>
        </w:rPr>
        <w:t xml:space="preserve"> ：带有 __init 标记的函数（如 xxx_init）会被链接器放入内核镜像中的一个特殊段（section），通常是 .init.text。当模块加载完成（或内核启动完成）后，这些初始化函数就不再需要了。内核会在初始化阶段结束后 自动释放 这些函数所占用的内存（对于内置驱动）；对于 可加载内核模块（LKM），虽然模块可以被卸载，但 __init 函数在模块加载时执行一次后，其代码空间在模块上下文中通常不会被重复使用，但模块卸载时整个模块内存会被释放，所以使用 __init 仍然是一种良好实践。</w:t>
      </w:r>
    </w:p>
    <w:p w14:paraId="78AD8C7A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晚</w:t>
      </w:r>
      <w:r>
        <w:rPr>
          <w:rFonts w:hint="eastAsia"/>
          <w:lang w:val="en-US" w:eastAsia="zh-CN"/>
        </w:rPr>
        <w:t>.加入字符设备注册和注销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1809C4"/>
    <w:rsid w:val="65E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298</Characters>
  <Lines>0</Lines>
  <Paragraphs>0</Paragraphs>
  <TotalTime>9</TotalTime>
  <ScaleCrop>false</ScaleCrop>
  <LinksUpToDate>false</LinksUpToDate>
  <CharactersWithSpaces>313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2026-01-04T09:02:00Z</dcterms:created>
  <dc:creator>HUAWEI</dc:creator>
  <cp:lastModifiedBy>long</cp:lastModifiedBy>
  <dcterms:modified xsi:type="dcterms:W3CDTF">2026-01-04T13:45:46Z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eyJoZGlkIjoiZmVmMDY4NTcxMDRiYjgwNjAwNzQzMmQwMDI1ZGU5NDUiLCJ1c2VySWQiOiI4ODQ3MTYxMjcifQ==</vt:lpwstr>
  </property>
  <property fmtid="{D5CDD505-2E9C-101B-9397-08002B2CF9AE}" pid="4" name="ICV">
    <vt:lpwstr>9722B2710F1E4AEBBB625F86F9E0AC6B_12</vt:lpwstr>
  </property>
</Properties>
</file>