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2F0" w:rsidRPr="00E967B3" w:rsidRDefault="001716CF" w:rsidP="005432F0">
      <w:pPr>
        <w:jc w:val="center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METTLER TOLEDO</w:t>
      </w:r>
      <w:proofErr w:type="gramStart"/>
      <w:r w:rsidRPr="00E967B3">
        <w:rPr>
          <w:rFonts w:ascii="Arial" w:eastAsia="黑体" w:hAnsi="Arial" w:cs="Arial"/>
          <w:sz w:val="20"/>
          <w:szCs w:val="20"/>
          <w:lang w:eastAsia="zh-CN"/>
        </w:rPr>
        <w:t>安卓传秤</w:t>
      </w:r>
      <w:proofErr w:type="gramEnd"/>
      <w:r w:rsidRPr="00E967B3">
        <w:rPr>
          <w:rFonts w:ascii="Arial" w:eastAsia="黑体" w:hAnsi="Arial" w:cs="Arial"/>
          <w:sz w:val="20"/>
          <w:szCs w:val="20"/>
          <w:lang w:eastAsia="zh-CN"/>
        </w:rPr>
        <w:t>接口说明</w:t>
      </w:r>
    </w:p>
    <w:p w:rsidR="00AE4742" w:rsidRPr="00E967B3" w:rsidRDefault="00AE4742" w:rsidP="005432F0">
      <w:pPr>
        <w:jc w:val="center"/>
        <w:rPr>
          <w:rFonts w:ascii="Arial" w:eastAsia="黑体" w:hAnsi="Arial" w:cs="Arial"/>
          <w:sz w:val="20"/>
          <w:szCs w:val="20"/>
          <w:lang w:eastAsia="zh-C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AE4742" w:rsidRPr="00E967B3" w:rsidTr="00AE4742">
        <w:tc>
          <w:tcPr>
            <w:tcW w:w="1413" w:type="dxa"/>
          </w:tcPr>
          <w:p w:rsidR="00AE4742" w:rsidRPr="00E967B3" w:rsidRDefault="00AE4742" w:rsidP="00AE4742">
            <w:pPr>
              <w:jc w:val="center"/>
              <w:rPr>
                <w:rFonts w:ascii="Arial" w:eastAsia="黑体" w:hAnsi="Arial" w:cs="Arial"/>
                <w:sz w:val="20"/>
                <w:szCs w:val="20"/>
                <w:lang w:eastAsia="zh-CN"/>
              </w:rPr>
            </w:pPr>
            <w:r w:rsidRPr="00E967B3">
              <w:rPr>
                <w:rFonts w:ascii="Arial" w:eastAsia="黑体" w:hAnsi="Arial" w:cs="Arial"/>
                <w:sz w:val="20"/>
                <w:szCs w:val="20"/>
                <w:lang w:eastAsia="zh-CN"/>
              </w:rPr>
              <w:t>版本</w:t>
            </w:r>
          </w:p>
        </w:tc>
        <w:tc>
          <w:tcPr>
            <w:tcW w:w="7513" w:type="dxa"/>
          </w:tcPr>
          <w:p w:rsidR="00AE4742" w:rsidRPr="00E967B3" w:rsidRDefault="00AE4742" w:rsidP="005432F0">
            <w:pPr>
              <w:jc w:val="center"/>
              <w:rPr>
                <w:rFonts w:ascii="Arial" w:eastAsia="黑体" w:hAnsi="Arial" w:cs="Arial"/>
                <w:sz w:val="20"/>
                <w:szCs w:val="20"/>
                <w:lang w:eastAsia="zh-CN"/>
              </w:rPr>
            </w:pPr>
            <w:r w:rsidRPr="00E967B3">
              <w:rPr>
                <w:rFonts w:ascii="Arial" w:eastAsia="黑体" w:hAnsi="Arial" w:cs="Arial"/>
                <w:sz w:val="20"/>
                <w:szCs w:val="20"/>
                <w:lang w:eastAsia="zh-CN"/>
              </w:rPr>
              <w:t>变更说明</w:t>
            </w:r>
          </w:p>
        </w:tc>
      </w:tr>
      <w:tr w:rsidR="00AE4742" w:rsidRPr="00E967B3" w:rsidTr="00AE4742">
        <w:tc>
          <w:tcPr>
            <w:tcW w:w="1413" w:type="dxa"/>
          </w:tcPr>
          <w:p w:rsidR="00AE4742" w:rsidRPr="00E967B3" w:rsidRDefault="00AE4742" w:rsidP="005432F0">
            <w:pPr>
              <w:jc w:val="center"/>
              <w:rPr>
                <w:rFonts w:ascii="Arial" w:eastAsia="黑体" w:hAnsi="Arial" w:cs="Arial"/>
                <w:sz w:val="20"/>
                <w:szCs w:val="20"/>
                <w:lang w:eastAsia="zh-CN"/>
              </w:rPr>
            </w:pPr>
            <w:r w:rsidRPr="00E967B3">
              <w:rPr>
                <w:rFonts w:ascii="Arial" w:eastAsia="黑体" w:hAnsi="Arial" w:cs="Arial"/>
                <w:sz w:val="20"/>
                <w:szCs w:val="20"/>
                <w:lang w:eastAsia="zh-CN"/>
              </w:rPr>
              <w:t>1.0</w:t>
            </w:r>
          </w:p>
        </w:tc>
        <w:tc>
          <w:tcPr>
            <w:tcW w:w="7513" w:type="dxa"/>
          </w:tcPr>
          <w:p w:rsidR="00AE4742" w:rsidRPr="00E967B3" w:rsidRDefault="00AE4742" w:rsidP="00AE4742">
            <w:pPr>
              <w:rPr>
                <w:rFonts w:ascii="Arial" w:eastAsia="黑体" w:hAnsi="Arial" w:cs="Arial"/>
                <w:sz w:val="20"/>
                <w:szCs w:val="20"/>
                <w:lang w:eastAsia="zh-CN"/>
              </w:rPr>
            </w:pPr>
            <w:r w:rsidRPr="00E967B3">
              <w:rPr>
                <w:rFonts w:ascii="Arial" w:eastAsia="黑体" w:hAnsi="Arial" w:cs="Arial"/>
                <w:sz w:val="20"/>
                <w:szCs w:val="20"/>
                <w:lang w:eastAsia="zh-CN"/>
              </w:rPr>
              <w:t>初版，支持</w:t>
            </w:r>
            <w:r w:rsidRPr="00E967B3">
              <w:rPr>
                <w:rFonts w:ascii="Arial" w:eastAsia="黑体" w:hAnsi="Arial" w:cs="Arial"/>
                <w:sz w:val="20"/>
                <w:szCs w:val="20"/>
                <w:lang w:eastAsia="zh-CN"/>
              </w:rPr>
              <w:t>PLUET</w:t>
            </w:r>
          </w:p>
        </w:tc>
      </w:tr>
      <w:tr w:rsidR="00D37D9F" w:rsidRPr="00E967B3" w:rsidTr="00AE4742">
        <w:tc>
          <w:tcPr>
            <w:tcW w:w="1413" w:type="dxa"/>
          </w:tcPr>
          <w:p w:rsidR="00D37D9F" w:rsidRPr="00E967B3" w:rsidRDefault="00D37D9F" w:rsidP="00D37D9F">
            <w:pPr>
              <w:jc w:val="center"/>
              <w:rPr>
                <w:rFonts w:ascii="Arial" w:eastAsia="黑体" w:hAnsi="Arial" w:cs="Arial"/>
                <w:sz w:val="20"/>
                <w:szCs w:val="20"/>
                <w:lang w:eastAsia="zh-CN"/>
              </w:rPr>
            </w:pPr>
            <w:r w:rsidRPr="00E967B3">
              <w:rPr>
                <w:rFonts w:ascii="Arial" w:eastAsia="黑体" w:hAnsi="Arial" w:cs="Arial"/>
                <w:sz w:val="20"/>
                <w:szCs w:val="20"/>
                <w:lang w:eastAsia="zh-CN"/>
              </w:rPr>
              <w:t>1.1</w:t>
            </w:r>
          </w:p>
        </w:tc>
        <w:tc>
          <w:tcPr>
            <w:tcW w:w="7513" w:type="dxa"/>
          </w:tcPr>
          <w:p w:rsidR="00D37D9F" w:rsidRPr="00E967B3" w:rsidRDefault="00D37D9F" w:rsidP="00D37D9F">
            <w:pPr>
              <w:rPr>
                <w:rFonts w:ascii="Arial" w:eastAsia="黑体" w:hAnsi="Arial" w:cs="Arial"/>
                <w:sz w:val="20"/>
                <w:szCs w:val="20"/>
                <w:lang w:eastAsia="zh-CN"/>
              </w:rPr>
            </w:pPr>
            <w:r w:rsidRPr="00E967B3">
              <w:rPr>
                <w:rFonts w:ascii="Arial" w:eastAsia="黑体" w:hAnsi="Arial" w:cs="Arial"/>
                <w:sz w:val="20"/>
                <w:szCs w:val="20"/>
                <w:lang w:eastAsia="zh-CN"/>
              </w:rPr>
              <w:t>增加预置键、条码、标签格式</w:t>
            </w:r>
          </w:p>
        </w:tc>
      </w:tr>
    </w:tbl>
    <w:p w:rsidR="00AE4742" w:rsidRPr="00E967B3" w:rsidRDefault="00AE4742" w:rsidP="007B7A28">
      <w:pPr>
        <w:spacing w:before="120" w:after="120"/>
        <w:rPr>
          <w:rFonts w:ascii="Arial" w:eastAsia="黑体" w:hAnsi="Arial" w:cs="Arial"/>
          <w:sz w:val="20"/>
          <w:szCs w:val="20"/>
          <w:lang w:eastAsia="zh-CN"/>
        </w:rPr>
      </w:pPr>
    </w:p>
    <w:p w:rsidR="00AE4742" w:rsidRPr="00E967B3" w:rsidRDefault="00AE4742" w:rsidP="007B7A28">
      <w:pPr>
        <w:spacing w:before="120" w:after="120"/>
        <w:rPr>
          <w:rFonts w:ascii="Arial" w:eastAsia="黑体" w:hAnsi="Arial" w:cs="Arial"/>
          <w:sz w:val="20"/>
          <w:szCs w:val="20"/>
          <w:lang w:eastAsia="zh-CN"/>
        </w:rPr>
      </w:pPr>
    </w:p>
    <w:p w:rsidR="001716CF" w:rsidRPr="00E967B3" w:rsidRDefault="005432F0" w:rsidP="00BC26C7">
      <w:pPr>
        <w:pStyle w:val="a3"/>
        <w:spacing w:before="120" w:after="120"/>
        <w:ind w:firstLineChars="213" w:firstLine="426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本接口运行于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Android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平台，以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jar</w:t>
      </w:r>
      <w:proofErr w:type="gramStart"/>
      <w:r w:rsidRPr="00E967B3">
        <w:rPr>
          <w:rFonts w:ascii="Arial" w:eastAsia="黑体" w:hAnsi="Arial" w:cs="Arial"/>
          <w:sz w:val="20"/>
          <w:szCs w:val="20"/>
          <w:lang w:eastAsia="zh-CN"/>
        </w:rPr>
        <w:t>包形式</w:t>
      </w:r>
      <w:proofErr w:type="gramEnd"/>
      <w:r w:rsidRPr="00E967B3">
        <w:rPr>
          <w:rFonts w:ascii="Arial" w:eastAsia="黑体" w:hAnsi="Arial" w:cs="Arial"/>
          <w:sz w:val="20"/>
          <w:szCs w:val="20"/>
          <w:lang w:eastAsia="zh-CN"/>
        </w:rPr>
        <w:t>供第三方调用，从而实现向</w:t>
      </w:r>
      <w:proofErr w:type="spellStart"/>
      <w:r w:rsidRPr="00E967B3">
        <w:rPr>
          <w:rFonts w:ascii="Arial" w:eastAsia="黑体" w:hAnsi="Arial" w:cs="Arial"/>
          <w:sz w:val="20"/>
          <w:szCs w:val="20"/>
          <w:lang w:eastAsia="zh-CN"/>
        </w:rPr>
        <w:t>bPlus</w:t>
      </w:r>
      <w:proofErr w:type="spellEnd"/>
      <w:r w:rsidRPr="00E967B3">
        <w:rPr>
          <w:rFonts w:ascii="Arial" w:eastAsia="黑体" w:hAnsi="Arial" w:cs="Arial"/>
          <w:sz w:val="20"/>
          <w:szCs w:val="20"/>
          <w:lang w:eastAsia="zh-CN"/>
        </w:rPr>
        <w:t>写入商品数据。目前不支持远程取数和流水回收。</w:t>
      </w:r>
    </w:p>
    <w:p w:rsidR="001716CF" w:rsidRPr="00E967B3" w:rsidRDefault="001716CF" w:rsidP="007B7A28">
      <w:pPr>
        <w:spacing w:before="120" w:after="120"/>
        <w:rPr>
          <w:rFonts w:ascii="Arial" w:eastAsia="黑体" w:hAnsi="Arial" w:cs="Arial"/>
          <w:sz w:val="20"/>
          <w:szCs w:val="20"/>
          <w:lang w:eastAsia="zh-CN"/>
        </w:rPr>
      </w:pPr>
    </w:p>
    <w:p w:rsidR="001716CF" w:rsidRPr="00E967B3" w:rsidRDefault="001716CF" w:rsidP="007B7A28">
      <w:pPr>
        <w:spacing w:before="120" w:after="120"/>
        <w:rPr>
          <w:rFonts w:ascii="Arial" w:eastAsia="黑体" w:hAnsi="Arial" w:cs="Arial"/>
          <w:sz w:val="20"/>
          <w:szCs w:val="20"/>
          <w:lang w:eastAsia="zh-CN"/>
        </w:rPr>
      </w:pPr>
    </w:p>
    <w:p w:rsidR="007B54BC" w:rsidRDefault="003B0B48" w:rsidP="00563427">
      <w:pPr>
        <w:pStyle w:val="a3"/>
        <w:numPr>
          <w:ilvl w:val="0"/>
          <w:numId w:val="1"/>
        </w:numPr>
        <w:spacing w:before="120" w:after="120"/>
        <w:ind w:left="357" w:firstLineChars="0" w:hanging="357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包名：</w:t>
      </w:r>
      <w:proofErr w:type="spellStart"/>
      <w:r w:rsidRPr="00E967B3">
        <w:rPr>
          <w:rFonts w:ascii="Arial" w:eastAsia="黑体" w:hAnsi="Arial" w:cs="Arial"/>
          <w:sz w:val="20"/>
          <w:szCs w:val="20"/>
          <w:lang w:eastAsia="zh-CN"/>
        </w:rPr>
        <w:t>com.mt.rt.aoapi</w:t>
      </w:r>
      <w:proofErr w:type="spellEnd"/>
    </w:p>
    <w:p w:rsidR="00ED0A7E" w:rsidRPr="00ED0A7E" w:rsidRDefault="00ED0A7E" w:rsidP="00ED0A7E">
      <w:pPr>
        <w:spacing w:before="120" w:after="120"/>
        <w:rPr>
          <w:rFonts w:ascii="Arial" w:eastAsia="黑体" w:hAnsi="Arial" w:cs="Arial"/>
          <w:sz w:val="20"/>
          <w:szCs w:val="20"/>
          <w:lang w:eastAsia="zh-CN"/>
        </w:rPr>
      </w:pPr>
    </w:p>
    <w:p w:rsidR="00BC26C7" w:rsidRPr="00E967B3" w:rsidRDefault="00BC26C7" w:rsidP="00563427">
      <w:pPr>
        <w:pStyle w:val="a3"/>
        <w:numPr>
          <w:ilvl w:val="0"/>
          <w:numId w:val="1"/>
        </w:numPr>
        <w:spacing w:before="120" w:after="120"/>
        <w:ind w:left="357" w:firstLineChars="0" w:hanging="357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需要的权限</w:t>
      </w:r>
    </w:p>
    <w:p w:rsidR="00BC26C7" w:rsidRPr="00E967B3" w:rsidRDefault="00BC26C7" w:rsidP="00563427">
      <w:pPr>
        <w:pStyle w:val="HTML"/>
        <w:shd w:val="clear" w:color="auto" w:fill="FFFFFF"/>
        <w:ind w:leftChars="386" w:left="849" w:firstLine="2"/>
        <w:rPr>
          <w:rFonts w:ascii="Arial" w:eastAsia="黑体" w:hAnsi="Arial" w:cs="Arial"/>
          <w:bCs/>
          <w:sz w:val="20"/>
          <w:szCs w:val="20"/>
        </w:rPr>
      </w:pPr>
      <w:r w:rsidRPr="00E967B3">
        <w:rPr>
          <w:rFonts w:ascii="Arial" w:eastAsia="黑体" w:hAnsi="Arial" w:cs="Arial"/>
          <w:bCs/>
          <w:sz w:val="20"/>
          <w:szCs w:val="20"/>
        </w:rPr>
        <w:t xml:space="preserve">&lt;uses-permission </w:t>
      </w:r>
      <w:proofErr w:type="spellStart"/>
      <w:r w:rsidRPr="00E967B3">
        <w:rPr>
          <w:rFonts w:ascii="Arial" w:eastAsia="黑体" w:hAnsi="Arial" w:cs="Arial"/>
          <w:bCs/>
          <w:sz w:val="20"/>
          <w:szCs w:val="20"/>
        </w:rPr>
        <w:t>android</w:t>
      </w:r>
      <w:proofErr w:type="gramStart"/>
      <w:r w:rsidRPr="00E967B3">
        <w:rPr>
          <w:rFonts w:ascii="Arial" w:eastAsia="黑体" w:hAnsi="Arial" w:cs="Arial"/>
          <w:bCs/>
          <w:sz w:val="20"/>
          <w:szCs w:val="20"/>
        </w:rPr>
        <w:t>:name</w:t>
      </w:r>
      <w:proofErr w:type="spellEnd"/>
      <w:proofErr w:type="gramEnd"/>
      <w:r w:rsidRPr="00E967B3">
        <w:rPr>
          <w:rFonts w:ascii="Arial" w:eastAsia="黑体" w:hAnsi="Arial" w:cs="Arial"/>
          <w:bCs/>
          <w:sz w:val="20"/>
          <w:szCs w:val="20"/>
        </w:rPr>
        <w:t>="</w:t>
      </w:r>
      <w:proofErr w:type="spellStart"/>
      <w:r w:rsidRPr="00E967B3">
        <w:rPr>
          <w:rFonts w:ascii="Arial" w:eastAsia="黑体" w:hAnsi="Arial" w:cs="Arial"/>
          <w:bCs/>
          <w:sz w:val="20"/>
          <w:szCs w:val="20"/>
        </w:rPr>
        <w:t>android.permission.INTERNET</w:t>
      </w:r>
      <w:proofErr w:type="spellEnd"/>
      <w:r w:rsidRPr="00E967B3">
        <w:rPr>
          <w:rFonts w:ascii="Arial" w:eastAsia="黑体" w:hAnsi="Arial" w:cs="Arial"/>
          <w:bCs/>
          <w:sz w:val="20"/>
          <w:szCs w:val="20"/>
        </w:rPr>
        <w:t>" /&gt;</w:t>
      </w:r>
    </w:p>
    <w:p w:rsidR="00D37D9F" w:rsidRPr="00E967B3" w:rsidRDefault="00D37D9F" w:rsidP="00563427">
      <w:pPr>
        <w:pStyle w:val="HTML"/>
        <w:shd w:val="clear" w:color="auto" w:fill="FFFFFF"/>
        <w:ind w:leftChars="386" w:left="849" w:firstLine="2"/>
        <w:rPr>
          <w:rFonts w:ascii="Arial" w:eastAsia="黑体" w:hAnsi="Arial" w:cs="Arial"/>
          <w:bCs/>
          <w:sz w:val="20"/>
          <w:szCs w:val="20"/>
        </w:rPr>
      </w:pPr>
      <w:r w:rsidRPr="00E967B3">
        <w:rPr>
          <w:rFonts w:ascii="Arial" w:eastAsia="黑体" w:hAnsi="Arial" w:cs="Arial"/>
          <w:bCs/>
          <w:sz w:val="20"/>
          <w:szCs w:val="20"/>
        </w:rPr>
        <w:t xml:space="preserve">&lt;uses-permission </w:t>
      </w:r>
      <w:proofErr w:type="spellStart"/>
      <w:r w:rsidRPr="00E967B3">
        <w:rPr>
          <w:rFonts w:ascii="Arial" w:eastAsia="黑体" w:hAnsi="Arial" w:cs="Arial"/>
          <w:bCs/>
          <w:sz w:val="20"/>
          <w:szCs w:val="20"/>
        </w:rPr>
        <w:t>android</w:t>
      </w:r>
      <w:proofErr w:type="gramStart"/>
      <w:r w:rsidRPr="00E967B3">
        <w:rPr>
          <w:rFonts w:ascii="Arial" w:eastAsia="黑体" w:hAnsi="Arial" w:cs="Arial"/>
          <w:bCs/>
          <w:sz w:val="20"/>
          <w:szCs w:val="20"/>
        </w:rPr>
        <w:t>:name</w:t>
      </w:r>
      <w:proofErr w:type="spellEnd"/>
      <w:proofErr w:type="gramEnd"/>
      <w:r w:rsidRPr="00E967B3">
        <w:rPr>
          <w:rFonts w:ascii="Arial" w:eastAsia="黑体" w:hAnsi="Arial" w:cs="Arial"/>
          <w:bCs/>
          <w:sz w:val="20"/>
          <w:szCs w:val="20"/>
        </w:rPr>
        <w:t>="</w:t>
      </w:r>
      <w:proofErr w:type="spellStart"/>
      <w:r w:rsidRPr="00E967B3">
        <w:rPr>
          <w:rFonts w:ascii="Arial" w:eastAsia="黑体" w:hAnsi="Arial" w:cs="Arial"/>
          <w:bCs/>
          <w:sz w:val="20"/>
          <w:szCs w:val="20"/>
        </w:rPr>
        <w:t>android.permission.READ_EXTERNAL_STORAGE</w:t>
      </w:r>
      <w:proofErr w:type="spellEnd"/>
      <w:r w:rsidRPr="00E967B3">
        <w:rPr>
          <w:rFonts w:ascii="Arial" w:eastAsia="黑体" w:hAnsi="Arial" w:cs="Arial"/>
          <w:bCs/>
          <w:sz w:val="20"/>
          <w:szCs w:val="20"/>
        </w:rPr>
        <w:t>" /&gt;</w:t>
      </w:r>
    </w:p>
    <w:p w:rsidR="00ED0A7E" w:rsidRPr="00ED0A7E" w:rsidRDefault="00ED0A7E" w:rsidP="00ED0A7E">
      <w:pPr>
        <w:spacing w:before="120" w:after="120"/>
        <w:rPr>
          <w:rFonts w:ascii="Arial" w:eastAsia="黑体" w:hAnsi="Arial" w:cs="Arial"/>
          <w:sz w:val="20"/>
          <w:szCs w:val="20"/>
          <w:lang w:eastAsia="zh-CN"/>
        </w:rPr>
      </w:pPr>
    </w:p>
    <w:p w:rsidR="00FD19B5" w:rsidRPr="00E967B3" w:rsidRDefault="00FD19B5" w:rsidP="00563427">
      <w:pPr>
        <w:pStyle w:val="a3"/>
        <w:numPr>
          <w:ilvl w:val="0"/>
          <w:numId w:val="1"/>
        </w:numPr>
        <w:spacing w:before="120" w:after="120"/>
        <w:ind w:left="357" w:firstLineChars="0" w:hanging="357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调用接口</w:t>
      </w:r>
    </w:p>
    <w:p w:rsidR="00E7460D" w:rsidRPr="00E967B3" w:rsidRDefault="00E7460D" w:rsidP="00BC26C7">
      <w:pPr>
        <w:pStyle w:val="a3"/>
        <w:spacing w:before="120" w:after="120"/>
        <w:ind w:firstLineChars="213" w:firstLine="426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首先创建</w:t>
      </w:r>
      <w:proofErr w:type="spellStart"/>
      <w:r w:rsidRPr="00E967B3">
        <w:rPr>
          <w:rFonts w:ascii="Arial" w:eastAsia="黑体" w:hAnsi="Arial" w:cs="Arial"/>
          <w:sz w:val="20"/>
          <w:szCs w:val="20"/>
          <w:lang w:eastAsia="zh-CN"/>
        </w:rPr>
        <w:t>AOScale</w:t>
      </w:r>
      <w:proofErr w:type="spellEnd"/>
      <w:r w:rsidRPr="00E967B3">
        <w:rPr>
          <w:rFonts w:ascii="Arial" w:eastAsia="黑体" w:hAnsi="Arial" w:cs="Arial"/>
          <w:sz w:val="20"/>
          <w:szCs w:val="20"/>
          <w:lang w:eastAsia="zh-CN"/>
        </w:rPr>
        <w:t>类的实例，参数为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Handler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实例（用于接收结果消息</w:t>
      </w:r>
      <w:r w:rsidR="003B69AC" w:rsidRPr="00E967B3">
        <w:rPr>
          <w:rFonts w:ascii="Arial" w:eastAsia="黑体" w:hAnsi="Arial" w:cs="Arial"/>
          <w:sz w:val="20"/>
          <w:szCs w:val="20"/>
          <w:lang w:eastAsia="zh-CN"/>
        </w:rPr>
        <w:t>，详见示例代码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）</w:t>
      </w:r>
    </w:p>
    <w:p w:rsidR="00E7460D" w:rsidRPr="00E967B3" w:rsidRDefault="00E7460D" w:rsidP="00563427">
      <w:pPr>
        <w:pStyle w:val="HTML"/>
        <w:shd w:val="clear" w:color="auto" w:fill="FFFFFF"/>
        <w:ind w:leftChars="386" w:left="849" w:firstLine="2"/>
        <w:rPr>
          <w:rFonts w:ascii="Arial" w:eastAsia="黑体" w:hAnsi="Arial" w:cs="Arial"/>
          <w:bCs/>
          <w:sz w:val="20"/>
          <w:szCs w:val="20"/>
        </w:rPr>
      </w:pPr>
      <w:proofErr w:type="spellStart"/>
      <w:r w:rsidRPr="00E967B3">
        <w:rPr>
          <w:rFonts w:ascii="Arial" w:eastAsia="黑体" w:hAnsi="Arial" w:cs="Arial"/>
          <w:bCs/>
          <w:sz w:val="20"/>
          <w:szCs w:val="20"/>
        </w:rPr>
        <w:t>AOScale</w:t>
      </w:r>
      <w:proofErr w:type="spellEnd"/>
      <w:r w:rsidRPr="00E967B3">
        <w:rPr>
          <w:rFonts w:ascii="Arial" w:eastAsia="黑体" w:hAnsi="Arial" w:cs="Arial"/>
          <w:bCs/>
          <w:sz w:val="20"/>
          <w:szCs w:val="20"/>
        </w:rPr>
        <w:t xml:space="preserve"> </w:t>
      </w:r>
      <w:proofErr w:type="spellStart"/>
      <w:r w:rsidRPr="00E967B3">
        <w:rPr>
          <w:rFonts w:ascii="Arial" w:eastAsia="黑体" w:hAnsi="Arial" w:cs="Arial"/>
          <w:bCs/>
          <w:sz w:val="20"/>
          <w:szCs w:val="20"/>
        </w:rPr>
        <w:t>mAOScale</w:t>
      </w:r>
      <w:proofErr w:type="spellEnd"/>
      <w:r w:rsidRPr="00E967B3">
        <w:rPr>
          <w:rFonts w:ascii="Arial" w:eastAsia="黑体" w:hAnsi="Arial" w:cs="Arial"/>
          <w:bCs/>
          <w:sz w:val="20"/>
          <w:szCs w:val="20"/>
        </w:rPr>
        <w:t xml:space="preserve"> = new </w:t>
      </w:r>
      <w:proofErr w:type="spellStart"/>
      <w:proofErr w:type="gramStart"/>
      <w:r w:rsidRPr="00E967B3">
        <w:rPr>
          <w:rFonts w:ascii="Arial" w:eastAsia="黑体" w:hAnsi="Arial" w:cs="Arial"/>
          <w:bCs/>
          <w:sz w:val="20"/>
          <w:szCs w:val="20"/>
        </w:rPr>
        <w:t>AOScale</w:t>
      </w:r>
      <w:proofErr w:type="spellEnd"/>
      <w:r w:rsidRPr="00E967B3">
        <w:rPr>
          <w:rFonts w:ascii="Arial" w:eastAsia="黑体" w:hAnsi="Arial" w:cs="Arial"/>
          <w:bCs/>
          <w:sz w:val="20"/>
          <w:szCs w:val="20"/>
        </w:rPr>
        <w:t>(</w:t>
      </w:r>
      <w:proofErr w:type="gramEnd"/>
      <w:r w:rsidRPr="00E967B3">
        <w:rPr>
          <w:rFonts w:ascii="Arial" w:eastAsia="黑体" w:hAnsi="Arial" w:cs="Arial"/>
          <w:bCs/>
          <w:sz w:val="20"/>
          <w:szCs w:val="20"/>
        </w:rPr>
        <w:t>handler);</w:t>
      </w:r>
    </w:p>
    <w:p w:rsidR="00FD19B5" w:rsidRPr="00E967B3" w:rsidRDefault="00E7460D" w:rsidP="00BC26C7">
      <w:pPr>
        <w:pStyle w:val="a3"/>
        <w:spacing w:before="120" w:after="120"/>
        <w:ind w:firstLineChars="213" w:firstLine="426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然后</w:t>
      </w:r>
      <w:r w:rsidR="00FD19B5" w:rsidRPr="00E967B3">
        <w:rPr>
          <w:rFonts w:ascii="Arial" w:eastAsia="黑体" w:hAnsi="Arial" w:cs="Arial"/>
          <w:sz w:val="20"/>
          <w:szCs w:val="20"/>
          <w:lang w:eastAsia="zh-CN"/>
        </w:rPr>
        <w:t>调用</w:t>
      </w:r>
      <w:proofErr w:type="spellStart"/>
      <w:r w:rsidR="00FD19B5" w:rsidRPr="00E967B3">
        <w:rPr>
          <w:rFonts w:ascii="Arial" w:eastAsia="黑体" w:hAnsi="Arial" w:cs="Arial"/>
          <w:sz w:val="20"/>
          <w:szCs w:val="20"/>
          <w:lang w:eastAsia="zh-CN"/>
        </w:rPr>
        <w:t>AOScale</w:t>
      </w:r>
      <w:proofErr w:type="spellEnd"/>
      <w:r w:rsidR="00FD19B5" w:rsidRPr="00E967B3">
        <w:rPr>
          <w:rFonts w:ascii="Arial" w:eastAsia="黑体" w:hAnsi="Arial" w:cs="Arial"/>
          <w:sz w:val="20"/>
          <w:szCs w:val="20"/>
          <w:lang w:eastAsia="zh-CN"/>
        </w:rPr>
        <w:t>的</w:t>
      </w:r>
      <w:r w:rsidR="00FD19B5" w:rsidRPr="00E967B3">
        <w:rPr>
          <w:rFonts w:ascii="Arial" w:eastAsia="黑体" w:hAnsi="Arial" w:cs="Arial"/>
          <w:sz w:val="20"/>
          <w:szCs w:val="20"/>
          <w:lang w:eastAsia="zh-CN"/>
        </w:rPr>
        <w:t>write</w:t>
      </w:r>
      <w:r w:rsidR="00FD19B5" w:rsidRPr="00E967B3">
        <w:rPr>
          <w:rFonts w:ascii="Arial" w:eastAsia="黑体" w:hAnsi="Arial" w:cs="Arial"/>
          <w:sz w:val="20"/>
          <w:szCs w:val="20"/>
          <w:lang w:eastAsia="zh-CN"/>
        </w:rPr>
        <w:t>方法，将</w:t>
      </w:r>
      <w:r w:rsidR="00FD19B5" w:rsidRPr="00E967B3">
        <w:rPr>
          <w:rFonts w:ascii="Arial" w:eastAsia="黑体" w:hAnsi="Arial" w:cs="Arial"/>
          <w:sz w:val="20"/>
          <w:szCs w:val="20"/>
          <w:lang w:eastAsia="zh-CN"/>
        </w:rPr>
        <w:t>JSON</w:t>
      </w:r>
      <w:r w:rsidR="00FD19B5" w:rsidRPr="00E967B3">
        <w:rPr>
          <w:rFonts w:ascii="Arial" w:eastAsia="黑体" w:hAnsi="Arial" w:cs="Arial"/>
          <w:sz w:val="20"/>
          <w:szCs w:val="20"/>
          <w:lang w:eastAsia="zh-CN"/>
        </w:rPr>
        <w:t>数据写入指定的电子秤列表：</w:t>
      </w:r>
    </w:p>
    <w:p w:rsidR="00FD19B5" w:rsidRPr="00E967B3" w:rsidRDefault="00FD19B5" w:rsidP="00563427">
      <w:pPr>
        <w:pStyle w:val="HTML"/>
        <w:shd w:val="clear" w:color="auto" w:fill="FFFFFF"/>
        <w:ind w:leftChars="386" w:left="849"/>
        <w:rPr>
          <w:rFonts w:ascii="Arial" w:eastAsia="黑体" w:hAnsi="Arial" w:cs="Arial"/>
          <w:bCs/>
          <w:sz w:val="20"/>
          <w:szCs w:val="20"/>
        </w:rPr>
      </w:pPr>
      <w:proofErr w:type="gramStart"/>
      <w:r w:rsidRPr="00E967B3">
        <w:rPr>
          <w:rFonts w:ascii="Arial" w:eastAsia="黑体" w:hAnsi="Arial" w:cs="Arial"/>
          <w:bCs/>
          <w:sz w:val="20"/>
          <w:szCs w:val="20"/>
        </w:rPr>
        <w:t>void</w:t>
      </w:r>
      <w:proofErr w:type="gramEnd"/>
      <w:r w:rsidRPr="00E967B3">
        <w:rPr>
          <w:rFonts w:ascii="Arial" w:eastAsia="黑体" w:hAnsi="Arial" w:cs="Arial"/>
          <w:bCs/>
          <w:sz w:val="20"/>
          <w:szCs w:val="20"/>
        </w:rPr>
        <w:t xml:space="preserve"> write(</w:t>
      </w:r>
      <w:proofErr w:type="spellStart"/>
      <w:r w:rsidRPr="00E967B3">
        <w:rPr>
          <w:rFonts w:ascii="Arial" w:eastAsia="黑体" w:hAnsi="Arial" w:cs="Arial"/>
          <w:bCs/>
          <w:sz w:val="20"/>
          <w:szCs w:val="20"/>
        </w:rPr>
        <w:t>java.util.List</w:t>
      </w:r>
      <w:proofErr w:type="spellEnd"/>
      <w:r w:rsidRPr="00E967B3">
        <w:rPr>
          <w:rFonts w:ascii="Arial" w:eastAsia="黑体" w:hAnsi="Arial" w:cs="Arial"/>
          <w:bCs/>
          <w:sz w:val="20"/>
          <w:szCs w:val="20"/>
        </w:rPr>
        <w:t>&lt;</w:t>
      </w:r>
      <w:proofErr w:type="spellStart"/>
      <w:r w:rsidRPr="00E967B3">
        <w:rPr>
          <w:rFonts w:ascii="Arial" w:eastAsia="黑体" w:hAnsi="Arial" w:cs="Arial"/>
          <w:bCs/>
          <w:sz w:val="20"/>
          <w:szCs w:val="20"/>
        </w:rPr>
        <w:t>android.util.Pair</w:t>
      </w:r>
      <w:proofErr w:type="spellEnd"/>
      <w:r w:rsidRPr="00E967B3">
        <w:rPr>
          <w:rFonts w:ascii="Arial" w:eastAsia="黑体" w:hAnsi="Arial" w:cs="Arial"/>
          <w:bCs/>
          <w:sz w:val="20"/>
          <w:szCs w:val="20"/>
        </w:rPr>
        <w:t>&lt;String, Integer&gt;&gt; scales,</w:t>
      </w:r>
      <w:r w:rsidR="00563427" w:rsidRPr="00E967B3">
        <w:rPr>
          <w:rFonts w:ascii="Arial" w:eastAsia="黑体" w:hAnsi="Arial" w:cs="Arial"/>
          <w:bCs/>
          <w:sz w:val="20"/>
          <w:szCs w:val="20"/>
        </w:rPr>
        <w:br/>
        <w:t xml:space="preserve">                </w:t>
      </w:r>
      <w:proofErr w:type="spellStart"/>
      <w:r w:rsidR="00563427" w:rsidRPr="00E967B3">
        <w:rPr>
          <w:rFonts w:ascii="Arial" w:eastAsia="黑体" w:hAnsi="Arial" w:cs="Arial"/>
          <w:bCs/>
          <w:sz w:val="20"/>
          <w:szCs w:val="20"/>
        </w:rPr>
        <w:t>c</w:t>
      </w:r>
      <w:r w:rsidRPr="00E967B3">
        <w:rPr>
          <w:rFonts w:ascii="Arial" w:eastAsia="黑体" w:hAnsi="Arial" w:cs="Arial"/>
          <w:bCs/>
          <w:sz w:val="20"/>
          <w:szCs w:val="20"/>
        </w:rPr>
        <w:t>om.mt.rt.aoapi.DataType</w:t>
      </w:r>
      <w:proofErr w:type="spellEnd"/>
      <w:r w:rsidRPr="00E967B3">
        <w:rPr>
          <w:rFonts w:ascii="Arial" w:eastAsia="黑体" w:hAnsi="Arial" w:cs="Arial"/>
          <w:bCs/>
          <w:sz w:val="20"/>
          <w:szCs w:val="20"/>
        </w:rPr>
        <w:t xml:space="preserve"> type,</w:t>
      </w:r>
      <w:r w:rsidR="00563427" w:rsidRPr="00E967B3">
        <w:rPr>
          <w:rFonts w:ascii="Arial" w:eastAsia="黑体" w:hAnsi="Arial" w:cs="Arial"/>
          <w:bCs/>
          <w:sz w:val="20"/>
          <w:szCs w:val="20"/>
        </w:rPr>
        <w:br/>
        <w:t xml:space="preserve">                </w:t>
      </w:r>
      <w:proofErr w:type="spellStart"/>
      <w:r w:rsidR="00563427" w:rsidRPr="00E967B3">
        <w:rPr>
          <w:rFonts w:ascii="Arial" w:eastAsia="黑体" w:hAnsi="Arial" w:cs="Arial"/>
          <w:bCs/>
          <w:sz w:val="20"/>
          <w:szCs w:val="20"/>
        </w:rPr>
        <w:t>o</w:t>
      </w:r>
      <w:r w:rsidRPr="00E967B3">
        <w:rPr>
          <w:rFonts w:ascii="Arial" w:eastAsia="黑体" w:hAnsi="Arial" w:cs="Arial"/>
          <w:bCs/>
          <w:sz w:val="20"/>
          <w:szCs w:val="20"/>
        </w:rPr>
        <w:t>rg.json.JSONObject</w:t>
      </w:r>
      <w:proofErr w:type="spellEnd"/>
      <w:r w:rsidRPr="00E967B3">
        <w:rPr>
          <w:rFonts w:ascii="Arial" w:eastAsia="黑体" w:hAnsi="Arial" w:cs="Arial"/>
          <w:bCs/>
          <w:sz w:val="20"/>
          <w:szCs w:val="20"/>
        </w:rPr>
        <w:t xml:space="preserve"> data);</w:t>
      </w:r>
    </w:p>
    <w:p w:rsidR="00FD19B5" w:rsidRPr="00E967B3" w:rsidRDefault="00FD19B5" w:rsidP="00BC26C7">
      <w:pPr>
        <w:pStyle w:val="a3"/>
        <w:spacing w:before="120" w:after="120"/>
        <w:ind w:firstLineChars="213" w:firstLine="426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其中参数为：</w:t>
      </w:r>
    </w:p>
    <w:p w:rsidR="00FD19B5" w:rsidRPr="00E967B3" w:rsidRDefault="00FD19B5" w:rsidP="00FD19B5">
      <w:pPr>
        <w:pStyle w:val="a3"/>
        <w:numPr>
          <w:ilvl w:val="0"/>
          <w:numId w:val="2"/>
        </w:numPr>
        <w:ind w:firstLineChars="0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scales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：电子秤列表，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List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中的每个元素为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IP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地址和端口号组成的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Pair</w:t>
      </w:r>
      <w:r w:rsidR="00EE2435" w:rsidRPr="00E967B3">
        <w:rPr>
          <w:rFonts w:ascii="Arial" w:eastAsia="黑体" w:hAnsi="Arial" w:cs="Arial"/>
          <w:sz w:val="20"/>
          <w:szCs w:val="20"/>
          <w:lang w:eastAsia="zh-CN"/>
        </w:rPr>
        <w:t>，</w:t>
      </w:r>
      <w:r w:rsidR="00EE2435" w:rsidRPr="00E967B3">
        <w:rPr>
          <w:rFonts w:ascii="Arial" w:eastAsia="黑体" w:hAnsi="Arial" w:cs="Arial"/>
          <w:b/>
          <w:sz w:val="20"/>
          <w:szCs w:val="20"/>
          <w:lang w:eastAsia="zh-CN"/>
        </w:rPr>
        <w:t>List</w:t>
      </w:r>
      <w:r w:rsidR="00EE2435" w:rsidRPr="00E967B3">
        <w:rPr>
          <w:rFonts w:ascii="Arial" w:eastAsia="黑体" w:hAnsi="Arial" w:cs="Arial"/>
          <w:b/>
          <w:sz w:val="20"/>
          <w:szCs w:val="20"/>
          <w:lang w:eastAsia="zh-CN"/>
        </w:rPr>
        <w:t>长度不</w:t>
      </w:r>
      <w:r w:rsidR="00680434">
        <w:rPr>
          <w:rFonts w:ascii="Arial" w:eastAsia="黑体" w:hAnsi="Arial" w:cs="Arial" w:hint="eastAsia"/>
          <w:b/>
          <w:sz w:val="20"/>
          <w:szCs w:val="20"/>
          <w:lang w:eastAsia="zh-CN"/>
        </w:rPr>
        <w:t>可</w:t>
      </w:r>
      <w:r w:rsidR="00EE2435" w:rsidRPr="00E967B3">
        <w:rPr>
          <w:rFonts w:ascii="Arial" w:eastAsia="黑体" w:hAnsi="Arial" w:cs="Arial"/>
          <w:b/>
          <w:sz w:val="20"/>
          <w:szCs w:val="20"/>
          <w:lang w:eastAsia="zh-CN"/>
        </w:rPr>
        <w:t>大于</w:t>
      </w:r>
      <w:r w:rsidR="00EE2435" w:rsidRPr="00E967B3">
        <w:rPr>
          <w:rFonts w:ascii="Arial" w:eastAsia="黑体" w:hAnsi="Arial" w:cs="Arial"/>
          <w:b/>
          <w:sz w:val="20"/>
          <w:szCs w:val="20"/>
          <w:lang w:eastAsia="zh-CN"/>
        </w:rPr>
        <w:t>8</w:t>
      </w:r>
    </w:p>
    <w:p w:rsidR="00FD19B5" w:rsidRPr="00E967B3" w:rsidRDefault="00FD19B5" w:rsidP="004E4D23">
      <w:pPr>
        <w:pStyle w:val="a3"/>
        <w:numPr>
          <w:ilvl w:val="0"/>
          <w:numId w:val="2"/>
        </w:numPr>
        <w:ind w:firstLineChars="0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type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：</w:t>
      </w:r>
      <w:proofErr w:type="gramStart"/>
      <w:r w:rsidR="004E4D23">
        <w:rPr>
          <w:rFonts w:ascii="Arial" w:eastAsia="黑体" w:hAnsi="Arial" w:cs="Arial" w:hint="eastAsia"/>
          <w:sz w:val="20"/>
          <w:szCs w:val="20"/>
          <w:lang w:eastAsia="zh-CN"/>
        </w:rPr>
        <w:t>枚举值</w:t>
      </w:r>
      <w:proofErr w:type="gramEnd"/>
      <w:r w:rsidR="004E4D23">
        <w:rPr>
          <w:rFonts w:ascii="Arial" w:eastAsia="黑体" w:hAnsi="Arial" w:cs="Arial" w:hint="eastAsia"/>
          <w:sz w:val="20"/>
          <w:szCs w:val="20"/>
          <w:lang w:eastAsia="zh-CN"/>
        </w:rPr>
        <w:t>表示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传输的数据类型，</w:t>
      </w:r>
      <w:r w:rsidR="004E4D23">
        <w:rPr>
          <w:rFonts w:ascii="Arial" w:eastAsia="黑体" w:hAnsi="Arial" w:cs="Arial"/>
          <w:sz w:val="20"/>
          <w:szCs w:val="20"/>
          <w:lang w:eastAsia="zh-CN"/>
        </w:rPr>
        <w:t>目前</w:t>
      </w:r>
      <w:r w:rsidR="00623BF7" w:rsidRPr="00E967B3">
        <w:rPr>
          <w:rFonts w:ascii="Arial" w:eastAsia="黑体" w:hAnsi="Arial" w:cs="Arial"/>
          <w:sz w:val="20"/>
          <w:szCs w:val="20"/>
          <w:lang w:eastAsia="zh-CN"/>
        </w:rPr>
        <w:t>支持</w:t>
      </w:r>
      <w:proofErr w:type="spellStart"/>
      <w:r w:rsidR="009C062A" w:rsidRPr="00E967B3">
        <w:rPr>
          <w:rFonts w:ascii="Arial" w:eastAsia="黑体" w:hAnsi="Arial" w:cs="Arial"/>
          <w:sz w:val="20"/>
          <w:szCs w:val="20"/>
          <w:lang w:eastAsia="zh-CN"/>
        </w:rPr>
        <w:t>DataType.PLUET</w:t>
      </w:r>
      <w:proofErr w:type="spellEnd"/>
      <w:r w:rsidR="004E4D23">
        <w:rPr>
          <w:rFonts w:ascii="Arial" w:eastAsia="黑体" w:hAnsi="Arial" w:cs="Arial" w:hint="eastAsia"/>
          <w:sz w:val="20"/>
          <w:szCs w:val="20"/>
          <w:lang w:eastAsia="zh-CN"/>
        </w:rPr>
        <w:t>（商品数据）、</w:t>
      </w:r>
      <w:proofErr w:type="spellStart"/>
      <w:r w:rsidR="004E4D23" w:rsidRPr="00E967B3">
        <w:rPr>
          <w:rFonts w:ascii="Arial" w:eastAsia="黑体" w:hAnsi="Arial" w:cs="Arial"/>
          <w:sz w:val="20"/>
          <w:szCs w:val="20"/>
          <w:lang w:eastAsia="zh-CN"/>
        </w:rPr>
        <w:t>DataType.</w:t>
      </w:r>
      <w:r w:rsidR="004E4D23">
        <w:rPr>
          <w:rFonts w:ascii="Arial" w:eastAsia="黑体" w:hAnsi="Arial" w:cs="Arial" w:hint="eastAsia"/>
          <w:sz w:val="20"/>
          <w:szCs w:val="20"/>
          <w:lang w:eastAsia="zh-CN"/>
        </w:rPr>
        <w:t>BARCODE</w:t>
      </w:r>
      <w:proofErr w:type="spellEnd"/>
      <w:r w:rsidR="004E4D23">
        <w:rPr>
          <w:rFonts w:ascii="Arial" w:eastAsia="黑体" w:hAnsi="Arial" w:cs="Arial" w:hint="eastAsia"/>
          <w:sz w:val="20"/>
          <w:szCs w:val="20"/>
          <w:lang w:eastAsia="zh-CN"/>
        </w:rPr>
        <w:t>（条码格式）、</w:t>
      </w:r>
      <w:proofErr w:type="spellStart"/>
      <w:r w:rsidR="004E4D23">
        <w:rPr>
          <w:rFonts w:ascii="Arial" w:eastAsia="黑体" w:hAnsi="Arial" w:cs="Arial"/>
          <w:sz w:val="20"/>
          <w:szCs w:val="20"/>
          <w:lang w:eastAsia="zh-CN"/>
        </w:rPr>
        <w:t>DataType.</w:t>
      </w:r>
      <w:r w:rsidR="004E4D23" w:rsidRPr="004E4D23">
        <w:rPr>
          <w:rFonts w:ascii="Arial" w:eastAsia="黑体" w:hAnsi="Arial" w:cs="Arial"/>
          <w:sz w:val="20"/>
          <w:szCs w:val="20"/>
          <w:lang w:eastAsia="zh-CN"/>
        </w:rPr>
        <w:t>PRESETKEY</w:t>
      </w:r>
      <w:proofErr w:type="spellEnd"/>
      <w:r w:rsidR="004E4D23">
        <w:rPr>
          <w:rFonts w:ascii="Arial" w:eastAsia="黑体" w:hAnsi="Arial" w:cs="Arial" w:hint="eastAsia"/>
          <w:sz w:val="20"/>
          <w:szCs w:val="20"/>
          <w:lang w:eastAsia="zh-CN"/>
        </w:rPr>
        <w:t>（预置键）、</w:t>
      </w:r>
      <w:proofErr w:type="spellStart"/>
      <w:r w:rsidR="004E4D23" w:rsidRPr="004E4D23">
        <w:rPr>
          <w:rFonts w:ascii="Arial" w:eastAsia="黑体" w:hAnsi="Arial" w:cs="Arial"/>
          <w:sz w:val="20"/>
          <w:szCs w:val="20"/>
          <w:lang w:eastAsia="zh-CN"/>
        </w:rPr>
        <w:t>DataType.LABEL</w:t>
      </w:r>
      <w:proofErr w:type="spellEnd"/>
      <w:r w:rsidR="004E4D23">
        <w:rPr>
          <w:rFonts w:ascii="Arial" w:eastAsia="黑体" w:hAnsi="Arial" w:cs="Arial" w:hint="eastAsia"/>
          <w:sz w:val="20"/>
          <w:szCs w:val="20"/>
          <w:lang w:eastAsia="zh-CN"/>
        </w:rPr>
        <w:t>（标签格式）。</w:t>
      </w:r>
    </w:p>
    <w:p w:rsidR="00FD19B5" w:rsidRPr="00E967B3" w:rsidRDefault="00FD19B5" w:rsidP="00FD19B5">
      <w:pPr>
        <w:pStyle w:val="a3"/>
        <w:numPr>
          <w:ilvl w:val="0"/>
          <w:numId w:val="2"/>
        </w:numPr>
        <w:ind w:firstLineChars="0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data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：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JSON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数据，定义见后文</w:t>
      </w:r>
      <w:r w:rsidR="003653BC" w:rsidRPr="00E967B3">
        <w:rPr>
          <w:rFonts w:ascii="Arial" w:eastAsia="黑体" w:hAnsi="Arial" w:cs="Arial"/>
          <w:sz w:val="20"/>
          <w:szCs w:val="20"/>
          <w:lang w:eastAsia="zh-CN"/>
        </w:rPr>
        <w:t>；一次传输的商品不能太多，详见示例代码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。</w:t>
      </w:r>
    </w:p>
    <w:p w:rsidR="00ED0A7E" w:rsidRPr="00ED0A7E" w:rsidRDefault="00ED0A7E" w:rsidP="00ED0A7E">
      <w:pPr>
        <w:spacing w:before="120" w:after="120"/>
        <w:rPr>
          <w:rFonts w:ascii="Arial" w:eastAsia="黑体" w:hAnsi="Arial" w:cs="Arial"/>
          <w:sz w:val="20"/>
          <w:szCs w:val="20"/>
          <w:lang w:eastAsia="zh-CN"/>
        </w:rPr>
      </w:pPr>
    </w:p>
    <w:p w:rsidR="009C062A" w:rsidRPr="00E967B3" w:rsidRDefault="009C062A" w:rsidP="00563427">
      <w:pPr>
        <w:pStyle w:val="a3"/>
        <w:numPr>
          <w:ilvl w:val="0"/>
          <w:numId w:val="1"/>
        </w:numPr>
        <w:spacing w:before="120" w:after="120"/>
        <w:ind w:left="357" w:firstLineChars="0" w:hanging="357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获取结果</w:t>
      </w:r>
    </w:p>
    <w:p w:rsidR="00FD19B5" w:rsidRPr="00E967B3" w:rsidRDefault="00E7460D" w:rsidP="00BC26C7">
      <w:pPr>
        <w:pStyle w:val="a3"/>
        <w:spacing w:before="120" w:after="120"/>
        <w:ind w:firstLineChars="213" w:firstLine="426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可以在上述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Handler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的</w:t>
      </w:r>
      <w:proofErr w:type="spellStart"/>
      <w:r w:rsidRPr="00E967B3">
        <w:rPr>
          <w:rFonts w:ascii="Arial" w:eastAsia="黑体" w:hAnsi="Arial" w:cs="Arial"/>
          <w:sz w:val="20"/>
          <w:szCs w:val="20"/>
          <w:lang w:eastAsia="zh-CN"/>
        </w:rPr>
        <w:t>handleMessage</w:t>
      </w:r>
      <w:proofErr w:type="spellEnd"/>
      <w:r w:rsidRPr="00E967B3">
        <w:rPr>
          <w:rFonts w:ascii="Arial" w:eastAsia="黑体" w:hAnsi="Arial" w:cs="Arial"/>
          <w:sz w:val="20"/>
          <w:szCs w:val="20"/>
          <w:lang w:eastAsia="zh-CN"/>
        </w:rPr>
        <w:t>方法中，处理各种消息，以获取结果。详见后文示例代码。</w:t>
      </w:r>
    </w:p>
    <w:p w:rsidR="00ED0A7E" w:rsidRPr="00ED0A7E" w:rsidRDefault="00ED0A7E" w:rsidP="00ED0A7E">
      <w:pPr>
        <w:spacing w:before="120" w:after="120"/>
        <w:rPr>
          <w:rFonts w:ascii="Arial" w:eastAsia="黑体" w:hAnsi="Arial" w:cs="Arial"/>
          <w:sz w:val="20"/>
          <w:szCs w:val="20"/>
          <w:lang w:eastAsia="zh-CN"/>
        </w:rPr>
      </w:pPr>
    </w:p>
    <w:p w:rsidR="00E7460D" w:rsidRPr="00E967B3" w:rsidRDefault="00E7460D" w:rsidP="00563427">
      <w:pPr>
        <w:pStyle w:val="a3"/>
        <w:numPr>
          <w:ilvl w:val="0"/>
          <w:numId w:val="1"/>
        </w:numPr>
        <w:spacing w:before="120" w:after="120"/>
        <w:ind w:left="357" w:firstLineChars="0" w:hanging="357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输入的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JSON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定义</w:t>
      </w:r>
      <w:r w:rsidR="00180679" w:rsidRPr="00E967B3">
        <w:rPr>
          <w:rFonts w:ascii="Arial" w:eastAsia="黑体" w:hAnsi="Arial" w:cs="Arial"/>
          <w:sz w:val="20"/>
          <w:szCs w:val="20"/>
          <w:lang w:eastAsia="zh-CN"/>
        </w:rPr>
        <w:t>，红色是必填项</w:t>
      </w:r>
    </w:p>
    <w:p w:rsidR="00D37D9F" w:rsidRDefault="007272BB" w:rsidP="00093807">
      <w:pPr>
        <w:pStyle w:val="a3"/>
        <w:numPr>
          <w:ilvl w:val="1"/>
          <w:numId w:val="1"/>
        </w:numPr>
        <w:spacing w:before="120" w:after="120"/>
        <w:ind w:left="567" w:firstLineChars="0"/>
        <w:rPr>
          <w:rFonts w:ascii="Arial" w:eastAsia="黑体" w:hAnsi="Arial" w:cs="Arial"/>
          <w:sz w:val="20"/>
          <w:szCs w:val="20"/>
          <w:lang w:eastAsia="zh-CN"/>
        </w:rPr>
      </w:pPr>
      <w:r>
        <w:rPr>
          <w:rFonts w:ascii="Arial" w:eastAsia="黑体" w:hAnsi="Arial" w:cs="Arial" w:hint="eastAsia"/>
          <w:sz w:val="20"/>
          <w:szCs w:val="20"/>
          <w:lang w:eastAsia="zh-CN"/>
        </w:rPr>
        <w:t>商品信息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2391"/>
        <w:gridCol w:w="7571"/>
      </w:tblGrid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lastRenderedPageBreak/>
              <w:t>{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"data": [{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proofErr w:type="spellStart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JSONArray</w:t>
            </w:r>
            <w:proofErr w:type="spellEnd"/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，即商品可以是多个，但不能太多，详见示例代码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</w:t>
            </w:r>
            <w:proofErr w:type="spellStart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plu</w:t>
            </w:r>
            <w:proofErr w:type="spellEnd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": "1",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FF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Arial" w:eastAsia="等线" w:hAnsi="Arial" w:cs="Arial"/>
                <w:color w:val="FF0000"/>
                <w:sz w:val="16"/>
                <w:szCs w:val="16"/>
                <w:lang w:eastAsia="zh-CN"/>
              </w:rPr>
              <w:t>PLU</w:t>
            </w:r>
            <w:r w:rsidRPr="00152689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号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"descriptions": ["2</w:t>
            </w:r>
            <w:r w:rsidRPr="00152689">
              <w:rPr>
                <w:rFonts w:ascii="宋体" w:eastAsia="宋体" w:hAnsi="宋体" w:cs="Arial" w:hint="eastAsia"/>
                <w:color w:val="000000"/>
                <w:sz w:val="16"/>
                <w:szCs w:val="16"/>
                <w:lang w:eastAsia="zh-CN"/>
              </w:rPr>
              <w:t>级牛肉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"],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商品名称，只会解析</w:t>
            </w:r>
            <w:proofErr w:type="spellStart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JSONArray</w:t>
            </w:r>
            <w:proofErr w:type="spellEnd"/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中的第一个元素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</w:t>
            </w:r>
            <w:proofErr w:type="spellStart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priceA</w:t>
            </w:r>
            <w:proofErr w:type="spellEnd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": {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单价，只支持第一单价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"value": 88.68,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单价值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</w:t>
            </w:r>
            <w:proofErr w:type="spellStart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uom</w:t>
            </w:r>
            <w:proofErr w:type="spellEnd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": "PCS",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计价方式，可以是</w:t>
            </w:r>
            <w:r w:rsidRPr="00152689">
              <w:rPr>
                <w:rFonts w:ascii="Arial" w:eastAsia="等线" w:hAnsi="Arial" w:cs="Arial"/>
                <w:color w:val="FF0000"/>
                <w:sz w:val="16"/>
                <w:szCs w:val="16"/>
                <w:lang w:eastAsia="zh-CN"/>
              </w:rPr>
              <w:t>GRM</w:t>
            </w:r>
            <w:r w:rsidRPr="00152689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、</w:t>
            </w:r>
            <w:r w:rsidRPr="00152689">
              <w:rPr>
                <w:rFonts w:ascii="Arial" w:eastAsia="等线" w:hAnsi="Arial" w:cs="Arial"/>
                <w:color w:val="FF0000"/>
                <w:sz w:val="16"/>
                <w:szCs w:val="16"/>
                <w:lang w:eastAsia="zh-CN"/>
              </w:rPr>
              <w:t>KGM</w:t>
            </w:r>
            <w:r w:rsidRPr="00152689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、</w:t>
            </w:r>
            <w:r w:rsidRPr="00152689">
              <w:rPr>
                <w:rFonts w:ascii="Arial" w:eastAsia="等线" w:hAnsi="Arial" w:cs="Arial"/>
                <w:color w:val="FF0000"/>
                <w:sz w:val="16"/>
                <w:szCs w:val="16"/>
                <w:lang w:eastAsia="zh-CN"/>
              </w:rPr>
              <w:t>PCS</w:t>
            </w:r>
            <w:r w:rsidRPr="00152689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，分别表示</w:t>
            </w:r>
            <w:r w:rsidRPr="00152689">
              <w:rPr>
                <w:rFonts w:ascii="Arial" w:eastAsia="等线" w:hAnsi="Arial" w:cs="Arial"/>
                <w:color w:val="FF0000"/>
                <w:sz w:val="16"/>
                <w:szCs w:val="16"/>
                <w:lang w:eastAsia="zh-CN"/>
              </w:rPr>
              <w:t>g</w:t>
            </w:r>
            <w:r w:rsidRPr="00152689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、</w:t>
            </w:r>
            <w:r w:rsidRPr="00152689">
              <w:rPr>
                <w:rFonts w:ascii="Arial" w:eastAsia="等线" w:hAnsi="Arial" w:cs="Arial"/>
                <w:color w:val="FF0000"/>
                <w:sz w:val="16"/>
                <w:szCs w:val="16"/>
                <w:lang w:eastAsia="zh-CN"/>
              </w:rPr>
              <w:t>kg</w:t>
            </w:r>
            <w:r w:rsidRPr="00152689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、计数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</w:t>
            </w:r>
            <w:proofErr w:type="spellStart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unitDes</w:t>
            </w:r>
            <w:proofErr w:type="spellEnd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": "</w:t>
            </w:r>
            <w:r w:rsidRPr="00152689">
              <w:rPr>
                <w:rFonts w:ascii="宋体" w:eastAsia="宋体" w:hAnsi="宋体" w:cs="Arial" w:hint="eastAsia"/>
                <w:color w:val="000000"/>
                <w:sz w:val="16"/>
                <w:szCs w:val="16"/>
                <w:lang w:eastAsia="zh-CN"/>
              </w:rPr>
              <w:t>包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计数商品单位，</w:t>
            </w:r>
            <w:r w:rsidRPr="00152689">
              <w:rPr>
                <w:rFonts w:ascii="黑体" w:eastAsia="黑体" w:hAnsi="黑体" w:cs="宋体" w:hint="eastAsia"/>
                <w:b/>
                <w:bCs/>
                <w:color w:val="000000"/>
                <w:sz w:val="16"/>
                <w:szCs w:val="16"/>
                <w:lang w:eastAsia="zh-CN"/>
              </w:rPr>
              <w:t>暂不支持此字段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"discount": false,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允许打折，不填则默认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false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"override": false,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允许改价，不填则默认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false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"type": "</w:t>
            </w:r>
            <w:proofErr w:type="spellStart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BasePrice</w:t>
            </w:r>
            <w:proofErr w:type="spellEnd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填写固定的</w:t>
            </w:r>
            <w:proofErr w:type="spellStart"/>
            <w:r w:rsidRPr="00152689">
              <w:rPr>
                <w:rFonts w:ascii="Arial" w:eastAsia="等线" w:hAnsi="Arial" w:cs="Arial"/>
                <w:color w:val="FF0000"/>
                <w:sz w:val="16"/>
                <w:szCs w:val="16"/>
                <w:lang w:eastAsia="zh-CN"/>
              </w:rPr>
              <w:t>BasePrice</w:t>
            </w:r>
            <w:proofErr w:type="spellEnd"/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},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"department": "1",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部门号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"group": "1",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分组号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"categories": ["0"],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分类号，最多填写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5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个，一般只用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1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个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"tare": {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"value": 2,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商品皮重值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</w:t>
            </w:r>
            <w:proofErr w:type="spellStart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uom</w:t>
            </w:r>
            <w:proofErr w:type="spellEnd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": "KGM"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商品皮重单位，和上述计价方式相同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},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"packed": {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"value": "2014-09-03",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包装日期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"unit": "date",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包装日期单位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"printable": true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包装日期打印标记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},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</w:t>
            </w:r>
            <w:proofErr w:type="spellStart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bestBefore</w:t>
            </w:r>
            <w:proofErr w:type="spellEnd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": {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"value": "1",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推荐日期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"unit": "day",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推荐日期单位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"printable": true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推荐日期打印标记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},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</w:t>
            </w:r>
            <w:proofErr w:type="spellStart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sellBy</w:t>
            </w:r>
            <w:proofErr w:type="spellEnd"/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": {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"value": "2",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保质日期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"unit": "day",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保质日期单位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"printable": true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保质日期打印标记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},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"barcode": 12,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条码号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"labels": [1, 2, 3],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标签号，一般只填一个值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"et1": "</w:t>
            </w:r>
            <w:r w:rsidRPr="00152689">
              <w:rPr>
                <w:rFonts w:ascii="宋体" w:eastAsia="宋体" w:hAnsi="宋体" w:cs="Arial" w:hint="eastAsia"/>
                <w:color w:val="000000"/>
                <w:sz w:val="16"/>
                <w:szCs w:val="16"/>
                <w:lang w:eastAsia="zh-CN"/>
              </w:rPr>
              <w:t>牛肉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附加文本用于配料表、产地等附加信息。附加文本段落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1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"et2": "</w:t>
            </w:r>
            <w:r w:rsidRPr="00152689">
              <w:rPr>
                <w:rFonts w:ascii="宋体" w:eastAsia="宋体" w:hAnsi="宋体" w:cs="Arial" w:hint="eastAsia"/>
                <w:color w:val="000000"/>
                <w:sz w:val="16"/>
                <w:szCs w:val="16"/>
                <w:lang w:eastAsia="zh-CN"/>
              </w:rPr>
              <w:t>蛋白质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附加文本段落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2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"et3": "</w:t>
            </w:r>
            <w:r w:rsidRPr="00152689">
              <w:rPr>
                <w:rFonts w:ascii="宋体" w:eastAsia="宋体" w:hAnsi="宋体" w:cs="Arial" w:hint="eastAsia"/>
                <w:color w:val="000000"/>
                <w:sz w:val="16"/>
                <w:szCs w:val="16"/>
                <w:lang w:eastAsia="zh-CN"/>
              </w:rPr>
              <w:t>脂肪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附加文本段落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3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"et4": "</w:t>
            </w:r>
            <w:r w:rsidRPr="00152689">
              <w:rPr>
                <w:rFonts w:ascii="宋体" w:eastAsia="宋体" w:hAnsi="宋体" w:cs="Arial" w:hint="eastAsia"/>
                <w:color w:val="000000"/>
                <w:sz w:val="16"/>
                <w:szCs w:val="16"/>
                <w:lang w:eastAsia="zh-CN"/>
              </w:rPr>
              <w:t>水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附加文本段落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4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"et5": "</w:t>
            </w:r>
            <w:r w:rsidRPr="00152689">
              <w:rPr>
                <w:rFonts w:ascii="宋体" w:eastAsia="宋体" w:hAnsi="宋体" w:cs="Arial" w:hint="eastAsia"/>
                <w:color w:val="000000"/>
                <w:sz w:val="16"/>
                <w:szCs w:val="16"/>
                <w:lang w:eastAsia="zh-CN"/>
              </w:rPr>
              <w:t>铁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附加文本段落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5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"et6": "</w:t>
            </w:r>
            <w:r w:rsidRPr="00152689">
              <w:rPr>
                <w:rFonts w:ascii="宋体" w:eastAsia="宋体" w:hAnsi="宋体" w:cs="Arial" w:hint="eastAsia"/>
                <w:color w:val="000000"/>
                <w:sz w:val="16"/>
                <w:szCs w:val="16"/>
                <w:lang w:eastAsia="zh-CN"/>
              </w:rPr>
              <w:t>金坛雀舌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附加文本段落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6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"et7": "</w:t>
            </w:r>
            <w:r w:rsidRPr="00152689">
              <w:rPr>
                <w:rFonts w:ascii="宋体" w:eastAsia="宋体" w:hAnsi="宋体" w:cs="Arial" w:hint="eastAsia"/>
                <w:color w:val="000000"/>
                <w:sz w:val="16"/>
                <w:szCs w:val="16"/>
                <w:lang w:eastAsia="zh-CN"/>
              </w:rPr>
              <w:t>溧阳白茶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",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 xml:space="preserve">  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附加文本段落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7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"et8": "</w:t>
            </w:r>
            <w:r w:rsidRPr="00152689">
              <w:rPr>
                <w:rFonts w:ascii="宋体" w:eastAsia="宋体" w:hAnsi="宋体" w:cs="Arial" w:hint="eastAsia"/>
                <w:color w:val="000000"/>
                <w:sz w:val="16"/>
                <w:szCs w:val="16"/>
                <w:lang w:eastAsia="zh-CN"/>
              </w:rPr>
              <w:t>毛尖</w:t>
            </w: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黑体" w:eastAsia="黑体" w:hAnsi="黑体" w:cs="宋体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152689">
              <w:rPr>
                <w:rFonts w:ascii="Times New Roman" w:eastAsia="等线" w:hAnsi="Times New Roman" w:cs="Times New Roman"/>
                <w:color w:val="000000"/>
                <w:sz w:val="16"/>
                <w:szCs w:val="16"/>
                <w:lang w:eastAsia="zh-CN"/>
              </w:rPr>
              <w:t> </w:t>
            </w:r>
            <w:r w:rsidRPr="00152689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附加文本段落</w:t>
            </w:r>
            <w:r w:rsidRPr="00152689">
              <w:rPr>
                <w:rFonts w:ascii="Arial" w:eastAsia="黑体" w:hAnsi="Arial" w:cs="Arial"/>
                <w:color w:val="000000"/>
                <w:sz w:val="16"/>
                <w:szCs w:val="16"/>
                <w:lang w:eastAsia="zh-CN"/>
              </w:rPr>
              <w:t>8</w:t>
            </w: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}]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152689" w:rsidRPr="00152689" w:rsidTr="00ED0A7E">
        <w:trPr>
          <w:trHeight w:val="194"/>
        </w:trPr>
        <w:tc>
          <w:tcPr>
            <w:tcW w:w="239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152689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}</w:t>
            </w:r>
          </w:p>
        </w:tc>
        <w:tc>
          <w:tcPr>
            <w:tcW w:w="7571" w:type="dxa"/>
            <w:shd w:val="clear" w:color="auto" w:fill="auto"/>
            <w:noWrap/>
            <w:vAlign w:val="center"/>
            <w:hideMark/>
          </w:tcPr>
          <w:p w:rsidR="00152689" w:rsidRPr="00152689" w:rsidRDefault="00152689" w:rsidP="00152689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</w:tbl>
    <w:p w:rsidR="00694FF2" w:rsidRPr="00694FF2" w:rsidRDefault="00694FF2" w:rsidP="00694FF2">
      <w:pPr>
        <w:spacing w:before="120" w:after="120"/>
        <w:rPr>
          <w:rFonts w:ascii="Arial" w:eastAsia="黑体" w:hAnsi="Arial" w:cs="Arial"/>
          <w:sz w:val="20"/>
          <w:szCs w:val="20"/>
          <w:lang w:eastAsia="zh-CN"/>
        </w:rPr>
      </w:pPr>
    </w:p>
    <w:p w:rsidR="00D37D9F" w:rsidRDefault="00E14408" w:rsidP="00D37D9F">
      <w:pPr>
        <w:pStyle w:val="a3"/>
        <w:numPr>
          <w:ilvl w:val="1"/>
          <w:numId w:val="1"/>
        </w:numPr>
        <w:spacing w:before="120" w:after="120"/>
        <w:ind w:left="567" w:firstLineChars="0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条码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957"/>
        <w:gridCol w:w="4399"/>
      </w:tblGrid>
      <w:tr w:rsidR="00ED0A7E" w:rsidRPr="00ED0A7E" w:rsidTr="00ED0A7E">
        <w:trPr>
          <w:trHeight w:val="183"/>
        </w:trPr>
        <w:tc>
          <w:tcPr>
            <w:tcW w:w="4957" w:type="dxa"/>
            <w:shd w:val="clear" w:color="auto" w:fill="auto"/>
            <w:noWrap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{</w:t>
            </w:r>
          </w:p>
        </w:tc>
        <w:tc>
          <w:tcPr>
            <w:tcW w:w="4399" w:type="dxa"/>
            <w:shd w:val="clear" w:color="auto" w:fill="auto"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ED0A7E" w:rsidRPr="00ED0A7E" w:rsidTr="00ED0A7E">
        <w:trPr>
          <w:trHeight w:val="290"/>
        </w:trPr>
        <w:tc>
          <w:tcPr>
            <w:tcW w:w="4957" w:type="dxa"/>
            <w:shd w:val="clear" w:color="auto" w:fill="auto"/>
            <w:noWrap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"barcodes": [{</w:t>
            </w:r>
          </w:p>
        </w:tc>
        <w:tc>
          <w:tcPr>
            <w:tcW w:w="4399" w:type="dxa"/>
            <w:shd w:val="clear" w:color="auto" w:fill="auto"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ED0A7E">
              <w:rPr>
                <w:rFonts w:ascii="Times New Roman" w:eastAsia="等线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proofErr w:type="spellStart"/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JSONArray</w:t>
            </w:r>
            <w:proofErr w:type="spellEnd"/>
          </w:p>
        </w:tc>
      </w:tr>
      <w:tr w:rsidR="00ED0A7E" w:rsidRPr="00ED0A7E" w:rsidTr="00ED0A7E">
        <w:trPr>
          <w:trHeight w:val="183"/>
        </w:trPr>
        <w:tc>
          <w:tcPr>
            <w:tcW w:w="4957" w:type="dxa"/>
            <w:shd w:val="clear" w:color="auto" w:fill="auto"/>
            <w:noWrap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"id": "1",</w:t>
            </w:r>
          </w:p>
        </w:tc>
        <w:tc>
          <w:tcPr>
            <w:tcW w:w="4399" w:type="dxa"/>
            <w:shd w:val="clear" w:color="auto" w:fill="auto"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</w:pPr>
            <w:r w:rsidRPr="00ED0A7E"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  <w:t></w:t>
            </w:r>
            <w:r w:rsidRPr="00ED0A7E">
              <w:rPr>
                <w:rFonts w:ascii="Times New Roman" w:eastAsia="等线" w:hAnsi="Times New Roman" w:cs="Times New Roman"/>
                <w:color w:val="FF0000"/>
                <w:sz w:val="14"/>
                <w:szCs w:val="14"/>
                <w:lang w:eastAsia="zh-CN"/>
              </w:rPr>
              <w:t xml:space="preserve">  </w:t>
            </w:r>
            <w:r w:rsidRPr="00ED0A7E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条码号</w:t>
            </w:r>
          </w:p>
        </w:tc>
      </w:tr>
      <w:tr w:rsidR="00ED0A7E" w:rsidRPr="00ED0A7E" w:rsidTr="00ED0A7E">
        <w:trPr>
          <w:trHeight w:val="280"/>
        </w:trPr>
        <w:tc>
          <w:tcPr>
            <w:tcW w:w="4957" w:type="dxa"/>
            <w:shd w:val="clear" w:color="auto" w:fill="auto"/>
            <w:noWrap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"type": "EAN13",</w:t>
            </w:r>
          </w:p>
        </w:tc>
        <w:tc>
          <w:tcPr>
            <w:tcW w:w="4399" w:type="dxa"/>
            <w:shd w:val="clear" w:color="auto" w:fill="auto"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</w:pPr>
            <w:r w:rsidRPr="00ED0A7E"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  <w:t></w:t>
            </w:r>
            <w:r w:rsidRPr="00ED0A7E">
              <w:rPr>
                <w:rFonts w:ascii="Times New Roman" w:eastAsia="等线" w:hAnsi="Times New Roman" w:cs="Times New Roman"/>
                <w:color w:val="FF0000"/>
                <w:sz w:val="14"/>
                <w:szCs w:val="14"/>
                <w:lang w:eastAsia="zh-CN"/>
              </w:rPr>
              <w:t xml:space="preserve">  </w:t>
            </w:r>
            <w:r w:rsidRPr="00ED0A7E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条码类型</w:t>
            </w:r>
          </w:p>
        </w:tc>
      </w:tr>
      <w:tr w:rsidR="00ED0A7E" w:rsidRPr="00ED0A7E" w:rsidTr="00ED0A7E">
        <w:trPr>
          <w:trHeight w:val="280"/>
        </w:trPr>
        <w:tc>
          <w:tcPr>
            <w:tcW w:w="4957" w:type="dxa"/>
            <w:shd w:val="clear" w:color="auto" w:fill="auto"/>
            <w:noWrap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"description": "1",</w:t>
            </w:r>
          </w:p>
        </w:tc>
        <w:tc>
          <w:tcPr>
            <w:tcW w:w="4399" w:type="dxa"/>
            <w:shd w:val="clear" w:color="auto" w:fill="auto"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ED0A7E">
              <w:rPr>
                <w:rFonts w:ascii="Times New Roman" w:eastAsia="等线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ED0A7E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条码描述</w:t>
            </w:r>
          </w:p>
        </w:tc>
      </w:tr>
      <w:tr w:rsidR="00ED0A7E" w:rsidRPr="00ED0A7E" w:rsidTr="00ED0A7E">
        <w:trPr>
          <w:trHeight w:val="280"/>
        </w:trPr>
        <w:tc>
          <w:tcPr>
            <w:tcW w:w="4957" w:type="dxa"/>
            <w:shd w:val="clear" w:color="auto" w:fill="auto"/>
            <w:noWrap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"definition": "24PPPPPBBBBBC"</w:t>
            </w:r>
          </w:p>
        </w:tc>
        <w:tc>
          <w:tcPr>
            <w:tcW w:w="4399" w:type="dxa"/>
            <w:shd w:val="clear" w:color="auto" w:fill="auto"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</w:pPr>
            <w:r w:rsidRPr="00ED0A7E"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  <w:t></w:t>
            </w:r>
            <w:r w:rsidRPr="00ED0A7E">
              <w:rPr>
                <w:rFonts w:ascii="Times New Roman" w:eastAsia="等线" w:hAnsi="Times New Roman" w:cs="Times New Roman"/>
                <w:color w:val="FF0000"/>
                <w:sz w:val="14"/>
                <w:szCs w:val="14"/>
                <w:lang w:eastAsia="zh-CN"/>
              </w:rPr>
              <w:t xml:space="preserve">  </w:t>
            </w:r>
            <w:r w:rsidRPr="00ED0A7E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条码格式定义</w:t>
            </w:r>
          </w:p>
        </w:tc>
      </w:tr>
      <w:tr w:rsidR="00ED0A7E" w:rsidRPr="00ED0A7E" w:rsidTr="00ED0A7E">
        <w:trPr>
          <w:trHeight w:val="183"/>
        </w:trPr>
        <w:tc>
          <w:tcPr>
            <w:tcW w:w="4957" w:type="dxa"/>
            <w:shd w:val="clear" w:color="auto" w:fill="auto"/>
            <w:noWrap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},</w:t>
            </w:r>
          </w:p>
        </w:tc>
        <w:tc>
          <w:tcPr>
            <w:tcW w:w="4399" w:type="dxa"/>
            <w:shd w:val="clear" w:color="auto" w:fill="auto"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ED0A7E" w:rsidRPr="00ED0A7E" w:rsidTr="00ED0A7E">
        <w:trPr>
          <w:trHeight w:val="183"/>
        </w:trPr>
        <w:tc>
          <w:tcPr>
            <w:tcW w:w="4957" w:type="dxa"/>
            <w:shd w:val="clear" w:color="auto" w:fill="auto"/>
            <w:noWrap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{</w:t>
            </w:r>
          </w:p>
        </w:tc>
        <w:tc>
          <w:tcPr>
            <w:tcW w:w="4399" w:type="dxa"/>
            <w:shd w:val="clear" w:color="auto" w:fill="auto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ED0A7E" w:rsidRPr="00ED0A7E" w:rsidTr="00ED0A7E">
        <w:trPr>
          <w:trHeight w:val="183"/>
        </w:trPr>
        <w:tc>
          <w:tcPr>
            <w:tcW w:w="4957" w:type="dxa"/>
            <w:shd w:val="clear" w:color="auto" w:fill="auto"/>
            <w:noWrap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"id": "21",</w:t>
            </w:r>
          </w:p>
        </w:tc>
        <w:tc>
          <w:tcPr>
            <w:tcW w:w="4399" w:type="dxa"/>
            <w:shd w:val="clear" w:color="auto" w:fill="auto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ED0A7E" w:rsidRPr="00ED0A7E" w:rsidTr="00ED0A7E">
        <w:trPr>
          <w:trHeight w:val="183"/>
        </w:trPr>
        <w:tc>
          <w:tcPr>
            <w:tcW w:w="4957" w:type="dxa"/>
            <w:shd w:val="clear" w:color="auto" w:fill="auto"/>
            <w:noWrap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"type": "</w:t>
            </w:r>
            <w:proofErr w:type="spellStart"/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QRCode</w:t>
            </w:r>
            <w:proofErr w:type="spellEnd"/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",</w:t>
            </w:r>
          </w:p>
        </w:tc>
        <w:tc>
          <w:tcPr>
            <w:tcW w:w="4399" w:type="dxa"/>
            <w:shd w:val="clear" w:color="auto" w:fill="auto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ED0A7E" w:rsidRPr="00ED0A7E" w:rsidTr="00ED0A7E">
        <w:trPr>
          <w:trHeight w:val="183"/>
        </w:trPr>
        <w:tc>
          <w:tcPr>
            <w:tcW w:w="4957" w:type="dxa"/>
            <w:shd w:val="clear" w:color="auto" w:fill="auto"/>
            <w:noWrap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"description": "</w:t>
            </w:r>
            <w:proofErr w:type="spellStart"/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adv</w:t>
            </w:r>
            <w:proofErr w:type="spellEnd"/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barcode",</w:t>
            </w:r>
          </w:p>
        </w:tc>
        <w:tc>
          <w:tcPr>
            <w:tcW w:w="4399" w:type="dxa"/>
            <w:shd w:val="clear" w:color="auto" w:fill="auto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ED0A7E" w:rsidRPr="00ED0A7E" w:rsidTr="00ED0A7E">
        <w:trPr>
          <w:trHeight w:val="183"/>
        </w:trPr>
        <w:tc>
          <w:tcPr>
            <w:tcW w:w="4957" w:type="dxa"/>
            <w:shd w:val="clear" w:color="auto" w:fill="auto"/>
            <w:noWrap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lastRenderedPageBreak/>
              <w:t xml:space="preserve">      "definition": "$R(Registration -Separator 13[$D(</w:t>
            </w:r>
            <w:proofErr w:type="spellStart"/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ItemDescription</w:t>
            </w:r>
            <w:proofErr w:type="spellEnd"/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-l 10)$D(</w:t>
            </w:r>
            <w:proofErr w:type="spellStart"/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TransactionNetWeight</w:t>
            </w:r>
            <w:proofErr w:type="spellEnd"/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-l 5)$D(</w:t>
            </w:r>
            <w:proofErr w:type="spellStart"/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TransactionUnitPrice</w:t>
            </w:r>
            <w:proofErr w:type="spellEnd"/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-l 5)$D(</w:t>
            </w:r>
            <w:proofErr w:type="spellStart"/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TransactionTotalPrice</w:t>
            </w:r>
            <w:proofErr w:type="spellEnd"/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-l 5)])"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ED0A7E" w:rsidRPr="00ED0A7E" w:rsidTr="00ED0A7E">
        <w:trPr>
          <w:trHeight w:val="183"/>
        </w:trPr>
        <w:tc>
          <w:tcPr>
            <w:tcW w:w="4957" w:type="dxa"/>
            <w:shd w:val="clear" w:color="auto" w:fill="auto"/>
            <w:noWrap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}</w:t>
            </w:r>
          </w:p>
        </w:tc>
        <w:tc>
          <w:tcPr>
            <w:tcW w:w="4399" w:type="dxa"/>
            <w:shd w:val="clear" w:color="auto" w:fill="auto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ED0A7E" w:rsidRPr="00ED0A7E" w:rsidTr="00ED0A7E">
        <w:trPr>
          <w:trHeight w:val="183"/>
        </w:trPr>
        <w:tc>
          <w:tcPr>
            <w:tcW w:w="4957" w:type="dxa"/>
            <w:shd w:val="clear" w:color="auto" w:fill="auto"/>
            <w:noWrap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]</w:t>
            </w:r>
          </w:p>
        </w:tc>
        <w:tc>
          <w:tcPr>
            <w:tcW w:w="4399" w:type="dxa"/>
            <w:shd w:val="clear" w:color="auto" w:fill="auto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ED0A7E" w:rsidRPr="00ED0A7E" w:rsidTr="00ED0A7E">
        <w:trPr>
          <w:trHeight w:val="183"/>
        </w:trPr>
        <w:tc>
          <w:tcPr>
            <w:tcW w:w="4957" w:type="dxa"/>
            <w:shd w:val="clear" w:color="auto" w:fill="auto"/>
            <w:noWrap/>
            <w:vAlign w:val="center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ED0A7E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}</w:t>
            </w:r>
          </w:p>
        </w:tc>
        <w:tc>
          <w:tcPr>
            <w:tcW w:w="4399" w:type="dxa"/>
            <w:shd w:val="clear" w:color="auto" w:fill="auto"/>
            <w:hideMark/>
          </w:tcPr>
          <w:p w:rsidR="00ED0A7E" w:rsidRPr="00ED0A7E" w:rsidRDefault="00ED0A7E" w:rsidP="00ED0A7E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</w:tbl>
    <w:p w:rsidR="00ED0A7E" w:rsidRPr="00ED0A7E" w:rsidRDefault="00ED0A7E" w:rsidP="00ED0A7E">
      <w:pPr>
        <w:spacing w:before="120" w:after="120"/>
        <w:rPr>
          <w:rFonts w:ascii="Arial" w:eastAsia="黑体" w:hAnsi="Arial" w:cs="Arial"/>
          <w:sz w:val="20"/>
          <w:szCs w:val="20"/>
          <w:lang w:eastAsia="zh-CN"/>
        </w:rPr>
      </w:pPr>
    </w:p>
    <w:p w:rsidR="00E14408" w:rsidRDefault="00E14408" w:rsidP="00E14408">
      <w:pPr>
        <w:pStyle w:val="a3"/>
        <w:numPr>
          <w:ilvl w:val="1"/>
          <w:numId w:val="1"/>
        </w:numPr>
        <w:spacing w:before="120" w:after="120"/>
        <w:ind w:left="567" w:firstLineChars="0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预置键</w:t>
      </w:r>
    </w:p>
    <w:tbl>
      <w:tblPr>
        <w:tblW w:w="9496" w:type="dxa"/>
        <w:tblLook w:val="04A0" w:firstRow="1" w:lastRow="0" w:firstColumn="1" w:lastColumn="0" w:noHBand="0" w:noVBand="1"/>
      </w:tblPr>
      <w:tblGrid>
        <w:gridCol w:w="2405"/>
        <w:gridCol w:w="7091"/>
      </w:tblGrid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{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"page": {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"h": 7,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0F56A7">
              <w:rPr>
                <w:rFonts w:ascii="Times New Roman" w:eastAsia="等线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0F56A7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页面行数，不填默认为</w:t>
            </w: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7</w:t>
            </w: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"w": 10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0F56A7">
              <w:rPr>
                <w:rFonts w:ascii="Times New Roman" w:eastAsia="等线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0F56A7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页面列数，不填默认为</w:t>
            </w: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10</w:t>
            </w: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},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"keys": [{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0F56A7">
              <w:rPr>
                <w:rFonts w:ascii="Times New Roman" w:eastAsia="等线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proofErr w:type="spellStart"/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JSONArray</w:t>
            </w:r>
            <w:proofErr w:type="spellEnd"/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"type": "PLU",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</w:pPr>
            <w:r w:rsidRPr="000F56A7"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  <w:t></w:t>
            </w:r>
            <w:r w:rsidRPr="000F56A7">
              <w:rPr>
                <w:rFonts w:ascii="Times New Roman" w:eastAsia="等线" w:hAnsi="Times New Roman" w:cs="Times New Roman"/>
                <w:color w:val="FF0000"/>
                <w:sz w:val="14"/>
                <w:szCs w:val="14"/>
                <w:lang w:eastAsia="zh-CN"/>
              </w:rPr>
              <w:t xml:space="preserve">  </w:t>
            </w:r>
            <w:r w:rsidRPr="000F56A7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类型填写</w:t>
            </w:r>
            <w:r w:rsidRPr="000F56A7">
              <w:rPr>
                <w:rFonts w:ascii="Arial" w:eastAsia="等线" w:hAnsi="Arial" w:cs="Arial"/>
                <w:color w:val="FF0000"/>
                <w:sz w:val="16"/>
                <w:szCs w:val="16"/>
                <w:lang w:eastAsia="zh-CN"/>
              </w:rPr>
              <w:t>"PLU"</w:t>
            </w: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"location": [1,1,1],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</w:pPr>
            <w:r w:rsidRPr="000F56A7"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  <w:t></w:t>
            </w:r>
            <w:r w:rsidRPr="000F56A7">
              <w:rPr>
                <w:rFonts w:ascii="Times New Roman" w:eastAsia="等线" w:hAnsi="Times New Roman" w:cs="Times New Roman"/>
                <w:color w:val="FF0000"/>
                <w:sz w:val="14"/>
                <w:szCs w:val="14"/>
                <w:lang w:eastAsia="zh-CN"/>
              </w:rPr>
              <w:t xml:space="preserve">  </w:t>
            </w:r>
            <w:r w:rsidRPr="000F56A7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目标键位，三个值分别表示层数、行数、列数</w:t>
            </w:r>
            <w:r w:rsidR="003757F3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，层数只</w:t>
            </w:r>
            <w:r w:rsidR="003757F3" w:rsidRPr="003757F3">
              <w:rPr>
                <w:rFonts w:ascii="Arial" w:eastAsia="黑体" w:hAnsi="Arial" w:cs="Arial"/>
                <w:color w:val="FF0000"/>
                <w:sz w:val="16"/>
                <w:szCs w:val="16"/>
                <w:lang w:eastAsia="zh-CN"/>
              </w:rPr>
              <w:t>能是</w:t>
            </w:r>
            <w:r w:rsidR="003757F3" w:rsidRPr="003757F3">
              <w:rPr>
                <w:rFonts w:ascii="Arial" w:eastAsia="黑体" w:hAnsi="Arial" w:cs="Arial"/>
                <w:color w:val="FF0000"/>
                <w:sz w:val="16"/>
                <w:szCs w:val="16"/>
                <w:lang w:eastAsia="zh-CN"/>
              </w:rPr>
              <w:t>1</w:t>
            </w:r>
            <w:r w:rsidR="003757F3" w:rsidRPr="003757F3">
              <w:rPr>
                <w:rFonts w:ascii="Arial" w:eastAsia="黑体" w:hAnsi="Arial" w:cs="Arial"/>
                <w:color w:val="FF0000"/>
                <w:sz w:val="16"/>
                <w:szCs w:val="16"/>
                <w:lang w:eastAsia="zh-CN"/>
              </w:rPr>
              <w:t>或者</w:t>
            </w:r>
            <w:r w:rsidR="003757F3" w:rsidRPr="003757F3">
              <w:rPr>
                <w:rFonts w:ascii="Arial" w:eastAsia="黑体" w:hAnsi="Arial" w:cs="Arial"/>
                <w:color w:val="FF0000"/>
                <w:sz w:val="16"/>
                <w:szCs w:val="16"/>
                <w:lang w:eastAsia="zh-CN"/>
              </w:rPr>
              <w:t>2</w:t>
            </w: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</w:t>
            </w:r>
            <w:proofErr w:type="spellStart"/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dest</w:t>
            </w:r>
            <w:proofErr w:type="spellEnd"/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": "60",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</w:pPr>
            <w:r w:rsidRPr="000F56A7"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  <w:t></w:t>
            </w:r>
            <w:r w:rsidRPr="000F56A7">
              <w:rPr>
                <w:rFonts w:ascii="Times New Roman" w:eastAsia="等线" w:hAnsi="Times New Roman" w:cs="Times New Roman"/>
                <w:color w:val="FF0000"/>
                <w:sz w:val="14"/>
                <w:szCs w:val="14"/>
                <w:lang w:eastAsia="zh-CN"/>
              </w:rPr>
              <w:t xml:space="preserve">  </w:t>
            </w:r>
            <w:r w:rsidRPr="000F56A7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设置的</w:t>
            </w:r>
            <w:r w:rsidRPr="000F56A7">
              <w:rPr>
                <w:rFonts w:ascii="Arial" w:eastAsia="等线" w:hAnsi="Arial" w:cs="Arial"/>
                <w:color w:val="FF0000"/>
                <w:sz w:val="16"/>
                <w:szCs w:val="16"/>
                <w:lang w:eastAsia="zh-CN"/>
              </w:rPr>
              <w:t>PLU</w:t>
            </w:r>
            <w:r w:rsidRPr="000F56A7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号</w:t>
            </w: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"title": ""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0F56A7">
              <w:rPr>
                <w:rFonts w:ascii="Times New Roman" w:eastAsia="等线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title</w:t>
            </w:r>
            <w:r w:rsidRPr="000F56A7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字段忽略，可不填</w:t>
            </w: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},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{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"type": "PLU",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B444C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"location": [1,</w:t>
            </w:r>
            <w:r>
              <w:rPr>
                <w:rFonts w:ascii="Arial" w:eastAsia="等线" w:hAnsi="Arial" w:cs="Arial" w:hint="eastAsia"/>
                <w:color w:val="000000"/>
                <w:sz w:val="16"/>
                <w:szCs w:val="16"/>
                <w:lang w:eastAsia="zh-CN"/>
              </w:rPr>
              <w:t>5</w:t>
            </w:r>
            <w:r w:rsidR="000F56A7"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,2],</w:t>
            </w:r>
          </w:p>
        </w:tc>
        <w:tc>
          <w:tcPr>
            <w:tcW w:w="7091" w:type="dxa"/>
            <w:shd w:val="clear" w:color="auto" w:fill="auto"/>
            <w:vAlign w:val="center"/>
          </w:tcPr>
          <w:p w:rsidR="000F56A7" w:rsidRPr="000F56A7" w:rsidRDefault="000F56A7" w:rsidP="000F56A7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</w:t>
            </w:r>
            <w:proofErr w:type="spellStart"/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dest</w:t>
            </w:r>
            <w:proofErr w:type="spellEnd"/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": "None(0)",</w:t>
            </w:r>
          </w:p>
        </w:tc>
        <w:tc>
          <w:tcPr>
            <w:tcW w:w="7091" w:type="dxa"/>
            <w:shd w:val="clear" w:color="auto" w:fill="auto"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Wingdings" w:eastAsia="等线" w:hAnsi="Wingdings" w:cs="宋体"/>
                <w:color w:val="000000"/>
                <w:sz w:val="16"/>
                <w:szCs w:val="16"/>
                <w:lang w:eastAsia="zh-CN"/>
              </w:rPr>
              <w:t></w:t>
            </w:r>
            <w:r w:rsidRPr="000F56A7">
              <w:rPr>
                <w:rFonts w:ascii="Times New Roman" w:eastAsia="等线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0F56A7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填写</w:t>
            </w: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"None(0)"</w:t>
            </w:r>
            <w:r w:rsidRPr="000F56A7">
              <w:rPr>
                <w:rFonts w:ascii="黑体" w:eastAsia="黑体" w:hAnsi="黑体" w:cs="宋体" w:hint="eastAsia"/>
                <w:color w:val="000000"/>
                <w:sz w:val="16"/>
                <w:szCs w:val="16"/>
                <w:lang w:eastAsia="zh-CN"/>
              </w:rPr>
              <w:t>可将该键位清空</w:t>
            </w: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"title": ""</w:t>
            </w:r>
          </w:p>
        </w:tc>
        <w:tc>
          <w:tcPr>
            <w:tcW w:w="7091" w:type="dxa"/>
            <w:shd w:val="clear" w:color="auto" w:fill="auto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},</w:t>
            </w:r>
          </w:p>
        </w:tc>
        <w:tc>
          <w:tcPr>
            <w:tcW w:w="7091" w:type="dxa"/>
            <w:shd w:val="clear" w:color="auto" w:fill="auto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{</w:t>
            </w:r>
          </w:p>
        </w:tc>
        <w:tc>
          <w:tcPr>
            <w:tcW w:w="7091" w:type="dxa"/>
            <w:shd w:val="clear" w:color="auto" w:fill="auto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"type": "PLU",</w:t>
            </w:r>
          </w:p>
        </w:tc>
        <w:tc>
          <w:tcPr>
            <w:tcW w:w="7091" w:type="dxa"/>
            <w:shd w:val="clear" w:color="auto" w:fill="auto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B444C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"location": [</w:t>
            </w:r>
            <w:r w:rsidR="00B444C7">
              <w:rPr>
                <w:rFonts w:ascii="Arial" w:eastAsia="等线" w:hAnsi="Arial" w:cs="Arial" w:hint="eastAsia"/>
                <w:color w:val="000000"/>
                <w:sz w:val="16"/>
                <w:szCs w:val="16"/>
                <w:lang w:eastAsia="zh-CN"/>
              </w:rPr>
              <w:t>2</w:t>
            </w: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,</w:t>
            </w:r>
            <w:r w:rsidR="00B444C7">
              <w:rPr>
                <w:rFonts w:ascii="Arial" w:eastAsia="等线" w:hAnsi="Arial" w:cs="Arial" w:hint="eastAsia"/>
                <w:color w:val="000000"/>
                <w:sz w:val="16"/>
                <w:szCs w:val="16"/>
                <w:lang w:eastAsia="zh-CN"/>
              </w:rPr>
              <w:t>3</w:t>
            </w: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,</w:t>
            </w:r>
            <w:r w:rsidR="00B444C7">
              <w:rPr>
                <w:rFonts w:ascii="Arial" w:eastAsia="等线" w:hAnsi="Arial" w:cs="Arial" w:hint="eastAsia"/>
                <w:color w:val="000000"/>
                <w:sz w:val="16"/>
                <w:szCs w:val="16"/>
                <w:lang w:eastAsia="zh-CN"/>
              </w:rPr>
              <w:t>6</w:t>
            </w: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],</w:t>
            </w:r>
          </w:p>
        </w:tc>
        <w:tc>
          <w:tcPr>
            <w:tcW w:w="7091" w:type="dxa"/>
            <w:shd w:val="clear" w:color="auto" w:fill="auto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</w:t>
            </w:r>
            <w:proofErr w:type="spellStart"/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dest</w:t>
            </w:r>
            <w:proofErr w:type="spellEnd"/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": "58",</w:t>
            </w:r>
          </w:p>
        </w:tc>
        <w:tc>
          <w:tcPr>
            <w:tcW w:w="7091" w:type="dxa"/>
            <w:shd w:val="clear" w:color="auto" w:fill="auto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  "title": ""</w:t>
            </w:r>
          </w:p>
        </w:tc>
        <w:tc>
          <w:tcPr>
            <w:tcW w:w="7091" w:type="dxa"/>
            <w:shd w:val="clear" w:color="auto" w:fill="auto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B444C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}</w:t>
            </w:r>
          </w:p>
        </w:tc>
        <w:tc>
          <w:tcPr>
            <w:tcW w:w="7091" w:type="dxa"/>
            <w:shd w:val="clear" w:color="auto" w:fill="auto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]</w:t>
            </w:r>
          </w:p>
        </w:tc>
        <w:tc>
          <w:tcPr>
            <w:tcW w:w="7091" w:type="dxa"/>
            <w:shd w:val="clear" w:color="auto" w:fill="auto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0F56A7" w:rsidRPr="000F56A7" w:rsidTr="006A2184">
        <w:trPr>
          <w:trHeight w:val="247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0F56A7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}</w:t>
            </w:r>
          </w:p>
        </w:tc>
        <w:tc>
          <w:tcPr>
            <w:tcW w:w="7091" w:type="dxa"/>
            <w:shd w:val="clear" w:color="auto" w:fill="auto"/>
            <w:hideMark/>
          </w:tcPr>
          <w:p w:rsidR="000F56A7" w:rsidRPr="000F56A7" w:rsidRDefault="000F56A7" w:rsidP="000F56A7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</w:tbl>
    <w:p w:rsidR="000F56A7" w:rsidRDefault="000F56A7" w:rsidP="000F56A7">
      <w:pPr>
        <w:spacing w:before="120" w:after="120"/>
        <w:rPr>
          <w:rFonts w:ascii="Arial" w:eastAsia="黑体" w:hAnsi="Arial" w:cs="Arial"/>
          <w:sz w:val="20"/>
          <w:szCs w:val="20"/>
          <w:lang w:eastAsia="zh-CN"/>
        </w:rPr>
      </w:pPr>
    </w:p>
    <w:p w:rsidR="000802C5" w:rsidRPr="00E967B3" w:rsidRDefault="000802C5" w:rsidP="000802C5">
      <w:pPr>
        <w:pStyle w:val="a3"/>
        <w:numPr>
          <w:ilvl w:val="1"/>
          <w:numId w:val="1"/>
        </w:numPr>
        <w:spacing w:before="120" w:after="120"/>
        <w:ind w:left="567" w:firstLineChars="0"/>
        <w:rPr>
          <w:rFonts w:ascii="Arial" w:eastAsia="黑体" w:hAnsi="Arial" w:cs="Arial"/>
          <w:sz w:val="20"/>
          <w:szCs w:val="20"/>
          <w:lang w:eastAsia="zh-CN"/>
        </w:rPr>
      </w:pPr>
      <w:r>
        <w:rPr>
          <w:rFonts w:ascii="Arial" w:eastAsia="黑体" w:hAnsi="Arial" w:cs="Arial" w:hint="eastAsia"/>
          <w:sz w:val="20"/>
          <w:szCs w:val="20"/>
          <w:lang w:eastAsia="zh-CN"/>
        </w:rPr>
        <w:t>标签格式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3617"/>
        <w:gridCol w:w="5871"/>
      </w:tblGrid>
      <w:tr w:rsidR="006A2184" w:rsidRPr="006A2184" w:rsidTr="006A2184">
        <w:trPr>
          <w:trHeight w:val="257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184" w:rsidRPr="006A2184" w:rsidRDefault="006A2184" w:rsidP="006A2184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6A2184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{</w:t>
            </w:r>
          </w:p>
        </w:tc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2184" w:rsidRPr="006A2184" w:rsidRDefault="006A2184" w:rsidP="006A2184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6A2184" w:rsidRPr="006A2184" w:rsidTr="006A2184">
        <w:trPr>
          <w:trHeight w:val="257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184" w:rsidRPr="006A2184" w:rsidRDefault="006A2184" w:rsidP="006A2184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6A2184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"labels": {</w:t>
            </w:r>
          </w:p>
        </w:tc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2184" w:rsidRPr="006A2184" w:rsidRDefault="006A2184" w:rsidP="006A2184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6A2184" w:rsidRPr="006A2184" w:rsidTr="006A2184">
        <w:trPr>
          <w:trHeight w:val="257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184" w:rsidRPr="006A2184" w:rsidRDefault="006A2184" w:rsidP="006A2184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6A2184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  "path": "/</w:t>
            </w:r>
            <w:proofErr w:type="spellStart"/>
            <w:r w:rsidRPr="006A2184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mnt</w:t>
            </w:r>
            <w:proofErr w:type="spellEnd"/>
            <w:r w:rsidRPr="006A2184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/</w:t>
            </w:r>
            <w:proofErr w:type="spellStart"/>
            <w:r w:rsidRPr="006A2184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sdcard</w:t>
            </w:r>
            <w:proofErr w:type="spellEnd"/>
            <w:r w:rsidRPr="006A2184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/</w:t>
            </w:r>
            <w:proofErr w:type="spellStart"/>
            <w:r w:rsidRPr="006A2184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mttest</w:t>
            </w:r>
            <w:proofErr w:type="spellEnd"/>
            <w:r w:rsidRPr="006A2184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/LBL00101.xml"</w:t>
            </w:r>
          </w:p>
        </w:tc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2184" w:rsidRPr="006A2184" w:rsidRDefault="006A2184" w:rsidP="006A2184">
            <w:pPr>
              <w:spacing w:after="0" w:line="240" w:lineRule="auto"/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</w:pPr>
            <w:r w:rsidRPr="006A2184">
              <w:rPr>
                <w:rFonts w:ascii="Wingdings" w:eastAsia="等线" w:hAnsi="Wingdings" w:cs="宋体"/>
                <w:color w:val="FF0000"/>
                <w:sz w:val="16"/>
                <w:szCs w:val="16"/>
                <w:lang w:eastAsia="zh-CN"/>
              </w:rPr>
              <w:t></w:t>
            </w:r>
            <w:r w:rsidRPr="006A2184">
              <w:rPr>
                <w:rFonts w:ascii="Times New Roman" w:eastAsia="等线" w:hAnsi="Times New Roman" w:cs="Times New Roman"/>
                <w:color w:val="FF0000"/>
                <w:sz w:val="14"/>
                <w:szCs w:val="14"/>
                <w:lang w:eastAsia="zh-CN"/>
              </w:rPr>
              <w:t xml:space="preserve">  </w:t>
            </w:r>
            <w:r w:rsidRPr="006A2184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标签文件的路径，该文件是由</w:t>
            </w:r>
            <w:proofErr w:type="spellStart"/>
            <w:r w:rsidRPr="006A2184">
              <w:rPr>
                <w:rFonts w:ascii="Arial" w:eastAsia="等线" w:hAnsi="Arial" w:cs="Arial"/>
                <w:color w:val="FF0000"/>
                <w:sz w:val="16"/>
                <w:szCs w:val="16"/>
                <w:lang w:eastAsia="zh-CN"/>
              </w:rPr>
              <w:t>SmartLabel</w:t>
            </w:r>
            <w:proofErr w:type="spellEnd"/>
            <w:r w:rsidRPr="006A2184">
              <w:rPr>
                <w:rFonts w:ascii="黑体" w:eastAsia="黑体" w:hAnsi="黑体" w:cs="宋体" w:hint="eastAsia"/>
                <w:color w:val="FF0000"/>
                <w:sz w:val="16"/>
                <w:szCs w:val="16"/>
                <w:lang w:eastAsia="zh-CN"/>
              </w:rPr>
              <w:t>导出的</w:t>
            </w:r>
          </w:p>
        </w:tc>
      </w:tr>
      <w:tr w:rsidR="006A2184" w:rsidRPr="006A2184" w:rsidTr="006A2184">
        <w:trPr>
          <w:trHeight w:val="257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184" w:rsidRPr="006A2184" w:rsidRDefault="006A2184" w:rsidP="006A2184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6A2184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 xml:space="preserve">  }</w:t>
            </w:r>
          </w:p>
        </w:tc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2184" w:rsidRPr="006A2184" w:rsidRDefault="006A2184" w:rsidP="006A2184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  <w:tr w:rsidR="006A2184" w:rsidRPr="006A2184" w:rsidTr="006A2184">
        <w:trPr>
          <w:trHeight w:val="257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184" w:rsidRPr="006A2184" w:rsidRDefault="006A2184" w:rsidP="006A2184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  <w:r w:rsidRPr="006A2184"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  <w:t>}</w:t>
            </w:r>
          </w:p>
        </w:tc>
        <w:tc>
          <w:tcPr>
            <w:tcW w:w="5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2184" w:rsidRPr="006A2184" w:rsidRDefault="006A2184" w:rsidP="006A2184">
            <w:pPr>
              <w:spacing w:after="0" w:line="240" w:lineRule="auto"/>
              <w:rPr>
                <w:rFonts w:ascii="Arial" w:eastAsia="等线" w:hAnsi="Arial" w:cs="Arial"/>
                <w:color w:val="000000"/>
                <w:sz w:val="16"/>
                <w:szCs w:val="16"/>
                <w:lang w:eastAsia="zh-CN"/>
              </w:rPr>
            </w:pPr>
          </w:p>
        </w:tc>
      </w:tr>
    </w:tbl>
    <w:p w:rsidR="00FD19B5" w:rsidRDefault="00FD19B5" w:rsidP="006A2184">
      <w:pPr>
        <w:rPr>
          <w:rFonts w:ascii="Arial" w:eastAsia="黑体" w:hAnsi="Arial" w:cs="Arial"/>
          <w:sz w:val="20"/>
          <w:szCs w:val="20"/>
          <w:lang w:eastAsia="zh-CN"/>
        </w:rPr>
      </w:pPr>
    </w:p>
    <w:p w:rsidR="006A2184" w:rsidRPr="006A2184" w:rsidRDefault="006A2184" w:rsidP="006A2184">
      <w:pPr>
        <w:rPr>
          <w:rFonts w:ascii="Arial" w:eastAsia="黑体" w:hAnsi="Arial" w:cs="Arial"/>
          <w:sz w:val="20"/>
          <w:szCs w:val="20"/>
          <w:lang w:eastAsia="zh-CN"/>
        </w:rPr>
      </w:pPr>
    </w:p>
    <w:p w:rsidR="003B69AC" w:rsidRPr="00E967B3" w:rsidRDefault="003B69AC" w:rsidP="00563427">
      <w:pPr>
        <w:pStyle w:val="a3"/>
        <w:numPr>
          <w:ilvl w:val="0"/>
          <w:numId w:val="1"/>
        </w:numPr>
        <w:spacing w:before="120" w:after="120"/>
        <w:ind w:left="357" w:firstLineChars="0" w:hanging="357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获取日志。本接口的日志的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tag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均为</w:t>
      </w:r>
      <w:r w:rsidRPr="00E967B3">
        <w:rPr>
          <w:rFonts w:ascii="Arial" w:eastAsia="黑体" w:hAnsi="Arial" w:cs="Arial"/>
          <w:sz w:val="20"/>
          <w:szCs w:val="20"/>
          <w:lang w:eastAsia="zh-CN"/>
        </w:rPr>
        <w:t>MTCT</w:t>
      </w:r>
    </w:p>
    <w:p w:rsidR="003B69AC" w:rsidRDefault="003B69AC" w:rsidP="003B69AC">
      <w:pPr>
        <w:pStyle w:val="HTML"/>
        <w:shd w:val="clear" w:color="auto" w:fill="FFFFFF"/>
        <w:ind w:leftChars="386" w:left="849" w:firstLine="2"/>
        <w:rPr>
          <w:rFonts w:ascii="Arial" w:eastAsia="黑体" w:hAnsi="Arial" w:cs="Arial"/>
          <w:bCs/>
          <w:sz w:val="20"/>
          <w:szCs w:val="20"/>
        </w:rPr>
      </w:pPr>
      <w:proofErr w:type="spellStart"/>
      <w:proofErr w:type="gramStart"/>
      <w:r w:rsidRPr="00E967B3">
        <w:rPr>
          <w:rFonts w:ascii="Arial" w:eastAsia="黑体" w:hAnsi="Arial" w:cs="Arial"/>
          <w:bCs/>
          <w:sz w:val="20"/>
          <w:szCs w:val="20"/>
        </w:rPr>
        <w:t>adb</w:t>
      </w:r>
      <w:proofErr w:type="spellEnd"/>
      <w:proofErr w:type="gramEnd"/>
      <w:r w:rsidRPr="00E967B3">
        <w:rPr>
          <w:rFonts w:ascii="Arial" w:eastAsia="黑体" w:hAnsi="Arial" w:cs="Arial"/>
          <w:bCs/>
          <w:sz w:val="20"/>
          <w:szCs w:val="20"/>
        </w:rPr>
        <w:t xml:space="preserve"> logcat -s MTCT</w:t>
      </w:r>
    </w:p>
    <w:p w:rsidR="00B444C7" w:rsidRPr="00E967B3" w:rsidRDefault="00B444C7" w:rsidP="00B444C7">
      <w:pPr>
        <w:pStyle w:val="HTML"/>
        <w:shd w:val="clear" w:color="auto" w:fill="FFFFFF"/>
        <w:rPr>
          <w:rFonts w:ascii="Arial" w:eastAsia="黑体" w:hAnsi="Arial" w:cs="Arial"/>
          <w:bCs/>
          <w:sz w:val="20"/>
          <w:szCs w:val="20"/>
        </w:rPr>
      </w:pPr>
    </w:p>
    <w:p w:rsidR="003B0B48" w:rsidRPr="00E967B3" w:rsidRDefault="003B0B48" w:rsidP="0055232E">
      <w:pPr>
        <w:pStyle w:val="a3"/>
        <w:numPr>
          <w:ilvl w:val="0"/>
          <w:numId w:val="1"/>
        </w:numPr>
        <w:spacing w:before="120" w:after="120"/>
        <w:ind w:left="357" w:firstLineChars="0" w:hanging="357"/>
        <w:rPr>
          <w:rFonts w:ascii="Arial" w:eastAsia="黑体" w:hAnsi="Arial" w:cs="Arial"/>
          <w:sz w:val="20"/>
          <w:szCs w:val="20"/>
          <w:lang w:eastAsia="zh-CN"/>
        </w:rPr>
      </w:pPr>
      <w:r w:rsidRPr="00E967B3">
        <w:rPr>
          <w:rFonts w:ascii="Arial" w:eastAsia="黑体" w:hAnsi="Arial" w:cs="Arial"/>
          <w:sz w:val="20"/>
          <w:szCs w:val="20"/>
          <w:lang w:eastAsia="zh-CN"/>
        </w:rPr>
        <w:t>示例</w:t>
      </w:r>
      <w:r w:rsidR="002739B8" w:rsidRPr="00E967B3">
        <w:rPr>
          <w:rFonts w:ascii="Arial" w:eastAsia="黑体" w:hAnsi="Arial" w:cs="Arial"/>
          <w:sz w:val="20"/>
          <w:szCs w:val="20"/>
          <w:lang w:eastAsia="zh-CN"/>
        </w:rPr>
        <w:t>代码</w:t>
      </w:r>
    </w:p>
    <w:p w:rsidR="00B44003" w:rsidRPr="007272BB" w:rsidRDefault="00B44003" w:rsidP="00B44003">
      <w:pPr>
        <w:pStyle w:val="HTML"/>
        <w:shd w:val="clear" w:color="auto" w:fill="FFFFFF"/>
        <w:rPr>
          <w:rFonts w:ascii="Arial" w:eastAsia="黑体" w:hAnsi="Arial" w:cs="Arial"/>
          <w:sz w:val="18"/>
          <w:szCs w:val="18"/>
        </w:rPr>
      </w:pPr>
      <w:proofErr w:type="spellStart"/>
      <w:r w:rsidRPr="007272BB">
        <w:rPr>
          <w:rFonts w:ascii="Arial" w:eastAsia="黑体" w:hAnsi="Arial" w:cs="Arial"/>
          <w:sz w:val="18"/>
          <w:szCs w:val="18"/>
        </w:rPr>
        <w:t>AOScale</w:t>
      </w:r>
      <w:proofErr w:type="spellEnd"/>
      <w:r w:rsidRPr="007272BB">
        <w:rPr>
          <w:rFonts w:ascii="Arial" w:eastAsia="黑体" w:hAnsi="Arial" w:cs="Arial"/>
          <w:bCs/>
          <w:sz w:val="18"/>
          <w:szCs w:val="18"/>
        </w:rPr>
        <w:t xml:space="preserve"> </w:t>
      </w:r>
      <w:proofErr w:type="spellStart"/>
      <w:r w:rsidRPr="007272BB">
        <w:rPr>
          <w:rFonts w:ascii="Arial" w:eastAsia="黑体" w:hAnsi="Arial" w:cs="Arial"/>
          <w:bCs/>
          <w:sz w:val="18"/>
          <w:szCs w:val="18"/>
        </w:rPr>
        <w:t>mAOScale</w:t>
      </w:r>
      <w:proofErr w:type="spellEnd"/>
      <w:r w:rsidRPr="007272BB">
        <w:rPr>
          <w:rFonts w:ascii="Arial" w:eastAsia="黑体" w:hAnsi="Arial" w:cs="Arial"/>
          <w:bCs/>
          <w:sz w:val="18"/>
          <w:szCs w:val="18"/>
        </w:rPr>
        <w:t xml:space="preserve"> </w:t>
      </w:r>
      <w:r w:rsidRPr="007272BB">
        <w:rPr>
          <w:rFonts w:ascii="Arial" w:eastAsia="黑体" w:hAnsi="Arial" w:cs="Arial"/>
          <w:sz w:val="18"/>
          <w:szCs w:val="18"/>
        </w:rPr>
        <w:t xml:space="preserve">= </w:t>
      </w:r>
      <w:r w:rsidRPr="007272BB">
        <w:rPr>
          <w:rFonts w:ascii="Arial" w:eastAsia="黑体" w:hAnsi="Arial" w:cs="Arial"/>
          <w:bCs/>
          <w:sz w:val="18"/>
          <w:szCs w:val="18"/>
        </w:rPr>
        <w:t xml:space="preserve">new </w:t>
      </w:r>
      <w:proofErr w:type="spellStart"/>
      <w:proofErr w:type="gramStart"/>
      <w:r w:rsidRPr="007272BB">
        <w:rPr>
          <w:rFonts w:ascii="Arial" w:eastAsia="黑体" w:hAnsi="Arial" w:cs="Arial"/>
          <w:sz w:val="18"/>
          <w:szCs w:val="18"/>
        </w:rPr>
        <w:t>AOScale</w:t>
      </w:r>
      <w:proofErr w:type="spellEnd"/>
      <w:r w:rsidRPr="007272BB">
        <w:rPr>
          <w:rFonts w:ascii="Arial" w:eastAsia="黑体" w:hAnsi="Arial" w:cs="Arial"/>
          <w:sz w:val="18"/>
          <w:szCs w:val="18"/>
        </w:rPr>
        <w:t>(</w:t>
      </w:r>
      <w:proofErr w:type="gramEnd"/>
      <w:r w:rsidR="00FD19B5" w:rsidRPr="007272BB">
        <w:rPr>
          <w:rFonts w:ascii="Arial" w:eastAsia="黑体" w:hAnsi="Arial" w:cs="Arial"/>
          <w:bCs/>
          <w:sz w:val="18"/>
          <w:szCs w:val="18"/>
        </w:rPr>
        <w:t>handler</w:t>
      </w:r>
      <w:r w:rsidRPr="007272BB">
        <w:rPr>
          <w:rFonts w:ascii="Arial" w:eastAsia="黑体" w:hAnsi="Arial" w:cs="Arial"/>
          <w:sz w:val="18"/>
          <w:szCs w:val="18"/>
        </w:rPr>
        <w:t xml:space="preserve">); </w:t>
      </w:r>
      <w:r w:rsidRPr="007272BB">
        <w:rPr>
          <w:rFonts w:ascii="Arial" w:eastAsia="黑体" w:hAnsi="Arial" w:cs="Arial"/>
          <w:sz w:val="18"/>
          <w:szCs w:val="18"/>
        </w:rPr>
        <w:br/>
      </w:r>
    </w:p>
    <w:p w:rsidR="00833A42" w:rsidRPr="007272BB" w:rsidRDefault="00B44003" w:rsidP="00833A42">
      <w:pPr>
        <w:pStyle w:val="HTML"/>
        <w:shd w:val="clear" w:color="auto" w:fill="FFFFFF"/>
        <w:rPr>
          <w:rFonts w:ascii="Arial" w:eastAsia="黑体" w:hAnsi="Arial" w:cs="Arial"/>
          <w:bCs/>
          <w:sz w:val="18"/>
          <w:szCs w:val="18"/>
        </w:rPr>
      </w:pPr>
      <w:r w:rsidRPr="007272BB">
        <w:rPr>
          <w:rFonts w:ascii="Arial" w:eastAsia="黑体" w:hAnsi="Arial" w:cs="Arial"/>
          <w:sz w:val="18"/>
          <w:szCs w:val="18"/>
        </w:rPr>
        <w:lastRenderedPageBreak/>
        <w:t xml:space="preserve">List&lt;Pair&lt;String, Integer&gt;&gt; scales = </w:t>
      </w:r>
      <w:r w:rsidRPr="007272BB">
        <w:rPr>
          <w:rFonts w:ascii="Arial" w:eastAsia="黑体" w:hAnsi="Arial" w:cs="Arial"/>
          <w:bCs/>
          <w:sz w:val="18"/>
          <w:szCs w:val="18"/>
        </w:rPr>
        <w:t>…</w:t>
      </w:r>
      <w:proofErr w:type="gramStart"/>
      <w:r w:rsidRPr="007272BB">
        <w:rPr>
          <w:rFonts w:ascii="Arial" w:eastAsia="黑体" w:hAnsi="Arial" w:cs="Arial"/>
          <w:sz w:val="18"/>
          <w:szCs w:val="18"/>
        </w:rPr>
        <w:t>;</w:t>
      </w:r>
      <w:proofErr w:type="gramEnd"/>
      <w:r w:rsidR="005A707A" w:rsidRPr="007272BB">
        <w:rPr>
          <w:rFonts w:ascii="Arial" w:eastAsia="黑体" w:hAnsi="Arial" w:cs="Arial"/>
          <w:sz w:val="18"/>
          <w:szCs w:val="18"/>
        </w:rPr>
        <w:br/>
      </w:r>
      <w:proofErr w:type="spellStart"/>
      <w:r w:rsidRPr="007272BB">
        <w:rPr>
          <w:rFonts w:ascii="Arial" w:eastAsia="黑体" w:hAnsi="Arial" w:cs="Arial"/>
          <w:sz w:val="18"/>
          <w:szCs w:val="18"/>
        </w:rPr>
        <w:t>JSONObject</w:t>
      </w:r>
      <w:proofErr w:type="spellEnd"/>
      <w:r w:rsidRPr="007272BB">
        <w:rPr>
          <w:rFonts w:ascii="Arial" w:eastAsia="黑体" w:hAnsi="Arial" w:cs="Arial"/>
          <w:sz w:val="18"/>
          <w:szCs w:val="18"/>
        </w:rPr>
        <w:t xml:space="preserve"> </w:t>
      </w:r>
      <w:proofErr w:type="spellStart"/>
      <w:r w:rsidRPr="007272BB">
        <w:rPr>
          <w:rFonts w:ascii="Arial" w:eastAsia="黑体" w:hAnsi="Arial" w:cs="Arial"/>
          <w:sz w:val="18"/>
          <w:szCs w:val="18"/>
        </w:rPr>
        <w:t>json</w:t>
      </w:r>
      <w:proofErr w:type="spellEnd"/>
      <w:r w:rsidRPr="007272BB">
        <w:rPr>
          <w:rFonts w:ascii="Arial" w:eastAsia="黑体" w:hAnsi="Arial" w:cs="Arial"/>
          <w:sz w:val="18"/>
          <w:szCs w:val="18"/>
        </w:rPr>
        <w:t xml:space="preserve"> = …;</w:t>
      </w:r>
      <w:r w:rsidR="005A707A" w:rsidRPr="007272BB">
        <w:rPr>
          <w:rFonts w:ascii="Arial" w:eastAsia="黑体" w:hAnsi="Arial" w:cs="Arial"/>
          <w:sz w:val="18"/>
          <w:szCs w:val="18"/>
        </w:rPr>
        <w:br/>
      </w:r>
      <w:r w:rsidR="005A707A" w:rsidRPr="007272BB">
        <w:rPr>
          <w:rFonts w:ascii="Arial" w:eastAsia="黑体" w:hAnsi="Arial" w:cs="Arial"/>
          <w:bCs/>
          <w:sz w:val="18"/>
          <w:szCs w:val="18"/>
        </w:rPr>
        <w:br/>
      </w:r>
      <w:r w:rsidRPr="007272BB">
        <w:rPr>
          <w:rFonts w:ascii="Arial" w:eastAsia="黑体" w:hAnsi="Arial" w:cs="Arial"/>
          <w:bCs/>
          <w:sz w:val="18"/>
          <w:szCs w:val="18"/>
        </w:rPr>
        <w:t xml:space="preserve">if </w:t>
      </w:r>
      <w:r w:rsidRPr="007272BB">
        <w:rPr>
          <w:rFonts w:ascii="Arial" w:eastAsia="黑体" w:hAnsi="Arial" w:cs="Arial"/>
          <w:sz w:val="18"/>
          <w:szCs w:val="18"/>
        </w:rPr>
        <w:t>(!</w:t>
      </w:r>
      <w:proofErr w:type="spellStart"/>
      <w:r w:rsidRPr="007272BB">
        <w:rPr>
          <w:rFonts w:ascii="Arial" w:eastAsia="黑体" w:hAnsi="Arial" w:cs="Arial"/>
          <w:bCs/>
          <w:sz w:val="18"/>
          <w:szCs w:val="18"/>
        </w:rPr>
        <w:t>mAOScale</w:t>
      </w:r>
      <w:r w:rsidRPr="007272BB">
        <w:rPr>
          <w:rFonts w:ascii="Arial" w:eastAsia="黑体" w:hAnsi="Arial" w:cs="Arial"/>
          <w:sz w:val="18"/>
          <w:szCs w:val="18"/>
        </w:rPr>
        <w:t>.isWriteBusy</w:t>
      </w:r>
      <w:proofErr w:type="spellEnd"/>
      <w:r w:rsidRPr="007272BB">
        <w:rPr>
          <w:rFonts w:ascii="Arial" w:eastAsia="黑体" w:hAnsi="Arial" w:cs="Arial"/>
          <w:sz w:val="18"/>
          <w:szCs w:val="18"/>
        </w:rPr>
        <w:t>()) {</w:t>
      </w:r>
      <w:r w:rsidRPr="007272BB">
        <w:rPr>
          <w:rFonts w:ascii="Arial" w:eastAsia="黑体" w:hAnsi="Arial" w:cs="Arial"/>
          <w:sz w:val="18"/>
          <w:szCs w:val="18"/>
        </w:rPr>
        <w:br/>
      </w:r>
      <w:r w:rsidRPr="007272BB">
        <w:rPr>
          <w:rFonts w:ascii="Arial" w:eastAsia="黑体" w:hAnsi="Arial" w:cs="Arial"/>
          <w:bCs/>
          <w:sz w:val="18"/>
          <w:szCs w:val="18"/>
        </w:rPr>
        <w:t xml:space="preserve">    </w:t>
      </w:r>
      <w:proofErr w:type="spellStart"/>
      <w:r w:rsidRPr="007272BB">
        <w:rPr>
          <w:rFonts w:ascii="Arial" w:eastAsia="黑体" w:hAnsi="Arial" w:cs="Arial"/>
          <w:bCs/>
          <w:sz w:val="18"/>
          <w:szCs w:val="18"/>
        </w:rPr>
        <w:t>mAOScale</w:t>
      </w:r>
      <w:r w:rsidRPr="007272BB">
        <w:rPr>
          <w:rFonts w:ascii="Arial" w:eastAsia="黑体" w:hAnsi="Arial" w:cs="Arial"/>
          <w:sz w:val="18"/>
          <w:szCs w:val="18"/>
        </w:rPr>
        <w:t>.write</w:t>
      </w:r>
      <w:proofErr w:type="spellEnd"/>
      <w:r w:rsidRPr="007272BB">
        <w:rPr>
          <w:rFonts w:ascii="Arial" w:eastAsia="黑体" w:hAnsi="Arial" w:cs="Arial"/>
          <w:sz w:val="18"/>
          <w:szCs w:val="18"/>
        </w:rPr>
        <w:t xml:space="preserve">(scales, </w:t>
      </w:r>
      <w:proofErr w:type="spellStart"/>
      <w:r w:rsidR="002739B8" w:rsidRPr="007272BB">
        <w:rPr>
          <w:rFonts w:ascii="Arial" w:eastAsia="黑体" w:hAnsi="Arial" w:cs="Arial"/>
          <w:sz w:val="18"/>
          <w:szCs w:val="18"/>
        </w:rPr>
        <w:t>DataType.PLUET</w:t>
      </w:r>
      <w:proofErr w:type="spellEnd"/>
      <w:r w:rsidR="002739B8" w:rsidRPr="007272BB">
        <w:rPr>
          <w:rFonts w:ascii="Arial" w:eastAsia="黑体" w:hAnsi="Arial" w:cs="Arial"/>
          <w:sz w:val="18"/>
          <w:szCs w:val="18"/>
        </w:rPr>
        <w:t xml:space="preserve">, </w:t>
      </w:r>
      <w:proofErr w:type="spellStart"/>
      <w:r w:rsidRPr="007272BB">
        <w:rPr>
          <w:rFonts w:ascii="Arial" w:eastAsia="黑体" w:hAnsi="Arial" w:cs="Arial"/>
          <w:sz w:val="18"/>
          <w:szCs w:val="18"/>
        </w:rPr>
        <w:t>json</w:t>
      </w:r>
      <w:proofErr w:type="spellEnd"/>
      <w:r w:rsidRPr="007272BB">
        <w:rPr>
          <w:rFonts w:ascii="Arial" w:eastAsia="黑体" w:hAnsi="Arial" w:cs="Arial"/>
          <w:sz w:val="18"/>
          <w:szCs w:val="18"/>
        </w:rPr>
        <w:t>);</w:t>
      </w:r>
      <w:r w:rsidR="005A707A" w:rsidRPr="007272BB">
        <w:rPr>
          <w:rFonts w:ascii="Arial" w:eastAsia="黑体" w:hAnsi="Arial" w:cs="Arial"/>
          <w:sz w:val="18"/>
          <w:szCs w:val="18"/>
        </w:rPr>
        <w:br/>
      </w:r>
      <w:r w:rsidRPr="007272BB">
        <w:rPr>
          <w:rFonts w:ascii="Arial" w:eastAsia="黑体" w:hAnsi="Arial" w:cs="Arial"/>
          <w:sz w:val="18"/>
          <w:szCs w:val="18"/>
        </w:rPr>
        <w:t>}</w:t>
      </w:r>
      <w:r w:rsidR="00833A42" w:rsidRPr="007272BB">
        <w:rPr>
          <w:rFonts w:ascii="Arial" w:eastAsia="黑体" w:hAnsi="Arial" w:cs="Arial"/>
          <w:sz w:val="18"/>
          <w:szCs w:val="18"/>
        </w:rPr>
        <w:br/>
      </w:r>
    </w:p>
    <w:p w:rsidR="00833A42" w:rsidRPr="007272BB" w:rsidRDefault="00833A42" w:rsidP="00833A42">
      <w:pPr>
        <w:pStyle w:val="HTML"/>
        <w:shd w:val="clear" w:color="auto" w:fill="FFFFFF"/>
        <w:rPr>
          <w:rFonts w:ascii="Arial" w:eastAsia="黑体" w:hAnsi="Arial" w:cs="Arial"/>
          <w:sz w:val="18"/>
          <w:szCs w:val="18"/>
        </w:rPr>
      </w:pPr>
      <w:r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r w:rsidRPr="007272BB">
        <w:rPr>
          <w:rFonts w:ascii="Arial" w:eastAsia="黑体" w:hAnsi="Arial" w:cs="Arial"/>
          <w:i/>
          <w:iCs/>
          <w:sz w:val="18"/>
          <w:szCs w:val="18"/>
        </w:rPr>
        <w:t>在合适的地方调用</w:t>
      </w:r>
      <w:r w:rsidRPr="007272BB">
        <w:rPr>
          <w:rFonts w:ascii="Arial" w:eastAsia="黑体" w:hAnsi="Arial" w:cs="Arial"/>
          <w:i/>
          <w:iCs/>
          <w:sz w:val="18"/>
          <w:szCs w:val="18"/>
        </w:rPr>
        <w:t>cleanup</w:t>
      </w:r>
      <w:r w:rsidRPr="007272BB">
        <w:rPr>
          <w:rFonts w:ascii="Arial" w:eastAsia="黑体" w:hAnsi="Arial" w:cs="Arial"/>
          <w:i/>
          <w:iCs/>
          <w:sz w:val="18"/>
          <w:szCs w:val="18"/>
        </w:rPr>
        <w:br/>
      </w:r>
      <w:proofErr w:type="spellStart"/>
      <w:r w:rsidRPr="007272BB">
        <w:rPr>
          <w:rFonts w:ascii="Arial" w:eastAsia="黑体" w:hAnsi="Arial" w:cs="Arial"/>
          <w:bCs/>
          <w:sz w:val="18"/>
          <w:szCs w:val="18"/>
        </w:rPr>
        <w:t>mAOScale</w:t>
      </w:r>
      <w:r w:rsidRPr="007272BB">
        <w:rPr>
          <w:rFonts w:ascii="Arial" w:eastAsia="黑体" w:hAnsi="Arial" w:cs="Arial"/>
          <w:sz w:val="18"/>
          <w:szCs w:val="18"/>
        </w:rPr>
        <w:t>.</w:t>
      </w:r>
      <w:proofErr w:type="gramStart"/>
      <w:r w:rsidRPr="007272BB">
        <w:rPr>
          <w:rFonts w:ascii="Arial" w:eastAsia="黑体" w:hAnsi="Arial" w:cs="Arial"/>
          <w:sz w:val="18"/>
          <w:szCs w:val="18"/>
        </w:rPr>
        <w:t>cleanup</w:t>
      </w:r>
      <w:proofErr w:type="spellEnd"/>
      <w:r w:rsidRPr="007272BB">
        <w:rPr>
          <w:rFonts w:ascii="Arial" w:eastAsia="黑体" w:hAnsi="Arial" w:cs="Arial"/>
          <w:sz w:val="18"/>
          <w:szCs w:val="18"/>
        </w:rPr>
        <w:t>(</w:t>
      </w:r>
      <w:proofErr w:type="gramEnd"/>
      <w:r w:rsidRPr="007272BB">
        <w:rPr>
          <w:rFonts w:ascii="Arial" w:eastAsia="黑体" w:hAnsi="Arial" w:cs="Arial"/>
          <w:sz w:val="18"/>
          <w:szCs w:val="18"/>
        </w:rPr>
        <w:t>);</w:t>
      </w:r>
    </w:p>
    <w:p w:rsidR="00B44003" w:rsidRPr="007272BB" w:rsidRDefault="00B44003" w:rsidP="00BC26C7">
      <w:pPr>
        <w:pStyle w:val="a3"/>
        <w:spacing w:before="120" w:after="120"/>
        <w:ind w:firstLineChars="213" w:firstLine="383"/>
        <w:rPr>
          <w:rFonts w:ascii="Arial" w:eastAsia="黑体" w:hAnsi="Arial" w:cs="Arial"/>
          <w:sz w:val="18"/>
          <w:szCs w:val="18"/>
          <w:lang w:eastAsia="zh-CN"/>
        </w:rPr>
      </w:pPr>
    </w:p>
    <w:p w:rsidR="001716CF" w:rsidRPr="007272BB" w:rsidRDefault="001716CF" w:rsidP="00BC26C7">
      <w:pPr>
        <w:pStyle w:val="a3"/>
        <w:spacing w:before="120" w:after="120"/>
        <w:ind w:firstLineChars="213" w:firstLine="383"/>
        <w:rPr>
          <w:rFonts w:ascii="Arial" w:eastAsia="黑体" w:hAnsi="Arial" w:cs="Arial"/>
          <w:sz w:val="18"/>
          <w:szCs w:val="18"/>
          <w:lang w:eastAsia="zh-CN"/>
        </w:rPr>
      </w:pPr>
    </w:p>
    <w:p w:rsidR="000330A0" w:rsidRPr="007272BB" w:rsidRDefault="001716CF" w:rsidP="001716CF">
      <w:pPr>
        <w:rPr>
          <w:rFonts w:ascii="Arial" w:eastAsia="黑体" w:hAnsi="Arial" w:cs="Arial"/>
          <w:sz w:val="18"/>
          <w:szCs w:val="18"/>
        </w:rPr>
      </w:pPr>
      <w:r w:rsidRPr="007272BB">
        <w:rPr>
          <w:rFonts w:ascii="Arial" w:eastAsia="黑体" w:hAnsi="Arial" w:cs="Arial"/>
          <w:i/>
          <w:iCs/>
          <w:sz w:val="18"/>
          <w:szCs w:val="18"/>
        </w:rPr>
        <w:t>// handler</w:t>
      </w:r>
      <w:r w:rsidRPr="007272BB">
        <w:rPr>
          <w:rFonts w:ascii="Arial" w:eastAsia="黑体" w:hAnsi="Arial" w:cs="Arial"/>
          <w:i/>
          <w:iCs/>
          <w:sz w:val="18"/>
          <w:szCs w:val="18"/>
          <w:lang w:eastAsia="zh-CN"/>
        </w:rPr>
        <w:t>用于创建</w:t>
      </w:r>
      <w:proofErr w:type="spellStart"/>
      <w:r w:rsidRPr="007272BB">
        <w:rPr>
          <w:rFonts w:ascii="Arial" w:eastAsia="黑体" w:hAnsi="Arial" w:cs="Arial"/>
          <w:sz w:val="18"/>
          <w:szCs w:val="18"/>
        </w:rPr>
        <w:t>AOScale</w:t>
      </w:r>
      <w:proofErr w:type="spellEnd"/>
      <w:r w:rsidRPr="007272BB">
        <w:rPr>
          <w:rFonts w:ascii="Arial" w:eastAsia="黑体" w:hAnsi="Arial" w:cs="Arial"/>
          <w:i/>
          <w:iCs/>
          <w:sz w:val="18"/>
          <w:szCs w:val="18"/>
          <w:lang w:eastAsia="zh-CN"/>
        </w:rPr>
        <w:t>实例，实现</w:t>
      </w:r>
      <w:proofErr w:type="spellStart"/>
      <w:r w:rsidRPr="007272BB">
        <w:rPr>
          <w:rFonts w:ascii="Arial" w:eastAsia="黑体" w:hAnsi="Arial" w:cs="Arial"/>
          <w:sz w:val="18"/>
          <w:szCs w:val="18"/>
        </w:rPr>
        <w:t>handleMessage</w:t>
      </w:r>
      <w:proofErr w:type="spellEnd"/>
      <w:r w:rsidRPr="007272BB">
        <w:rPr>
          <w:rFonts w:ascii="Arial" w:eastAsia="黑体" w:hAnsi="Arial" w:cs="Arial"/>
          <w:sz w:val="18"/>
          <w:szCs w:val="18"/>
          <w:lang w:eastAsia="zh-CN"/>
        </w:rPr>
        <w:t>方法处理结果消息</w:t>
      </w:r>
      <w:r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private Handler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handler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 xml:space="preserve"> = new Handler() {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@Override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public void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handleMessage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 xml:space="preserve">(Message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msg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) {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switch </w:t>
      </w:r>
      <w:r w:rsidR="000330A0" w:rsidRPr="007272BB">
        <w:rPr>
          <w:rFonts w:ascii="Arial" w:eastAsia="黑体" w:hAnsi="Arial" w:cs="Arial"/>
          <w:sz w:val="18"/>
          <w:szCs w:val="18"/>
        </w:rPr>
        <w:t>(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msg.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what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) {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EVT_COMM_TRANSMITION_BEGIN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    </w:t>
      </w:r>
      <w:r w:rsidR="000330A0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6B29D7" w:rsidRPr="007272BB">
        <w:rPr>
          <w:rFonts w:ascii="Arial" w:eastAsia="黑体" w:hAnsi="Arial" w:cs="Arial"/>
          <w:i/>
          <w:iCs/>
          <w:sz w:val="18"/>
          <w:szCs w:val="18"/>
        </w:rPr>
        <w:t>开始</w:t>
      </w:r>
      <w:r w:rsidR="000330A0" w:rsidRPr="007272BB">
        <w:rPr>
          <w:rFonts w:ascii="Arial" w:eastAsia="黑体" w:hAnsi="Arial" w:cs="Arial"/>
          <w:i/>
          <w:iCs/>
          <w:sz w:val="18"/>
          <w:szCs w:val="18"/>
        </w:rPr>
        <w:t>向</w:t>
      </w:r>
      <w:r w:rsidR="006B29D7" w:rsidRPr="007272BB">
        <w:rPr>
          <w:rFonts w:ascii="Arial" w:eastAsia="黑体" w:hAnsi="Arial" w:cs="Arial"/>
          <w:i/>
          <w:iCs/>
          <w:sz w:val="18"/>
          <w:szCs w:val="18"/>
        </w:rPr>
        <w:t>一台</w:t>
      </w:r>
      <w:r w:rsidR="000330A0" w:rsidRPr="007272BB">
        <w:rPr>
          <w:rFonts w:ascii="Arial" w:eastAsia="黑体" w:hAnsi="Arial" w:cs="Arial"/>
          <w:i/>
          <w:iCs/>
          <w:sz w:val="18"/>
          <w:szCs w:val="18"/>
        </w:rPr>
        <w:t>电子秤</w:t>
      </w:r>
      <w:r w:rsidR="006B29D7" w:rsidRPr="007272BB">
        <w:rPr>
          <w:rFonts w:ascii="Arial" w:eastAsia="黑体" w:hAnsi="Arial" w:cs="Arial"/>
          <w:i/>
          <w:iCs/>
          <w:sz w:val="18"/>
          <w:szCs w:val="18"/>
        </w:rPr>
        <w:t>写入数据</w:t>
      </w:r>
      <w:proofErr w:type="spellEnd"/>
      <w:r w:rsidR="000330A0" w:rsidRPr="007272BB">
        <w:rPr>
          <w:rFonts w:ascii="Arial" w:eastAsia="黑体" w:hAnsi="Arial" w:cs="Arial"/>
          <w:i/>
          <w:iCs/>
          <w:sz w:val="18"/>
          <w:szCs w:val="18"/>
        </w:rPr>
        <w:br/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EVT_COMM_TRANSMITION_END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    </w:t>
      </w:r>
      <w:r w:rsidR="000330A0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6B29D7" w:rsidRPr="007272BB">
        <w:rPr>
          <w:rFonts w:ascii="Arial" w:eastAsia="黑体" w:hAnsi="Arial" w:cs="Arial"/>
          <w:i/>
          <w:iCs/>
          <w:sz w:val="18"/>
          <w:szCs w:val="18"/>
        </w:rPr>
        <w:t>结束</w:t>
      </w:r>
      <w:r w:rsidR="000330A0" w:rsidRPr="007272BB">
        <w:rPr>
          <w:rFonts w:ascii="Arial" w:eastAsia="黑体" w:hAnsi="Arial" w:cs="Arial"/>
          <w:i/>
          <w:iCs/>
          <w:sz w:val="18"/>
          <w:szCs w:val="18"/>
        </w:rPr>
        <w:t>向</w:t>
      </w:r>
      <w:r w:rsidR="006B29D7" w:rsidRPr="007272BB">
        <w:rPr>
          <w:rFonts w:ascii="Arial" w:eastAsia="黑体" w:hAnsi="Arial" w:cs="Arial"/>
          <w:i/>
          <w:iCs/>
          <w:sz w:val="18"/>
          <w:szCs w:val="18"/>
        </w:rPr>
        <w:t>一台</w:t>
      </w:r>
      <w:r w:rsidR="000330A0" w:rsidRPr="007272BB">
        <w:rPr>
          <w:rFonts w:ascii="Arial" w:eastAsia="黑体" w:hAnsi="Arial" w:cs="Arial"/>
          <w:i/>
          <w:iCs/>
          <w:sz w:val="18"/>
          <w:szCs w:val="18"/>
        </w:rPr>
        <w:t>电子秤</w:t>
      </w:r>
      <w:r w:rsidR="006B29D7" w:rsidRPr="007272BB">
        <w:rPr>
          <w:rFonts w:ascii="Arial" w:eastAsia="黑体" w:hAnsi="Arial" w:cs="Arial"/>
          <w:i/>
          <w:iCs/>
          <w:sz w:val="18"/>
          <w:szCs w:val="18"/>
        </w:rPr>
        <w:t>写入数据</w:t>
      </w:r>
      <w:proofErr w:type="spellEnd"/>
      <w:r w:rsidR="000330A0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EVT_COMM_WAITE_ALL_END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9E3BDA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9E3BDA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9E3BDA" w:rsidRPr="007272BB">
        <w:rPr>
          <w:rFonts w:ascii="Arial" w:eastAsia="黑体" w:hAnsi="Arial" w:cs="Arial"/>
          <w:i/>
          <w:iCs/>
          <w:sz w:val="18"/>
          <w:szCs w:val="18"/>
        </w:rPr>
        <w:t>向</w:t>
      </w:r>
      <w:r w:rsidR="00514579" w:rsidRPr="007272BB">
        <w:rPr>
          <w:rFonts w:ascii="Arial" w:eastAsia="黑体" w:hAnsi="Arial" w:cs="Arial"/>
          <w:i/>
          <w:iCs/>
          <w:sz w:val="18"/>
          <w:szCs w:val="18"/>
        </w:rPr>
        <w:t>所有</w:t>
      </w:r>
      <w:r w:rsidR="009E3BDA" w:rsidRPr="007272BB">
        <w:rPr>
          <w:rFonts w:ascii="Arial" w:eastAsia="黑体" w:hAnsi="Arial" w:cs="Arial"/>
          <w:i/>
          <w:iCs/>
          <w:sz w:val="18"/>
          <w:szCs w:val="18"/>
        </w:rPr>
        <w:t>电子秤的</w:t>
      </w:r>
      <w:r w:rsidR="00514579" w:rsidRPr="007272BB">
        <w:rPr>
          <w:rFonts w:ascii="Arial" w:eastAsia="黑体" w:hAnsi="Arial" w:cs="Arial"/>
          <w:i/>
          <w:iCs/>
          <w:sz w:val="18"/>
          <w:szCs w:val="18"/>
        </w:rPr>
        <w:t>写入均已结束</w:t>
      </w:r>
      <w:proofErr w:type="spellEnd"/>
      <w:r w:rsidR="009E3BDA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4B091A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4B091A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4B091A" w:rsidRPr="007272BB">
        <w:rPr>
          <w:rFonts w:ascii="Arial" w:eastAsia="黑体" w:hAnsi="Arial" w:cs="Arial"/>
          <w:i/>
          <w:iCs/>
          <w:sz w:val="18"/>
          <w:szCs w:val="18"/>
        </w:rPr>
        <w:t>调用如下函数获取所有的结果</w:t>
      </w:r>
      <w:proofErr w:type="spellEnd"/>
      <w:r w:rsidR="004B091A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List&lt;Integer&gt;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retList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 xml:space="preserve"> = </w:t>
      </w:r>
      <w:proofErr w:type="spellStart"/>
      <w:r w:rsidR="000330A0" w:rsidRPr="007272BB">
        <w:rPr>
          <w:rFonts w:ascii="Arial" w:eastAsia="黑体" w:hAnsi="Arial" w:cs="Arial"/>
          <w:bCs/>
          <w:sz w:val="18"/>
          <w:szCs w:val="18"/>
        </w:rPr>
        <w:t>mAOScale</w:t>
      </w:r>
      <w:r w:rsidR="000330A0" w:rsidRPr="007272BB">
        <w:rPr>
          <w:rFonts w:ascii="Arial" w:eastAsia="黑体" w:hAnsi="Arial" w:cs="Arial"/>
          <w:sz w:val="18"/>
          <w:szCs w:val="18"/>
        </w:rPr>
        <w:t>.getWriteErrorCode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();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EVT_COMM_WAITE_DATA_TOOLONG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3A5CB7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3A5CB7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3A5CB7" w:rsidRPr="007272BB">
        <w:rPr>
          <w:rFonts w:ascii="Arial" w:eastAsia="黑体" w:hAnsi="Arial" w:cs="Arial"/>
          <w:i/>
          <w:iCs/>
          <w:sz w:val="18"/>
          <w:szCs w:val="18"/>
        </w:rPr>
        <w:t>待传输的数据太多，应减少后重试</w:t>
      </w:r>
      <w:proofErr w:type="spellEnd"/>
      <w:r w:rsidR="003A5CB7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EVT_COMM_</w:t>
      </w:r>
      <w:r w:rsidR="00223F3E" w:rsidRPr="007272BB">
        <w:rPr>
          <w:rFonts w:ascii="Arial" w:eastAsia="黑体" w:hAnsi="Arial" w:cs="Arial"/>
          <w:bCs/>
          <w:i/>
          <w:iCs/>
          <w:sz w:val="18"/>
          <w:szCs w:val="18"/>
        </w:rPr>
        <w:t>SCALE_REPORT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_ERROR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3A5CB7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3A5CB7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FA4E3A" w:rsidRPr="007272BB">
        <w:rPr>
          <w:rFonts w:ascii="Arial" w:eastAsia="黑体" w:hAnsi="Arial" w:cs="Arial"/>
          <w:i/>
          <w:iCs/>
          <w:sz w:val="18"/>
          <w:szCs w:val="18"/>
        </w:rPr>
        <w:t>电子秤回应错误</w:t>
      </w:r>
      <w:proofErr w:type="spellEnd"/>
      <w:r w:rsidR="003A5CB7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EVT_COMM_SENDDATA_SECCESS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C732CB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C732CB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C732CB" w:rsidRPr="007272BB">
        <w:rPr>
          <w:rFonts w:ascii="Arial" w:eastAsia="黑体" w:hAnsi="Arial" w:cs="Arial"/>
          <w:i/>
          <w:iCs/>
          <w:sz w:val="18"/>
          <w:szCs w:val="18"/>
        </w:rPr>
        <w:t>成功向电子秤写入数据</w:t>
      </w:r>
      <w:proofErr w:type="spellEnd"/>
      <w:r w:rsidR="00C732CB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EVT_COMM_SENDDATA_EXCEPTION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0B0C28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B0C28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0B0C28" w:rsidRPr="007272BB">
        <w:rPr>
          <w:rFonts w:ascii="Arial" w:eastAsia="黑体" w:hAnsi="Arial" w:cs="Arial"/>
          <w:i/>
          <w:iCs/>
          <w:sz w:val="18"/>
          <w:szCs w:val="18"/>
        </w:rPr>
        <w:t>向电子秤写入数据时出错（捕获到异常</w:t>
      </w:r>
      <w:proofErr w:type="spellEnd"/>
      <w:r w:rsidR="000B0C28" w:rsidRPr="007272BB">
        <w:rPr>
          <w:rFonts w:ascii="Arial" w:eastAsia="黑体" w:hAnsi="Arial" w:cs="Arial"/>
          <w:i/>
          <w:iCs/>
          <w:sz w:val="18"/>
          <w:szCs w:val="18"/>
        </w:rPr>
        <w:t>），</w:t>
      </w:r>
      <w:proofErr w:type="spellStart"/>
      <w:r w:rsidR="000B0C28" w:rsidRPr="007272BB">
        <w:rPr>
          <w:rFonts w:ascii="Arial" w:eastAsia="黑体" w:hAnsi="Arial" w:cs="Arial"/>
          <w:i/>
          <w:iCs/>
          <w:sz w:val="18"/>
          <w:szCs w:val="18"/>
        </w:rPr>
        <w:t>可以检查日志查找错误原因</w:t>
      </w:r>
      <w:proofErr w:type="spellEnd"/>
      <w:r w:rsidR="000B0C28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EVT_COMM_RECVDATA_UNCOMPLETE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F76E13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F76E13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F76E13" w:rsidRPr="007272BB">
        <w:rPr>
          <w:rFonts w:ascii="Arial" w:eastAsia="黑体" w:hAnsi="Arial" w:cs="Arial"/>
          <w:i/>
          <w:iCs/>
          <w:sz w:val="18"/>
          <w:szCs w:val="18"/>
        </w:rPr>
        <w:t>读取到的电子秤响应数据</w:t>
      </w:r>
      <w:proofErr w:type="gramStart"/>
      <w:r w:rsidR="00F76E13" w:rsidRPr="007272BB">
        <w:rPr>
          <w:rFonts w:ascii="Arial" w:eastAsia="黑体" w:hAnsi="Arial" w:cs="Arial"/>
          <w:i/>
          <w:iCs/>
          <w:sz w:val="18"/>
          <w:szCs w:val="18"/>
        </w:rPr>
        <w:t>不完整</w:t>
      </w:r>
      <w:proofErr w:type="spellEnd"/>
      <w:proofErr w:type="gramEnd"/>
      <w:r w:rsidR="00F76E13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EVT_COMM_RECVDATA_UNKNOWN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F76E13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F76E13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F76E13" w:rsidRPr="007272BB">
        <w:rPr>
          <w:rFonts w:ascii="Arial" w:eastAsia="黑体" w:hAnsi="Arial" w:cs="Arial"/>
          <w:i/>
          <w:iCs/>
          <w:sz w:val="18"/>
          <w:szCs w:val="18"/>
        </w:rPr>
        <w:t>读取到的电子秤响应数据不可识别</w:t>
      </w:r>
      <w:proofErr w:type="spellEnd"/>
      <w:r w:rsidR="00F76E13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EVT_COMM_RECVDATA_EXCEPTION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B74B6B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B74B6B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B74B6B" w:rsidRPr="007272BB">
        <w:rPr>
          <w:rFonts w:ascii="Arial" w:eastAsia="黑体" w:hAnsi="Arial" w:cs="Arial"/>
          <w:i/>
          <w:iCs/>
          <w:sz w:val="18"/>
          <w:szCs w:val="18"/>
        </w:rPr>
        <w:t>读取电子秤响应数据时出错（捕获到异常</w:t>
      </w:r>
      <w:proofErr w:type="spellEnd"/>
      <w:r w:rsidR="00B74B6B" w:rsidRPr="007272BB">
        <w:rPr>
          <w:rFonts w:ascii="Arial" w:eastAsia="黑体" w:hAnsi="Arial" w:cs="Arial"/>
          <w:i/>
          <w:iCs/>
          <w:sz w:val="18"/>
          <w:szCs w:val="18"/>
        </w:rPr>
        <w:t>），</w:t>
      </w:r>
      <w:proofErr w:type="spellStart"/>
      <w:r w:rsidR="00B74B6B" w:rsidRPr="007272BB">
        <w:rPr>
          <w:rFonts w:ascii="Arial" w:eastAsia="黑体" w:hAnsi="Arial" w:cs="Arial"/>
          <w:i/>
          <w:iCs/>
          <w:sz w:val="18"/>
          <w:szCs w:val="18"/>
        </w:rPr>
        <w:t>可以检查日志查找错误原因</w:t>
      </w:r>
      <w:proofErr w:type="spellEnd"/>
      <w:r w:rsidR="00B74B6B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EVT_COMM_RECVDATA_TIMEOUT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F76E13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F76E13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F76E13" w:rsidRPr="007272BB">
        <w:rPr>
          <w:rFonts w:ascii="Arial" w:eastAsia="黑体" w:hAnsi="Arial" w:cs="Arial"/>
          <w:i/>
          <w:iCs/>
          <w:sz w:val="18"/>
          <w:szCs w:val="18"/>
        </w:rPr>
        <w:t>读取电子秤响应数据时超时</w:t>
      </w:r>
      <w:proofErr w:type="spellEnd"/>
      <w:r w:rsidR="00F76E13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EVT_SOCKET_OPEN_FAILED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BC256C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BC256C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BC256C" w:rsidRPr="007272BB">
        <w:rPr>
          <w:rFonts w:ascii="Arial" w:eastAsia="黑体" w:hAnsi="Arial" w:cs="Arial"/>
          <w:i/>
          <w:iCs/>
          <w:sz w:val="18"/>
          <w:szCs w:val="18"/>
        </w:rPr>
        <w:t>初始化</w:t>
      </w:r>
      <w:r w:rsidR="00F76E13" w:rsidRPr="007272BB">
        <w:rPr>
          <w:rFonts w:ascii="Arial" w:eastAsia="黑体" w:hAnsi="Arial" w:cs="Arial"/>
          <w:i/>
          <w:iCs/>
          <w:sz w:val="18"/>
          <w:szCs w:val="18"/>
        </w:rPr>
        <w:t>和电子秤的</w:t>
      </w:r>
      <w:r w:rsidR="00BC256C" w:rsidRPr="007272BB">
        <w:rPr>
          <w:rFonts w:ascii="Arial" w:eastAsia="黑体" w:hAnsi="Arial" w:cs="Arial"/>
          <w:i/>
          <w:iCs/>
          <w:sz w:val="18"/>
          <w:szCs w:val="18"/>
        </w:rPr>
        <w:t>连接失败</w:t>
      </w:r>
      <w:proofErr w:type="spellEnd"/>
      <w:r w:rsidR="00BC256C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EVT_SOCKET_CONNECT_FAILED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8A7744" w:rsidRPr="007272BB">
        <w:rPr>
          <w:rFonts w:ascii="Arial" w:eastAsia="黑体" w:hAnsi="Arial" w:cs="Arial"/>
          <w:sz w:val="18"/>
          <w:szCs w:val="18"/>
        </w:rPr>
        <w:lastRenderedPageBreak/>
        <w:t xml:space="preserve">                </w:t>
      </w:r>
      <w:r w:rsidR="008A7744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8A7744" w:rsidRPr="007272BB">
        <w:rPr>
          <w:rFonts w:ascii="Arial" w:eastAsia="黑体" w:hAnsi="Arial" w:cs="Arial"/>
          <w:i/>
          <w:iCs/>
          <w:sz w:val="18"/>
          <w:szCs w:val="18"/>
        </w:rPr>
        <w:t>连接电子</w:t>
      </w:r>
      <w:proofErr w:type="gramStart"/>
      <w:r w:rsidR="008A7744" w:rsidRPr="007272BB">
        <w:rPr>
          <w:rFonts w:ascii="Arial" w:eastAsia="黑体" w:hAnsi="Arial" w:cs="Arial"/>
          <w:i/>
          <w:iCs/>
          <w:sz w:val="18"/>
          <w:szCs w:val="18"/>
        </w:rPr>
        <w:t>秤失败</w:t>
      </w:r>
      <w:proofErr w:type="spellEnd"/>
      <w:proofErr w:type="gramEnd"/>
      <w:r w:rsidR="008A7744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EVT_SOCKET_CONNECT_EXCEPTION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5577D9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5577D9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5577D9" w:rsidRPr="007272BB">
        <w:rPr>
          <w:rFonts w:ascii="Arial" w:eastAsia="黑体" w:hAnsi="Arial" w:cs="Arial"/>
          <w:i/>
          <w:iCs/>
          <w:sz w:val="18"/>
          <w:szCs w:val="18"/>
        </w:rPr>
        <w:t>连接电子秤时出错</w:t>
      </w:r>
      <w:r w:rsidR="008A7744" w:rsidRPr="007272BB">
        <w:rPr>
          <w:rFonts w:ascii="Arial" w:eastAsia="黑体" w:hAnsi="Arial" w:cs="Arial"/>
          <w:i/>
          <w:iCs/>
          <w:sz w:val="18"/>
          <w:szCs w:val="18"/>
        </w:rPr>
        <w:t>（捕获到异常</w:t>
      </w:r>
      <w:proofErr w:type="spellEnd"/>
      <w:r w:rsidR="008A7744" w:rsidRPr="007272BB">
        <w:rPr>
          <w:rFonts w:ascii="Arial" w:eastAsia="黑体" w:hAnsi="Arial" w:cs="Arial"/>
          <w:i/>
          <w:iCs/>
          <w:sz w:val="18"/>
          <w:szCs w:val="18"/>
        </w:rPr>
        <w:t>）</w:t>
      </w:r>
      <w:r w:rsidR="00BC256C" w:rsidRPr="007272BB">
        <w:rPr>
          <w:rFonts w:ascii="Arial" w:eastAsia="黑体" w:hAnsi="Arial" w:cs="Arial"/>
          <w:i/>
          <w:iCs/>
          <w:sz w:val="18"/>
          <w:szCs w:val="18"/>
        </w:rPr>
        <w:t>，</w:t>
      </w:r>
      <w:proofErr w:type="spellStart"/>
      <w:r w:rsidR="00BC256C" w:rsidRPr="007272BB">
        <w:rPr>
          <w:rFonts w:ascii="Arial" w:eastAsia="黑体" w:hAnsi="Arial" w:cs="Arial"/>
          <w:i/>
          <w:iCs/>
          <w:sz w:val="18"/>
          <w:szCs w:val="18"/>
        </w:rPr>
        <w:t>可以检查日志查找错误原因</w:t>
      </w:r>
      <w:proofErr w:type="spellEnd"/>
      <w:r w:rsidR="005577D9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EVT_SOCKET_DISCONNECT_EXCEPTION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447C3A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447C3A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447C3A" w:rsidRPr="007272BB">
        <w:rPr>
          <w:rFonts w:ascii="Arial" w:eastAsia="黑体" w:hAnsi="Arial" w:cs="Arial"/>
          <w:i/>
          <w:iCs/>
          <w:sz w:val="18"/>
          <w:szCs w:val="18"/>
        </w:rPr>
        <w:t>断开和电子秤的连接时出错</w:t>
      </w:r>
      <w:r w:rsidR="008A7744" w:rsidRPr="007272BB">
        <w:rPr>
          <w:rFonts w:ascii="Arial" w:eastAsia="黑体" w:hAnsi="Arial" w:cs="Arial"/>
          <w:i/>
          <w:iCs/>
          <w:sz w:val="18"/>
          <w:szCs w:val="18"/>
        </w:rPr>
        <w:t>（捕获到异常</w:t>
      </w:r>
      <w:proofErr w:type="spellEnd"/>
      <w:r w:rsidR="008A7744" w:rsidRPr="007272BB">
        <w:rPr>
          <w:rFonts w:ascii="Arial" w:eastAsia="黑体" w:hAnsi="Arial" w:cs="Arial"/>
          <w:i/>
          <w:iCs/>
          <w:sz w:val="18"/>
          <w:szCs w:val="18"/>
        </w:rPr>
        <w:t>）</w:t>
      </w:r>
      <w:r w:rsidR="00BC256C" w:rsidRPr="007272BB">
        <w:rPr>
          <w:rFonts w:ascii="Arial" w:eastAsia="黑体" w:hAnsi="Arial" w:cs="Arial"/>
          <w:i/>
          <w:iCs/>
          <w:sz w:val="18"/>
          <w:szCs w:val="18"/>
        </w:rPr>
        <w:t>，</w:t>
      </w:r>
      <w:proofErr w:type="spellStart"/>
      <w:r w:rsidR="00BC256C" w:rsidRPr="007272BB">
        <w:rPr>
          <w:rFonts w:ascii="Arial" w:eastAsia="黑体" w:hAnsi="Arial" w:cs="Arial"/>
          <w:i/>
          <w:iCs/>
          <w:sz w:val="18"/>
          <w:szCs w:val="18"/>
        </w:rPr>
        <w:t>可以检查日志查找错误原因</w:t>
      </w:r>
      <w:proofErr w:type="spellEnd"/>
      <w:r w:rsidR="00447C3A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8D0B7E" w:rsidRPr="007272BB">
        <w:rPr>
          <w:rFonts w:ascii="Arial" w:eastAsia="黑体" w:hAnsi="Arial" w:cs="Arial"/>
          <w:bCs/>
          <w:i/>
          <w:iCs/>
          <w:sz w:val="18"/>
          <w:szCs w:val="18"/>
        </w:rPr>
        <w:t>EVT_PARSE_JSON_EXCEPTION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8D0B7E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8D0B7E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8D0B7E" w:rsidRPr="007272BB">
        <w:rPr>
          <w:rFonts w:ascii="Arial" w:eastAsia="黑体" w:hAnsi="Arial" w:cs="Arial"/>
          <w:i/>
          <w:iCs/>
          <w:sz w:val="18"/>
          <w:szCs w:val="18"/>
        </w:rPr>
        <w:t>解析传入的</w:t>
      </w:r>
      <w:r w:rsidR="008D0B7E" w:rsidRPr="007272BB">
        <w:rPr>
          <w:rFonts w:ascii="Arial" w:eastAsia="黑体" w:hAnsi="Arial" w:cs="Arial"/>
          <w:i/>
          <w:iCs/>
          <w:sz w:val="18"/>
          <w:szCs w:val="18"/>
        </w:rPr>
        <w:t>JSON</w:t>
      </w:r>
      <w:r w:rsidR="008D0B7E" w:rsidRPr="007272BB">
        <w:rPr>
          <w:rFonts w:ascii="Arial" w:eastAsia="黑体" w:hAnsi="Arial" w:cs="Arial"/>
          <w:i/>
          <w:iCs/>
          <w:sz w:val="18"/>
          <w:szCs w:val="18"/>
        </w:rPr>
        <w:t>数据时出错，</w:t>
      </w:r>
      <w:r w:rsidR="00BC256C" w:rsidRPr="007272BB">
        <w:rPr>
          <w:rFonts w:ascii="Arial" w:eastAsia="黑体" w:hAnsi="Arial" w:cs="Arial"/>
          <w:i/>
          <w:iCs/>
          <w:sz w:val="18"/>
          <w:szCs w:val="18"/>
        </w:rPr>
        <w:t>可以</w:t>
      </w:r>
      <w:r w:rsidR="008D0B7E" w:rsidRPr="007272BB">
        <w:rPr>
          <w:rFonts w:ascii="Arial" w:eastAsia="黑体" w:hAnsi="Arial" w:cs="Arial"/>
          <w:i/>
          <w:iCs/>
          <w:sz w:val="18"/>
          <w:szCs w:val="18"/>
        </w:rPr>
        <w:t>检查日志查找错误原因</w:t>
      </w:r>
      <w:proofErr w:type="spellEnd"/>
      <w:r w:rsidR="008D0B7E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C732CB" w:rsidRPr="007272BB">
        <w:rPr>
          <w:rFonts w:ascii="Arial" w:eastAsia="黑体" w:hAnsi="Arial" w:cs="Arial"/>
          <w:bCs/>
          <w:i/>
          <w:iCs/>
          <w:sz w:val="18"/>
          <w:szCs w:val="18"/>
        </w:rPr>
        <w:t>EVT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_GENERAL_EXCEPTION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405502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405502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405502" w:rsidRPr="007272BB">
        <w:rPr>
          <w:rFonts w:ascii="Arial" w:eastAsia="黑体" w:hAnsi="Arial" w:cs="Arial"/>
          <w:i/>
          <w:iCs/>
          <w:sz w:val="18"/>
          <w:szCs w:val="18"/>
        </w:rPr>
        <w:t>捕获到其它异常，可以检查日志查找错误原因</w:t>
      </w:r>
      <w:proofErr w:type="spellEnd"/>
      <w:r w:rsidR="00405502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 xml:space="preserve">case 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AOScale.</w:t>
      </w:r>
      <w:r w:rsidR="000330A0" w:rsidRPr="007272BB">
        <w:rPr>
          <w:rFonts w:ascii="Arial" w:eastAsia="黑体" w:hAnsi="Arial" w:cs="Arial"/>
          <w:bCs/>
          <w:i/>
          <w:iCs/>
          <w:sz w:val="18"/>
          <w:szCs w:val="18"/>
        </w:rPr>
        <w:t>EVT_SCALE_COUNT_IS_FULL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8D0B7E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8D0B7E" w:rsidRPr="007272BB">
        <w:rPr>
          <w:rFonts w:ascii="Arial" w:eastAsia="黑体" w:hAnsi="Arial" w:cs="Arial"/>
          <w:i/>
          <w:iCs/>
          <w:sz w:val="18"/>
          <w:szCs w:val="18"/>
        </w:rPr>
        <w:t xml:space="preserve">// </w:t>
      </w:r>
      <w:proofErr w:type="spellStart"/>
      <w:r w:rsidR="008D0B7E" w:rsidRPr="007272BB">
        <w:rPr>
          <w:rFonts w:ascii="Arial" w:eastAsia="黑体" w:hAnsi="Arial" w:cs="Arial"/>
          <w:i/>
          <w:iCs/>
          <w:sz w:val="18"/>
          <w:szCs w:val="18"/>
        </w:rPr>
        <w:t>同时传输的电子秤太多，应减少参数中的电子</w:t>
      </w:r>
      <w:proofErr w:type="gramStart"/>
      <w:r w:rsidR="008D0B7E" w:rsidRPr="007272BB">
        <w:rPr>
          <w:rFonts w:ascii="Arial" w:eastAsia="黑体" w:hAnsi="Arial" w:cs="Arial"/>
          <w:i/>
          <w:iCs/>
          <w:sz w:val="18"/>
          <w:szCs w:val="18"/>
        </w:rPr>
        <w:t>秤数量</w:t>
      </w:r>
      <w:proofErr w:type="gramEnd"/>
      <w:r w:rsidR="008D0B7E" w:rsidRPr="007272BB">
        <w:rPr>
          <w:rFonts w:ascii="Arial" w:eastAsia="黑体" w:hAnsi="Arial" w:cs="Arial"/>
          <w:i/>
          <w:iCs/>
          <w:sz w:val="18"/>
          <w:szCs w:val="18"/>
        </w:rPr>
        <w:t>后重试</w:t>
      </w:r>
      <w:proofErr w:type="spellEnd"/>
      <w:r w:rsidR="008D0B7E" w:rsidRPr="007272BB">
        <w:rPr>
          <w:rFonts w:ascii="Arial" w:eastAsia="黑体" w:hAnsi="Arial" w:cs="Arial"/>
          <w:i/>
          <w:iCs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default</w:t>
      </w:r>
      <w:r w:rsidR="000330A0" w:rsidRPr="007272BB">
        <w:rPr>
          <w:rFonts w:ascii="Arial" w:eastAsia="黑体" w:hAnsi="Arial" w:cs="Arial"/>
          <w:sz w:val="18"/>
          <w:szCs w:val="18"/>
        </w:rPr>
        <w:t>: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        </w:t>
      </w:r>
      <w:r w:rsidR="000330A0" w:rsidRPr="007272BB">
        <w:rPr>
          <w:rFonts w:ascii="Arial" w:eastAsia="黑体" w:hAnsi="Arial" w:cs="Arial"/>
          <w:bCs/>
          <w:sz w:val="18"/>
          <w:szCs w:val="18"/>
        </w:rPr>
        <w:t>break</w:t>
      </w:r>
      <w:r w:rsidR="000330A0" w:rsidRPr="007272BB">
        <w:rPr>
          <w:rFonts w:ascii="Arial" w:eastAsia="黑体" w:hAnsi="Arial" w:cs="Arial"/>
          <w:sz w:val="18"/>
          <w:szCs w:val="18"/>
        </w:rPr>
        <w:t>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}</w:t>
      </w:r>
      <w:r w:rsidR="000330A0" w:rsidRPr="007272BB">
        <w:rPr>
          <w:rFonts w:ascii="Arial" w:eastAsia="黑体" w:hAnsi="Arial" w:cs="Arial"/>
          <w:sz w:val="18"/>
          <w:szCs w:val="18"/>
        </w:rPr>
        <w:br/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    </w:t>
      </w:r>
      <w:proofErr w:type="spellStart"/>
      <w:r w:rsidR="000330A0" w:rsidRPr="007272BB">
        <w:rPr>
          <w:rFonts w:ascii="Arial" w:eastAsia="黑体" w:hAnsi="Arial" w:cs="Arial"/>
          <w:bCs/>
          <w:sz w:val="18"/>
          <w:szCs w:val="18"/>
        </w:rPr>
        <w:t>super</w:t>
      </w:r>
      <w:r w:rsidR="000330A0" w:rsidRPr="007272BB">
        <w:rPr>
          <w:rFonts w:ascii="Arial" w:eastAsia="黑体" w:hAnsi="Arial" w:cs="Arial"/>
          <w:sz w:val="18"/>
          <w:szCs w:val="18"/>
        </w:rPr>
        <w:t>.handleMessage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(</w:t>
      </w:r>
      <w:proofErr w:type="spellStart"/>
      <w:r w:rsidR="000330A0" w:rsidRPr="007272BB">
        <w:rPr>
          <w:rFonts w:ascii="Arial" w:eastAsia="黑体" w:hAnsi="Arial" w:cs="Arial"/>
          <w:sz w:val="18"/>
          <w:szCs w:val="18"/>
        </w:rPr>
        <w:t>msg</w:t>
      </w:r>
      <w:proofErr w:type="spellEnd"/>
      <w:r w:rsidR="000330A0" w:rsidRPr="007272BB">
        <w:rPr>
          <w:rFonts w:ascii="Arial" w:eastAsia="黑体" w:hAnsi="Arial" w:cs="Arial"/>
          <w:sz w:val="18"/>
          <w:szCs w:val="18"/>
        </w:rPr>
        <w:t>);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 xml:space="preserve">    }</w:t>
      </w:r>
      <w:r w:rsidR="000330A0" w:rsidRPr="007272BB">
        <w:rPr>
          <w:rFonts w:ascii="Arial" w:eastAsia="黑体" w:hAnsi="Arial" w:cs="Arial"/>
          <w:sz w:val="18"/>
          <w:szCs w:val="18"/>
        </w:rPr>
        <w:br/>
        <w:t>};</w:t>
      </w:r>
      <w:bookmarkStart w:id="0" w:name="_GoBack"/>
      <w:bookmarkEnd w:id="0"/>
    </w:p>
    <w:p w:rsidR="000330A0" w:rsidRPr="00E967B3" w:rsidRDefault="000330A0" w:rsidP="003B0B48">
      <w:pPr>
        <w:rPr>
          <w:rFonts w:ascii="Arial" w:eastAsia="黑体" w:hAnsi="Arial" w:cs="Arial"/>
          <w:sz w:val="20"/>
          <w:szCs w:val="20"/>
          <w:lang w:eastAsia="zh-CN"/>
        </w:rPr>
      </w:pPr>
    </w:p>
    <w:p w:rsidR="000330A0" w:rsidRPr="00E967B3" w:rsidRDefault="000330A0" w:rsidP="003B0B48">
      <w:pPr>
        <w:rPr>
          <w:rFonts w:ascii="Arial" w:eastAsia="黑体" w:hAnsi="Arial" w:cs="Arial"/>
          <w:sz w:val="20"/>
          <w:szCs w:val="20"/>
          <w:lang w:eastAsia="zh-CN"/>
        </w:rPr>
      </w:pPr>
    </w:p>
    <w:p w:rsidR="000330A0" w:rsidRPr="00E967B3" w:rsidRDefault="000330A0" w:rsidP="003B0B48">
      <w:pPr>
        <w:rPr>
          <w:rFonts w:ascii="Arial" w:eastAsia="黑体" w:hAnsi="Arial" w:cs="Arial"/>
          <w:sz w:val="20"/>
          <w:szCs w:val="20"/>
          <w:lang w:eastAsia="zh-CN"/>
        </w:rPr>
      </w:pPr>
    </w:p>
    <w:p w:rsidR="000330A0" w:rsidRPr="00E967B3" w:rsidRDefault="000330A0" w:rsidP="003B0B48">
      <w:pPr>
        <w:rPr>
          <w:rFonts w:ascii="Arial" w:eastAsia="黑体" w:hAnsi="Arial" w:cs="Arial"/>
          <w:sz w:val="20"/>
          <w:szCs w:val="20"/>
          <w:lang w:eastAsia="zh-CN"/>
        </w:rPr>
      </w:pPr>
    </w:p>
    <w:p w:rsidR="00065202" w:rsidRPr="00E967B3" w:rsidRDefault="00065202" w:rsidP="003B0B48">
      <w:pPr>
        <w:rPr>
          <w:rFonts w:ascii="Arial" w:eastAsia="黑体" w:hAnsi="Arial" w:cs="Arial"/>
          <w:sz w:val="20"/>
          <w:szCs w:val="20"/>
          <w:lang w:eastAsia="zh-CN"/>
        </w:rPr>
      </w:pPr>
    </w:p>
    <w:sectPr w:rsidR="00065202" w:rsidRPr="00E9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1B48"/>
    <w:multiLevelType w:val="hybridMultilevel"/>
    <w:tmpl w:val="AA2499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C5961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84A1FDD"/>
    <w:multiLevelType w:val="hybridMultilevel"/>
    <w:tmpl w:val="7034DCFE"/>
    <w:lvl w:ilvl="0" w:tplc="237229A2">
      <w:numFmt w:val="bullet"/>
      <w:lvlText w:val=""/>
      <w:lvlJc w:val="left"/>
      <w:pPr>
        <w:ind w:left="360" w:hanging="360"/>
      </w:pPr>
      <w:rPr>
        <w:rFonts w:ascii="Wingdings" w:eastAsia="黑体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48"/>
    <w:rsid w:val="000330A0"/>
    <w:rsid w:val="00065202"/>
    <w:rsid w:val="000802C5"/>
    <w:rsid w:val="00093807"/>
    <w:rsid w:val="000B0C28"/>
    <w:rsid w:val="000E2408"/>
    <w:rsid w:val="000F56A7"/>
    <w:rsid w:val="00152689"/>
    <w:rsid w:val="001716CF"/>
    <w:rsid w:val="00180679"/>
    <w:rsid w:val="00223F3E"/>
    <w:rsid w:val="00225E79"/>
    <w:rsid w:val="002529E3"/>
    <w:rsid w:val="002739B8"/>
    <w:rsid w:val="00277D2E"/>
    <w:rsid w:val="002B6A1B"/>
    <w:rsid w:val="00326906"/>
    <w:rsid w:val="003653BC"/>
    <w:rsid w:val="00371AE5"/>
    <w:rsid w:val="003757F3"/>
    <w:rsid w:val="003A5CB7"/>
    <w:rsid w:val="003B0B48"/>
    <w:rsid w:val="003B311F"/>
    <w:rsid w:val="003B69AC"/>
    <w:rsid w:val="003C632E"/>
    <w:rsid w:val="00405502"/>
    <w:rsid w:val="00447C3A"/>
    <w:rsid w:val="00480B92"/>
    <w:rsid w:val="004B091A"/>
    <w:rsid w:val="004E4D23"/>
    <w:rsid w:val="00514579"/>
    <w:rsid w:val="005156CA"/>
    <w:rsid w:val="005432F0"/>
    <w:rsid w:val="005577D9"/>
    <w:rsid w:val="00563427"/>
    <w:rsid w:val="0059773F"/>
    <w:rsid w:val="005A707A"/>
    <w:rsid w:val="00623BF7"/>
    <w:rsid w:val="00680434"/>
    <w:rsid w:val="00694FF2"/>
    <w:rsid w:val="00695119"/>
    <w:rsid w:val="006A1CFC"/>
    <w:rsid w:val="006A2184"/>
    <w:rsid w:val="006B29D7"/>
    <w:rsid w:val="007272BB"/>
    <w:rsid w:val="007B54BC"/>
    <w:rsid w:val="007B7A28"/>
    <w:rsid w:val="00833A42"/>
    <w:rsid w:val="00857D3C"/>
    <w:rsid w:val="008A7744"/>
    <w:rsid w:val="008D0B7E"/>
    <w:rsid w:val="00985BCB"/>
    <w:rsid w:val="009C062A"/>
    <w:rsid w:val="009E3BDA"/>
    <w:rsid w:val="00AE4742"/>
    <w:rsid w:val="00B44003"/>
    <w:rsid w:val="00B444C7"/>
    <w:rsid w:val="00B44D0C"/>
    <w:rsid w:val="00B74B6B"/>
    <w:rsid w:val="00BC256C"/>
    <w:rsid w:val="00BC26C7"/>
    <w:rsid w:val="00C160FD"/>
    <w:rsid w:val="00C217A9"/>
    <w:rsid w:val="00C226EC"/>
    <w:rsid w:val="00C2493A"/>
    <w:rsid w:val="00C575B4"/>
    <w:rsid w:val="00C710AD"/>
    <w:rsid w:val="00C732CB"/>
    <w:rsid w:val="00C74845"/>
    <w:rsid w:val="00C762B8"/>
    <w:rsid w:val="00D25E4E"/>
    <w:rsid w:val="00D37D9F"/>
    <w:rsid w:val="00E14408"/>
    <w:rsid w:val="00E330EC"/>
    <w:rsid w:val="00E3693D"/>
    <w:rsid w:val="00E71B1B"/>
    <w:rsid w:val="00E7460D"/>
    <w:rsid w:val="00E92362"/>
    <w:rsid w:val="00E967B3"/>
    <w:rsid w:val="00ED0A7E"/>
    <w:rsid w:val="00EE2435"/>
    <w:rsid w:val="00EF79B0"/>
    <w:rsid w:val="00F05293"/>
    <w:rsid w:val="00F34D78"/>
    <w:rsid w:val="00F76E13"/>
    <w:rsid w:val="00FA4E3A"/>
    <w:rsid w:val="00FD19B5"/>
    <w:rsid w:val="00FF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AF7AC-CD9F-4FE3-995E-2A70BC87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B4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65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065202"/>
    <w:rPr>
      <w:rFonts w:ascii="宋体" w:eastAsia="宋体" w:hAnsi="宋体" w:cs="宋体"/>
      <w:sz w:val="24"/>
      <w:szCs w:val="24"/>
      <w:lang w:eastAsia="zh-CN"/>
    </w:rPr>
  </w:style>
  <w:style w:type="table" w:styleId="a4">
    <w:name w:val="Table Grid"/>
    <w:basedOn w:val="a1"/>
    <w:uiPriority w:val="39"/>
    <w:rsid w:val="00E7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37D9F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37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C1DA8-DD5A-4C60-AF5F-39D53A7D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905</Words>
  <Characters>5162</Characters>
  <Application>Microsoft Office Word</Application>
  <DocSecurity>0</DocSecurity>
  <Lines>43</Lines>
  <Paragraphs>12</Paragraphs>
  <ScaleCrop>false</ScaleCrop>
  <Company>Mettler Toledo International Inc.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smx</dc:creator>
  <cp:keywords/>
  <dc:description/>
  <cp:lastModifiedBy>smx</cp:lastModifiedBy>
  <cp:revision>78</cp:revision>
  <dcterms:created xsi:type="dcterms:W3CDTF">2019-05-24T04:05:00Z</dcterms:created>
  <dcterms:modified xsi:type="dcterms:W3CDTF">2019-06-26T06:35:00Z</dcterms:modified>
</cp:coreProperties>
</file>