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124" w:rsidRDefault="004A3A35">
      <w:r>
        <w:t>Factory Method:</w:t>
      </w:r>
    </w:p>
    <w:p w:rsidR="004A3A35" w:rsidRDefault="004A3A35">
      <w:r>
        <w:t>Decide which class to build at runtime;</w:t>
      </w:r>
    </w:p>
    <w:p w:rsidR="004A3A35" w:rsidRDefault="004A3A35">
      <w:bookmarkStart w:id="0" w:name="_GoBack"/>
      <w:bookmarkEnd w:id="0"/>
    </w:p>
    <w:sectPr w:rsidR="004A3A35" w:rsidSect="00BB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35"/>
    <w:rsid w:val="000B7124"/>
    <w:rsid w:val="004A3A35"/>
    <w:rsid w:val="00600183"/>
    <w:rsid w:val="00B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CFADF"/>
  <w15:chartTrackingRefBased/>
  <w15:docId w15:val="{C7B931F8-8841-434E-B8E5-5F7A4577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Zhang</dc:creator>
  <cp:keywords/>
  <dc:description/>
  <cp:lastModifiedBy>Tianyi Zhang</cp:lastModifiedBy>
  <cp:revision>1</cp:revision>
  <dcterms:created xsi:type="dcterms:W3CDTF">2020-10-08T23:10:00Z</dcterms:created>
  <dcterms:modified xsi:type="dcterms:W3CDTF">2020-10-13T13:59:00Z</dcterms:modified>
</cp:coreProperties>
</file>