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oogle Sans" w:cs="Google Sans" w:eastAsia="Google Sans" w:hAnsi="Google Sans"/>
        </w:rPr>
      </w:pPr>
      <w:r w:rsidDel="00000000" w:rsidR="00000000" w:rsidRPr="00000000">
        <w:rPr>
          <w:rFonts w:ascii="Google Sans" w:cs="Google Sans" w:eastAsia="Google Sans" w:hAnsi="Google Sans"/>
          <w:sz w:val="48"/>
          <w:szCs w:val="48"/>
          <w:rtl w:val="0"/>
        </w:rPr>
        <w:t xml:space="preserve">Nathan Zhang</w:t>
      </w:r>
      <w:r w:rsidDel="00000000" w:rsidR="00000000" w:rsidRPr="00000000">
        <w:rPr>
          <w:rFonts w:ascii="Google Sans" w:cs="Google Sans" w:eastAsia="Google Sans" w:hAnsi="Google Sans"/>
          <w:rtl w:val="0"/>
        </w:rPr>
        <w:br w:type="textWrapping"/>
      </w:r>
      <w:r w:rsidDel="00000000" w:rsidR="00000000" w:rsidRPr="00000000">
        <w:rPr>
          <w:rFonts w:ascii="Google Sans" w:cs="Google Sans" w:eastAsia="Google Sans" w:hAnsi="Google Sans"/>
          <w:sz w:val="28"/>
          <w:szCs w:val="28"/>
          <w:rtl w:val="0"/>
        </w:rPr>
        <w:t xml:space="preserve">Senior Software engineer</w:t>
      </w:r>
      <w:r w:rsidDel="00000000" w:rsidR="00000000" w:rsidRPr="00000000">
        <w:rPr>
          <w:rFonts w:ascii="Google Sans" w:cs="Google Sans" w:eastAsia="Google Sans" w:hAnsi="Google Sans"/>
          <w:sz w:val="24"/>
          <w:szCs w:val="24"/>
          <w:rtl w:val="0"/>
        </w:rPr>
        <w:t xml:space="preserve"> </w:t>
        <w:br w:type="textWrapping"/>
        <w:t xml:space="preserve">Backend | Distributed Systems | Voice AI | LLM | AI Platforms | Full Stack</w:t>
      </w:r>
      <w:r w:rsidDel="00000000" w:rsidR="00000000" w:rsidRPr="00000000">
        <w:rPr>
          <w:rFonts w:ascii="Google Sans" w:cs="Google Sans" w:eastAsia="Google Sans" w:hAnsi="Google Sans"/>
          <w:rtl w:val="0"/>
        </w:rPr>
        <w:br w:type="textWrapping"/>
        <w:t xml:space="preserve">Fremont, CA | </w:t>
      </w:r>
      <w:hyperlink r:id="rId7">
        <w:r w:rsidDel="00000000" w:rsidR="00000000" w:rsidRPr="00000000">
          <w:rPr>
            <w:rFonts w:ascii="Google Sans" w:cs="Google Sans" w:eastAsia="Google Sans" w:hAnsi="Google Sans"/>
            <w:color w:val="1155cc"/>
            <w:u w:val="single"/>
            <w:rtl w:val="0"/>
          </w:rPr>
          <w:t xml:space="preserve">nathanzhang213@gmail.com</w:t>
        </w:r>
      </w:hyperlink>
      <w:r w:rsidDel="00000000" w:rsidR="00000000" w:rsidRPr="00000000">
        <w:rPr>
          <w:rFonts w:ascii="Google Sans" w:cs="Google Sans" w:eastAsia="Google Sans" w:hAnsi="Google Sans"/>
          <w:rtl w:val="0"/>
        </w:rPr>
        <w:t xml:space="preserve"> |(623) 356-0786 | </w:t>
      </w:r>
      <w:hyperlink r:id="rId8">
        <w:r w:rsidDel="00000000" w:rsidR="00000000" w:rsidRPr="00000000">
          <w:rPr>
            <w:rFonts w:ascii="Google Sans" w:cs="Google Sans" w:eastAsia="Google Sans" w:hAnsi="Google Sans"/>
            <w:color w:val="0563c1"/>
            <w:u w:val="single"/>
            <w:rtl w:val="0"/>
          </w:rPr>
          <w:t xml:space="preserve">LinkedIn</w:t>
        </w:r>
      </w:hyperlink>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2">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SUMMARY</w:t>
      </w:r>
    </w:p>
    <w:p w:rsidR="00000000" w:rsidDel="00000000" w:rsidP="00000000" w:rsidRDefault="00000000" w:rsidRPr="00000000" w14:paraId="00000004">
      <w:pPr>
        <w:rPr>
          <w:rFonts w:ascii="Google Sans" w:cs="Google Sans" w:eastAsia="Google Sans" w:hAnsi="Google Sans"/>
        </w:rPr>
      </w:pPr>
      <w:r w:rsidDel="00000000" w:rsidR="00000000" w:rsidRPr="00000000">
        <w:rPr>
          <w:rFonts w:ascii="Google Sans" w:cs="Google Sans" w:eastAsia="Google Sans" w:hAnsi="Google Sans"/>
          <w:rtl w:val="0"/>
        </w:rPr>
        <w:t xml:space="preserve">Software Engineer with experience building scalable distributed systems, developer platforms, and data-intensive applications at Uber. Strong background in backend systems, microservices, and infrastructure, with recent focus on AI-powered applications, NLP pipelines, and LLM-driven workflows. Proven ability to improve system reliability, reduce latency, and deliver high-impact features across production-scale environments.</w:t>
      </w:r>
    </w:p>
    <w:p w:rsidR="00000000" w:rsidDel="00000000" w:rsidP="00000000" w:rsidRDefault="00000000" w:rsidRPr="00000000" w14:paraId="00000005">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line="276" w:lineRule="auto"/>
        <w:ind w:left="0" w:firstLine="0"/>
        <w:rPr>
          <w:rFonts w:ascii="Google Sans" w:cs="Google Sans" w:eastAsia="Google Sans" w:hAnsi="Google Sans"/>
          <w:b w:val="0"/>
          <w:bCs w:val="0"/>
          <w:sz w:val="26"/>
          <w:szCs w:val="26"/>
        </w:rPr>
      </w:pPr>
      <w:bookmarkStart w:colFirst="0" w:colLast="0" w:name="_heading=h.blunqua9x8t" w:id="0"/>
      <w:bookmarkEnd w:id="0"/>
      <w:r w:rsidDel="00000000" w:rsidR="00000000" w:rsidRPr="00000000">
        <w:rPr>
          <w:rFonts w:ascii="Google Sans" w:cs="Google Sans" w:eastAsia="Google Sans" w:hAnsi="Google Sans"/>
          <w:b w:val="0"/>
          <w:bCs w:val="0"/>
          <w:sz w:val="26"/>
          <w:szCs w:val="26"/>
          <w:rtl w:val="0"/>
        </w:rPr>
        <w:t xml:space="preserve">CORE SKILLS</w:t>
      </w:r>
    </w:p>
    <w:p w:rsidR="00000000" w:rsidDel="00000000" w:rsidP="00000000" w:rsidRDefault="00000000" w:rsidRPr="00000000" w14:paraId="00000007">
      <w:pPr>
        <w:spacing w:after="240" w:before="240" w:line="276"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Backend &amp; APIs:</w:t>
        <w:br w:type="textWrapping"/>
        <w:t xml:space="preserve"> Python, Django, Flask, FastAPI, REST, GraphQL, gRPC, WebSockets, Celery, AsyncIO, Go, microservices architecture, event-driven systems, distributed systems design, concurrency &amp; parallelism, API design &amp; versioning</w:t>
      </w:r>
    </w:p>
    <w:p w:rsidR="00000000" w:rsidDel="00000000" w:rsidP="00000000" w:rsidRDefault="00000000" w:rsidRPr="00000000" w14:paraId="00000008">
      <w:pPr>
        <w:spacing w:after="240" w:before="240" w:line="276"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AI &amp; Data:</w:t>
        <w:br w:type="textWrapping"/>
        <w:t xml:space="preserve"> LLM application patterns (agents, RAG-style retrieval since 2022), embeddings/vector search (PGVector), semantic retrieval, prompt engineering, tool routing, LLM evaluation (hallucination detection, retrieval quality), model optimization (latency, caching, batching), NLP pipelines (Haystack), OpenCV/OCR, Deepgram</w:t>
      </w:r>
    </w:p>
    <w:p w:rsidR="00000000" w:rsidDel="00000000" w:rsidP="00000000" w:rsidRDefault="00000000" w:rsidRPr="00000000" w14:paraId="00000009">
      <w:pPr>
        <w:spacing w:after="240" w:before="240" w:line="276"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Frontend:</w:t>
        <w:br w:type="textWrapping"/>
        <w:t xml:space="preserve"> React, Next.js, TypeScript, Tailwind, HTML/CSS, real-time UI (WebSockets), data visualization, API integration</w:t>
      </w:r>
    </w:p>
    <w:p w:rsidR="00000000" w:rsidDel="00000000" w:rsidP="00000000" w:rsidRDefault="00000000" w:rsidRPr="00000000" w14:paraId="0000000A">
      <w:pPr>
        <w:spacing w:after="240" w:before="240" w:line="276"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Cloud &amp; DevOps:</w:t>
        <w:br w:type="textWrapping"/>
        <w:t xml:space="preserve"> AWS (EC2/S3/Lambda/RDS/EKS/SQS), Terraform, Docker, Kubernetes, GitHub Actions, CI/CD pipelines, infrastructure as code (IaC), system design for scalability, cost optimization, ELK, Prometheus, Grafana, OpenTelemetry</w:t>
      </w:r>
    </w:p>
    <w:p w:rsidR="00000000" w:rsidDel="00000000" w:rsidP="00000000" w:rsidRDefault="00000000" w:rsidRPr="00000000" w14:paraId="0000000B">
      <w:pPr>
        <w:spacing w:after="240" w:before="240" w:line="276"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Eng:</w:t>
        <w:br w:type="textWrapping"/>
        <w:t xml:space="preserve"> PostgreSQL, MySQL, MongoDB, Redis, Kafka, Airflow, Looker, ETL/ELT, data modeling, query optimization, indexing strategies, streaming pipelines, data quality &amp; validation</w:t>
      </w:r>
    </w:p>
    <w:p w:rsidR="00000000" w:rsidDel="00000000" w:rsidP="00000000" w:rsidRDefault="00000000" w:rsidRPr="00000000" w14:paraId="0000000C">
      <w:pPr>
        <w:spacing w:after="240" w:before="240" w:line="276"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Integrations:</w:t>
        <w:br w:type="textWrapping"/>
        <w:t xml:space="preserve"> Stripe, Salesforce, HubSpot, Intercom, Twilio, Bitdefender, third-party API integrations, API gateways, OAuth/auth flows, Scrapy, Selenium, FFmpeg</w:t>
      </w:r>
    </w:p>
    <w:p w:rsidR="00000000" w:rsidDel="00000000" w:rsidP="00000000" w:rsidRDefault="00000000" w:rsidRPr="00000000" w14:paraId="0000000D">
      <w:pPr>
        <w:spacing w:after="240" w:before="240" w:line="276" w:lineRule="auto"/>
        <w:rPr>
          <w:rFonts w:ascii="Google Sans" w:cs="Google Sans" w:eastAsia="Google Sans" w:hAnsi="Google Sans"/>
        </w:rPr>
      </w:pPr>
      <w:r w:rsidDel="00000000" w:rsidR="00000000" w:rsidRPr="00000000">
        <w:rPr>
          <w:rFonts w:ascii="Google Sans" w:cs="Google Sans" w:eastAsia="Google Sans" w:hAnsi="Google Sans"/>
          <w:sz w:val="24"/>
          <w:szCs w:val="24"/>
          <w:rtl w:val="0"/>
        </w:rPr>
        <w:t xml:space="preserve">Observability &amp; Reliability:</w:t>
        <w:br w:type="textWrapping"/>
        <w:t xml:space="preserve"> Distributed tracing, logging &amp; monitoring, SLO/SLI design, alerting systems, incident response, root cause analysis, performance tuning (CPU/memory/I/O), latency optimization (p95/p99), fault tolerance</w:t>
      </w:r>
      <w:r w:rsidDel="00000000" w:rsidR="00000000" w:rsidRPr="00000000">
        <w:rPr>
          <w:rtl w:val="0"/>
        </w:rPr>
      </w:r>
    </w:p>
    <w:p w:rsidR="00000000" w:rsidDel="00000000" w:rsidP="00000000" w:rsidRDefault="00000000" w:rsidRPr="00000000" w14:paraId="0000000E">
      <w:pPr>
        <w:spacing w:line="276"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PROFESSIONAL EXPERIENCE</w:t>
      </w:r>
    </w:p>
    <w:p w:rsidR="00000000" w:rsidDel="00000000" w:rsidP="00000000" w:rsidRDefault="00000000" w:rsidRPr="00000000" w14:paraId="00000010">
      <w:pPr>
        <w:rPr>
          <w:rFonts w:ascii="Google Sans" w:cs="Google Sans" w:eastAsia="Google Sans" w:hAnsi="Google Sans"/>
        </w:rPr>
      </w:pPr>
      <w:r w:rsidDel="00000000" w:rsidR="00000000" w:rsidRPr="00000000">
        <w:rPr>
          <w:rFonts w:ascii="Google Sans" w:cs="Google Sans" w:eastAsia="Google Sans" w:hAnsi="Google Sans"/>
          <w:rtl w:val="0"/>
        </w:rPr>
        <w:t xml:space="preserve">Uber –  San Francisco, CA</w:t>
      </w:r>
    </w:p>
    <w:p w:rsidR="00000000" w:rsidDel="00000000" w:rsidP="00000000" w:rsidRDefault="00000000" w:rsidRPr="00000000" w14:paraId="00000011">
      <w:pPr>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Senior Software Engineer </w:t>
      </w:r>
      <w:r w:rsidDel="00000000" w:rsidR="00000000" w:rsidRPr="00000000">
        <w:rPr>
          <w:rFonts w:ascii="Google Sans" w:cs="Google Sans" w:eastAsia="Google Sans" w:hAnsi="Google Sans"/>
          <w:rtl w:val="0"/>
        </w:rPr>
        <w:t xml:space="preserve">| Sep 2023 – Present</w:t>
      </w:r>
    </w:p>
    <w:p w:rsidR="00000000" w:rsidDel="00000000" w:rsidP="00000000" w:rsidRDefault="00000000" w:rsidRPr="00000000" w14:paraId="00000012">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Led the end-to-end design and development of backend systems for Uber’s communications platform, supporting high-throughput messaging workflows across millions of users globally; re-architected critical services to improve delivery reliability and fault tolerance, resulting in a measurable reduction in message failure rates and improved system resilience under peak traffic conditions. </w:t>
      </w:r>
    </w:p>
    <w:p w:rsidR="00000000" w:rsidDel="00000000" w:rsidP="00000000" w:rsidRDefault="00000000" w:rsidRPr="00000000" w14:paraId="00000013">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Spearheaded the design and implementation of MappedGPT, a natural language interface for querying large-scale building datasets, by integrating GraphQL APIs with gRPC microservices; reduced manual data lookup time by 70%, significantly improving internal team productivity and enabling non-technical stakeholders to access structured data more efficiently. </w:t>
      </w:r>
    </w:p>
    <w:p w:rsidR="00000000" w:rsidDel="00000000" w:rsidP="00000000" w:rsidRDefault="00000000" w:rsidRPr="00000000" w14:paraId="00000014">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Architected and deployed a production-grade NLP pipeline using Haystack, covering document ingestion, semantic retrieval, prompt construction, and LLM-based response generation; improved answer relevance and contextual accuracy by 35%, as measured through structured user feedback and evaluation benchmarks. </w:t>
      </w:r>
    </w:p>
    <w:p w:rsidR="00000000" w:rsidDel="00000000" w:rsidP="00000000" w:rsidRDefault="00000000" w:rsidRPr="00000000" w14:paraId="00000015">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Designed and implemented a GraphQL query generation engine that maps user intent to a domain-specific ontology, performing entity recognition and structured query synthesis; reduced ambiguous queries by 25%, increasing precision and significantly improving downstream data retrieval accuracy. </w:t>
      </w:r>
    </w:p>
    <w:p w:rsidR="00000000" w:rsidDel="00000000" w:rsidP="00000000" w:rsidRDefault="00000000" w:rsidRPr="00000000" w14:paraId="00000016">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Built and optimized scalable vector search infrastructure using PGVector backed by PostgreSQL, enabling low-latency (&lt;150ms) semantic retrieval across millions of documents; improved system responsiveness and supported real-time AI-assisted workflows at scale. </w:t>
      </w:r>
    </w:p>
    <w:p w:rsidR="00000000" w:rsidDel="00000000" w:rsidP="00000000" w:rsidRDefault="00000000" w:rsidRPr="00000000" w14:paraId="00000017">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Developed and deployed backend microservices using FastAPI and gRPC within containerized cloud environments (AWS/GCP), incorporating observability tooling including logging, distributed tracing, and alerting; proactively identified system bottlenecks and improved uptime from 98.5% to 99.8%. </w:t>
      </w:r>
    </w:p>
    <w:p w:rsidR="00000000" w:rsidDel="00000000" w:rsidP="00000000" w:rsidRDefault="00000000" w:rsidRPr="00000000" w14:paraId="00000018">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Led development of the Anaxi chatbot, designing intelligent routing logic using FastMCP to dynamically select specialized tools (e.g., MappedGPT, analytics modules) based on user intent; improved correct tool invocation rates by 40%, significantly enhancing response accuracy. </w:t>
      </w:r>
    </w:p>
    <w:p w:rsidR="00000000" w:rsidDel="00000000" w:rsidP="00000000" w:rsidRDefault="00000000" w:rsidRPr="00000000" w14:paraId="00000019">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Integrated dynamic analytical execution capabilities into chat workflows by enabling backend-triggered Python computations, allowing the system to fetch, process, and analyze data before generating responses; increased user satisfaction scores by 30% due to more insightful and actionable outputs. </w:t>
      </w:r>
    </w:p>
    <w:p w:rsidR="00000000" w:rsidDel="00000000" w:rsidP="00000000" w:rsidRDefault="00000000" w:rsidRPr="00000000" w14:paraId="0000001A">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Designed advanced response formatting pipelines for frontend integration (LibreChat), enforcing consistent formatting standards (Markdown and structured outputs) to improve readability and usability; reduced user corrections and follow-up queries by 50%. </w:t>
      </w:r>
    </w:p>
    <w:p w:rsidR="00000000" w:rsidDel="00000000" w:rsidP="00000000" w:rsidRDefault="00000000" w:rsidRPr="00000000" w14:paraId="0000001B">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Established continuous feedback loops for model improvement by capturing user interactions, logging errors, and retraining or fine-tuning models; deployed real-time monitoring systems that improved model accuracy by 20% within the first two months of release. </w:t>
      </w:r>
    </w:p>
    <w:p w:rsidR="00000000" w:rsidDel="00000000" w:rsidP="00000000" w:rsidRDefault="00000000" w:rsidRPr="00000000" w14:paraId="0000001C">
      <w:pPr>
        <w:rPr>
          <w:rFonts w:ascii="Google Sans" w:cs="Google Sans" w:eastAsia="Google Sans" w:hAnsi="Google Sans"/>
        </w:rPr>
      </w:pPr>
      <w:r w:rsidDel="00000000" w:rsidR="00000000" w:rsidRPr="00000000">
        <w:rPr>
          <w:rFonts w:ascii="Google Sans" w:cs="Google Sans" w:eastAsia="Google Sans" w:hAnsi="Google Sans"/>
          <w:rtl w:val="0"/>
        </w:rPr>
        <w:t xml:space="preserve">Uber – San Francisco, CA</w:t>
      </w:r>
    </w:p>
    <w:p w:rsidR="00000000" w:rsidDel="00000000" w:rsidP="00000000" w:rsidRDefault="00000000" w:rsidRPr="00000000" w14:paraId="0000001D">
      <w:pPr>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Software Engineer I </w:t>
      </w:r>
      <w:r w:rsidDel="00000000" w:rsidR="00000000" w:rsidRPr="00000000">
        <w:rPr>
          <w:rFonts w:ascii="Google Sans" w:cs="Google Sans" w:eastAsia="Google Sans" w:hAnsi="Google Sans"/>
          <w:rtl w:val="0"/>
        </w:rPr>
        <w:t xml:space="preserve">| Sep 2019 – Sep 2023</w:t>
      </w:r>
    </w:p>
    <w:p w:rsidR="00000000" w:rsidDel="00000000" w:rsidP="00000000" w:rsidRDefault="00000000" w:rsidRPr="00000000" w14:paraId="0000001E">
      <w:pPr>
        <w:numPr>
          <w:ilvl w:val="0"/>
          <w:numId w:val="2"/>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Played a key role in scaling Uber’s communications platform to support over 200k trips per day, redesigning backend components to handle increasing traffic while maintaining high availability and low latency under peak load conditions.</w:t>
      </w:r>
    </w:p>
    <w:p w:rsidR="00000000" w:rsidDel="00000000" w:rsidP="00000000" w:rsidRDefault="00000000" w:rsidRPr="00000000" w14:paraId="0000001F">
      <w:pPr>
        <w:numPr>
          <w:ilvl w:val="0"/>
          <w:numId w:val="2"/>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Redesigned service architecture for critical messaging flows by introducing asynchronous processing and optimized inter-service communication, resulting in a 30% reduction in latency and significantly improved user experience.</w:t>
      </w:r>
    </w:p>
    <w:p w:rsidR="00000000" w:rsidDel="00000000" w:rsidP="00000000" w:rsidRDefault="00000000" w:rsidRPr="00000000" w14:paraId="00000020">
      <w:pPr>
        <w:numPr>
          <w:ilvl w:val="0"/>
          <w:numId w:val="2"/>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Diagnosed and resolved complex production issues related to push notification delivery failures by identifying race conditions and concurrency bottlenecks in distributed systems, improving reliability of time-sensitive notifications.</w:t>
      </w:r>
    </w:p>
    <w:p w:rsidR="00000000" w:rsidDel="00000000" w:rsidP="00000000" w:rsidRDefault="00000000" w:rsidRPr="00000000" w14:paraId="00000021">
      <w:pPr>
        <w:numPr>
          <w:ilvl w:val="0"/>
          <w:numId w:val="2"/>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Enhanced system observability by implementing structured logging, metrics collection, and alerting pipelines, enabling faster root cause analysis and reducing mean time to resolution (MTTR) during incidents.</w:t>
      </w:r>
    </w:p>
    <w:p w:rsidR="00000000" w:rsidDel="00000000" w:rsidP="00000000" w:rsidRDefault="00000000" w:rsidRPr="00000000" w14:paraId="00000022">
      <w:pPr>
        <w:numPr>
          <w:ilvl w:val="0"/>
          <w:numId w:val="2"/>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Refactored legacy monolithic components into modular, service-oriented architectures, improving maintainability, scalability, and development velocity for new feature rollouts.</w:t>
      </w:r>
    </w:p>
    <w:p w:rsidR="00000000" w:rsidDel="00000000" w:rsidP="00000000" w:rsidRDefault="00000000" w:rsidRPr="00000000" w14:paraId="00000023">
      <w:pPr>
        <w:numPr>
          <w:ilvl w:val="0"/>
          <w:numId w:val="2"/>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Built internal debugging and analytics tools to track communication failures and delivery metrics, enabling engineering teams to proactively identify and resolve system inefficiencies.</w:t>
      </w:r>
    </w:p>
    <w:p w:rsidR="00000000" w:rsidDel="00000000" w:rsidP="00000000" w:rsidRDefault="00000000" w:rsidRPr="00000000" w14:paraId="00000024">
      <w:pPr>
        <w:numPr>
          <w:ilvl w:val="0"/>
          <w:numId w:val="2"/>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Optimized database performance through query tuning, indexing strategies, and caching mechanisms, significantly improving response times for high-frequency operations.</w:t>
      </w:r>
    </w:p>
    <w:p w:rsidR="00000000" w:rsidDel="00000000" w:rsidP="00000000" w:rsidRDefault="00000000" w:rsidRPr="00000000" w14:paraId="00000025">
      <w:pPr>
        <w:numPr>
          <w:ilvl w:val="0"/>
          <w:numId w:val="2"/>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Collaborated cross-functionally with product managers, infrastructure teams, and data engineers to design and deliver scalable messaging features aligned with business requirements.</w:t>
      </w:r>
    </w:p>
    <w:p w:rsidR="00000000" w:rsidDel="00000000" w:rsidP="00000000" w:rsidRDefault="00000000" w:rsidRPr="00000000" w14:paraId="00000026">
      <w:pPr>
        <w:numPr>
          <w:ilvl w:val="0"/>
          <w:numId w:val="2"/>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Participated in on-call rotations, proactively monitoring system health and resolving high-severity production incidents, ensuring minimal disruption to end users.</w:t>
      </w:r>
    </w:p>
    <w:p w:rsidR="00000000" w:rsidDel="00000000" w:rsidP="00000000" w:rsidRDefault="00000000" w:rsidRPr="00000000" w14:paraId="00000027">
      <w:pPr>
        <w:numPr>
          <w:ilvl w:val="0"/>
          <w:numId w:val="2"/>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Contributed to architectural design discussions and technical roadmaps, influencing the evolution of Uber’s next-generation communications infrastructure.</w:t>
      </w:r>
    </w:p>
    <w:p w:rsidR="00000000" w:rsidDel="00000000" w:rsidP="00000000" w:rsidRDefault="00000000" w:rsidRPr="00000000" w14:paraId="00000028">
      <w:pPr>
        <w:rPr>
          <w:rFonts w:ascii="Google Sans" w:cs="Google Sans" w:eastAsia="Google Sans" w:hAnsi="Google Sans"/>
        </w:rPr>
      </w:pPr>
      <w:r w:rsidDel="00000000" w:rsidR="00000000" w:rsidRPr="00000000">
        <w:rPr>
          <w:rFonts w:ascii="Google Sans" w:cs="Google Sans" w:eastAsia="Google Sans" w:hAnsi="Google Sans"/>
          <w:rtl w:val="0"/>
        </w:rPr>
        <w:t xml:space="preserve">Uber – San Francisco, LA</w:t>
      </w:r>
    </w:p>
    <w:p w:rsidR="00000000" w:rsidDel="00000000" w:rsidP="00000000" w:rsidRDefault="00000000" w:rsidRPr="00000000" w14:paraId="00000029">
      <w:pPr>
        <w:rPr>
          <w:rFonts w:ascii="Google Sans" w:cs="Google Sans" w:eastAsia="Google Sans" w:hAnsi="Google Sans"/>
          <w:sz w:val="20"/>
          <w:szCs w:val="20"/>
        </w:rPr>
      </w:pPr>
      <w:r w:rsidDel="00000000" w:rsidR="00000000" w:rsidRPr="00000000">
        <w:rPr>
          <w:rFonts w:ascii="Google Sans" w:cs="Google Sans" w:eastAsia="Google Sans" w:hAnsi="Google Sans"/>
          <w:i w:val="1"/>
          <w:iCs w:val="1"/>
          <w:rtl w:val="0"/>
        </w:rPr>
        <w:t xml:space="preserve">Software Engineering Intern | Jun 2018 – Aug 2018</w:t>
      </w:r>
      <w:r w:rsidDel="00000000" w:rsidR="00000000" w:rsidRPr="00000000">
        <w:rPr>
          <w:rtl w:val="0"/>
        </w:rPr>
      </w:r>
    </w:p>
    <w:p w:rsidR="00000000" w:rsidDel="00000000" w:rsidP="00000000" w:rsidRDefault="00000000" w:rsidRPr="00000000" w14:paraId="0000002A">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Designed and implemented backend HTTP endpoints to manage configuration workflows, improving accessibility and reducing manual intervention required for system configuration updates across services. </w:t>
      </w:r>
    </w:p>
    <w:p w:rsidR="00000000" w:rsidDel="00000000" w:rsidP="00000000" w:rsidRDefault="00000000" w:rsidRPr="00000000" w14:paraId="0000002B">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Built a secure HTTP proxy layer to protect internal infrastructure by restricting unauthorized access to sensitive configuration files, significantly strengthening system security posture. </w:t>
      </w:r>
    </w:p>
    <w:p w:rsidR="00000000" w:rsidDel="00000000" w:rsidP="00000000" w:rsidRDefault="00000000" w:rsidRPr="00000000" w14:paraId="0000002C">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Developed monitoring and alerting tools to track service health and detect anomalies early, enabling faster response times and improved operational reliability. </w:t>
      </w:r>
    </w:p>
    <w:p w:rsidR="00000000" w:rsidDel="00000000" w:rsidP="00000000" w:rsidRDefault="00000000" w:rsidRPr="00000000" w14:paraId="0000002D">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Created infrastructure automation scripts for server setup using CHEF, reducing manual provisioning effort and ensuring consistency across environments. </w:t>
      </w:r>
    </w:p>
    <w:p w:rsidR="00000000" w:rsidDel="00000000" w:rsidP="00000000" w:rsidRDefault="00000000" w:rsidRPr="00000000" w14:paraId="0000002E">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Collaborated with senior engineers to productionize backend services, following best practices in testing, deployment, and code quality. </w:t>
      </w:r>
    </w:p>
    <w:p w:rsidR="00000000" w:rsidDel="00000000" w:rsidP="00000000" w:rsidRDefault="00000000" w:rsidRPr="00000000" w14:paraId="0000002F">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Conducted performance benchmarking and profiling to identify bottlenecks in service workflows, leading to targeted optimizations. </w:t>
      </w:r>
    </w:p>
    <w:p w:rsidR="00000000" w:rsidDel="00000000" w:rsidP="00000000" w:rsidRDefault="00000000" w:rsidRPr="00000000" w14:paraId="00000030">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Improved logging and debugging workflows by enhancing log structure and traceability across services. </w:t>
      </w:r>
    </w:p>
    <w:p w:rsidR="00000000" w:rsidDel="00000000" w:rsidP="00000000" w:rsidRDefault="00000000" w:rsidRPr="00000000" w14:paraId="00000031">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Participated in code reviews and technical discussions, gaining exposure to large-scale system design principles. </w:t>
      </w:r>
    </w:p>
    <w:p w:rsidR="00000000" w:rsidDel="00000000" w:rsidP="00000000" w:rsidRDefault="00000000" w:rsidRPr="00000000" w14:paraId="00000032">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Delivered features end-to-end, from initial design through deployment and validation in production environments. </w:t>
      </w:r>
    </w:p>
    <w:p w:rsidR="00000000" w:rsidDel="00000000" w:rsidP="00000000" w:rsidRDefault="00000000" w:rsidRPr="00000000" w14:paraId="00000033">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Contributed to improving overall system reliability through testing and validation pipelines. </w:t>
      </w:r>
    </w:p>
    <w:p w:rsidR="00000000" w:rsidDel="00000000" w:rsidP="00000000" w:rsidRDefault="00000000" w:rsidRPr="00000000" w14:paraId="00000034">
      <w:pPr>
        <w:rPr>
          <w:rFonts w:ascii="Google Sans" w:cs="Google Sans" w:eastAsia="Google Sans" w:hAnsi="Google Sans"/>
        </w:rPr>
      </w:pPr>
      <w:r w:rsidDel="00000000" w:rsidR="00000000" w:rsidRPr="00000000">
        <w:rPr>
          <w:rFonts w:ascii="Google Sans" w:cs="Google Sans" w:eastAsia="Google Sans" w:hAnsi="Google Sans"/>
          <w:rtl w:val="0"/>
        </w:rPr>
        <w:t xml:space="preserve">Cisco – San Jose, CA</w:t>
      </w:r>
    </w:p>
    <w:p w:rsidR="00000000" w:rsidDel="00000000" w:rsidP="00000000" w:rsidRDefault="00000000" w:rsidRPr="00000000" w14:paraId="00000035">
      <w:pPr>
        <w:rPr>
          <w:rFonts w:ascii="Google Sans" w:cs="Google Sans" w:eastAsia="Google Sans" w:hAnsi="Google Sans"/>
          <w:sz w:val="20"/>
          <w:szCs w:val="20"/>
        </w:rPr>
      </w:pPr>
      <w:r w:rsidDel="00000000" w:rsidR="00000000" w:rsidRPr="00000000">
        <w:rPr>
          <w:rFonts w:ascii="Google Sans" w:cs="Google Sans" w:eastAsia="Google Sans" w:hAnsi="Google Sans"/>
          <w:i w:val="1"/>
          <w:iCs w:val="1"/>
          <w:rtl w:val="0"/>
        </w:rPr>
        <w:t xml:space="preserve">Software Engineer Intern | Jun 2017 – Sep 2017</w:t>
      </w:r>
      <w:r w:rsidDel="00000000" w:rsidR="00000000" w:rsidRPr="00000000">
        <w:rPr>
          <w:rtl w:val="0"/>
        </w:rPr>
      </w:r>
    </w:p>
    <w:p w:rsidR="00000000" w:rsidDel="00000000" w:rsidP="00000000" w:rsidRDefault="00000000" w:rsidRPr="00000000" w14:paraId="00000036">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Built data processing pipelines to analyze large-scale networking logs, enabling engineers to identify and debug distributed system issues more efficiently.</w:t>
      </w:r>
    </w:p>
    <w:p w:rsidR="00000000" w:rsidDel="00000000" w:rsidP="00000000" w:rsidRDefault="00000000" w:rsidRPr="00000000" w14:paraId="00000037">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Developed machine learning workflows for time-series data analysis, supporting anomaly detection and predictive insights across infrastructure systems.</w:t>
      </w:r>
    </w:p>
    <w:p w:rsidR="00000000" w:rsidDel="00000000" w:rsidP="00000000" w:rsidRDefault="00000000" w:rsidRPr="00000000" w14:paraId="00000038">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Packaged and optimized Python-based data processing tools, reducing execution time for large-scale batch jobs by over 30%.</w:t>
      </w:r>
    </w:p>
    <w:p w:rsidR="00000000" w:rsidDel="00000000" w:rsidP="00000000" w:rsidRDefault="00000000" w:rsidRPr="00000000" w14:paraId="00000039">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Automated data ingestion and preprocessing workflows, eliminating manual intervention and improving data pipeline efficiency.</w:t>
      </w:r>
    </w:p>
    <w:p w:rsidR="00000000" w:rsidDel="00000000" w:rsidP="00000000" w:rsidRDefault="00000000" w:rsidRPr="00000000" w14:paraId="0000003A">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Designed visualization tools to present system diagnostics and performance metrics, aiding in faster issue identification.</w:t>
      </w:r>
    </w:p>
    <w:p w:rsidR="00000000" w:rsidDel="00000000" w:rsidP="00000000" w:rsidRDefault="00000000" w:rsidRPr="00000000" w14:paraId="0000003B">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Improved scalability of data pipelines by optimizing ingestion and processing architectures.</w:t>
      </w:r>
    </w:p>
    <w:p w:rsidR="00000000" w:rsidDel="00000000" w:rsidP="00000000" w:rsidRDefault="00000000" w:rsidRPr="00000000" w14:paraId="0000003C">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Implemented data validation mechanisms to ensure accuracy and consistency across datasets.</w:t>
      </w:r>
    </w:p>
    <w:p w:rsidR="00000000" w:rsidDel="00000000" w:rsidP="00000000" w:rsidRDefault="00000000" w:rsidRPr="00000000" w14:paraId="0000003D">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Collaborated with cross-functional teams to integrate data solutions into existing infrastructure.</w:t>
      </w:r>
    </w:p>
    <w:p w:rsidR="00000000" w:rsidDel="00000000" w:rsidP="00000000" w:rsidRDefault="00000000" w:rsidRPr="00000000" w14:paraId="0000003E">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Documented system architecture and workflows to support maintainability and onboarding.</w:t>
      </w:r>
    </w:p>
    <w:p w:rsidR="00000000" w:rsidDel="00000000" w:rsidP="00000000" w:rsidRDefault="00000000" w:rsidRPr="00000000" w14:paraId="0000003F">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Delivered production-ready tools within tight project timelines.</w:t>
      </w:r>
    </w:p>
    <w:p w:rsidR="00000000" w:rsidDel="00000000" w:rsidP="00000000" w:rsidRDefault="00000000" w:rsidRPr="00000000" w14:paraId="00000040">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EDUCATION</w:t>
      </w:r>
    </w:p>
    <w:p w:rsidR="00000000" w:rsidDel="00000000" w:rsidP="00000000" w:rsidRDefault="00000000" w:rsidRPr="00000000" w14:paraId="00000042">
      <w:pPr>
        <w:rPr>
          <w:rFonts w:ascii="Google Sans" w:cs="Google Sans" w:eastAsia="Google Sans" w:hAnsi="Google Sans"/>
        </w:rPr>
      </w:pPr>
      <w:r w:rsidDel="00000000" w:rsidR="00000000" w:rsidRPr="00000000">
        <w:rPr>
          <w:rFonts w:ascii="Google Sans" w:cs="Google Sans" w:eastAsia="Google Sans" w:hAnsi="Google Sans"/>
          <w:rtl w:val="0"/>
        </w:rPr>
        <w:t xml:space="preserve">University of California, Los Angeles (UCLA)</w:t>
      </w:r>
    </w:p>
    <w:p w:rsidR="00000000" w:rsidDel="00000000" w:rsidP="00000000" w:rsidRDefault="00000000" w:rsidRPr="00000000" w14:paraId="00000043">
      <w:pPr>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Bachelor of Science in Computer Science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rPr>
          <w:rFonts w:ascii="Google Sans" w:cs="Google Sans" w:eastAsia="Google Sans" w:hAnsi="Google Sans"/>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nathanzhang213@gmail.com" TargetMode="External"/><Relationship Id="rId8" Type="http://schemas.openxmlformats.org/officeDocument/2006/relationships/hyperlink" Target="https://www.linkedin.com/in/nzhang38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5l8ylbCq9jFtS8fn+afuSmP9/A==">CgMxLjAyDWguYmx1bnF1YTl4OHQ4AHIhMUFuNi1DWFRVZU54Rzl3SmVlNDhZNTlwWXdPSTdxanpr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