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0035" w14:textId="49162EDE" w:rsidR="00DC400B" w:rsidRPr="0002033B" w:rsidRDefault="00DC400B" w:rsidP="0002033B">
      <w:r>
        <w:rPr>
          <w:sz w:val="28"/>
        </w:rPr>
        <w:t>TCSS 3</w:t>
      </w:r>
      <w:r w:rsidR="00D76759">
        <w:rPr>
          <w:sz w:val="28"/>
        </w:rPr>
        <w:t>05 Pr</w:t>
      </w:r>
      <w:r w:rsidR="00E30CEB">
        <w:rPr>
          <w:sz w:val="28"/>
        </w:rPr>
        <w:t>ogramming Practicum</w:t>
      </w:r>
      <w:r w:rsidRPr="00833126">
        <w:rPr>
          <w:sz w:val="28"/>
        </w:rPr>
        <w:br/>
      </w:r>
      <w:r w:rsidR="00961709">
        <w:rPr>
          <w:sz w:val="28"/>
        </w:rPr>
        <w:t xml:space="preserve">Assignment </w:t>
      </w:r>
      <w:r w:rsidR="00C2715F">
        <w:rPr>
          <w:sz w:val="28"/>
        </w:rPr>
        <w:t>6C</w:t>
      </w:r>
      <w:r>
        <w:rPr>
          <w:sz w:val="28"/>
        </w:rPr>
        <w:t xml:space="preserve"> – Paint</w:t>
      </w:r>
    </w:p>
    <w:p w14:paraId="0D5E752D" w14:textId="31C6E705" w:rsidR="00D15124" w:rsidRPr="000D34CA" w:rsidRDefault="00D15124" w:rsidP="000D34CA">
      <w:pPr>
        <w:pStyle w:val="Heading1"/>
        <w:spacing w:before="0" w:after="0"/>
        <w:rPr>
          <w:sz w:val="24"/>
          <w:szCs w:val="24"/>
        </w:rPr>
      </w:pPr>
      <w:r w:rsidRPr="00D15124">
        <w:rPr>
          <w:highlight w:val="yellow"/>
        </w:rPr>
        <w:t xml:space="preserve">Part C Due: Friday, </w:t>
      </w:r>
      <w:r w:rsidR="00C2715F">
        <w:rPr>
          <w:highlight w:val="yellow"/>
        </w:rPr>
        <w:t>6</w:t>
      </w:r>
      <w:r w:rsidRPr="00D15124">
        <w:rPr>
          <w:highlight w:val="yellow"/>
        </w:rPr>
        <w:t xml:space="preserve"> </w:t>
      </w:r>
      <w:r w:rsidR="00C2715F" w:rsidRPr="00C2715F">
        <w:rPr>
          <w:highlight w:val="yellow"/>
        </w:rPr>
        <w:t>December</w:t>
      </w:r>
    </w:p>
    <w:p w14:paraId="2C82C48E" w14:textId="77777777" w:rsidR="00DC400B" w:rsidRDefault="00DC400B" w:rsidP="0053458F">
      <w:pPr>
        <w:pStyle w:val="Heading3"/>
      </w:pPr>
      <w:r>
        <w:t>Program Description:</w:t>
      </w:r>
      <w:r w:rsidRPr="001817F8">
        <w:rPr>
          <w:b w:val="0"/>
          <w:bCs w:val="0"/>
        </w:rPr>
        <w:t xml:space="preserve"> </w:t>
      </w:r>
    </w:p>
    <w:p w14:paraId="14F2EBC6" w14:textId="4ACCD5CD" w:rsidR="000D34CA" w:rsidRDefault="000D34CA">
      <w:pPr>
        <w:pStyle w:val="Paragraph"/>
        <w:rPr>
          <w:snapToGrid w:val="0"/>
        </w:rPr>
      </w:pPr>
      <w:r>
        <w:rPr>
          <w:snapToGrid w:val="0"/>
        </w:rPr>
        <w:t>You will add new features to your Paint program.</w:t>
      </w:r>
    </w:p>
    <w:p w14:paraId="2F3300F3" w14:textId="11DD12F3" w:rsidR="000D34CA" w:rsidRPr="000D34CA" w:rsidRDefault="000D34CA">
      <w:pPr>
        <w:pStyle w:val="Paragraph"/>
        <w:rPr>
          <w:snapToGrid w:val="0"/>
        </w:rPr>
      </w:pPr>
      <w:r>
        <w:rPr>
          <w:snapToGrid w:val="0"/>
        </w:rPr>
        <w:t xml:space="preserve">All part A and part B requirements are still in effect. Part C includes the </w:t>
      </w:r>
      <w:r w:rsidR="002B3459">
        <w:rPr>
          <w:snapToGrid w:val="0"/>
        </w:rPr>
        <w:t>change</w:t>
      </w:r>
      <w:r>
        <w:rPr>
          <w:snapToGrid w:val="0"/>
        </w:rPr>
        <w:t>s described below.</w:t>
      </w:r>
    </w:p>
    <w:p w14:paraId="3BEF4024" w14:textId="77777777" w:rsidR="00DC400B" w:rsidRDefault="00DC400B">
      <w:pPr>
        <w:pStyle w:val="Heading3"/>
        <w:rPr>
          <w:snapToGrid w:val="0"/>
          <w:sz w:val="22"/>
        </w:rPr>
      </w:pPr>
      <w:r>
        <w:t>GUI Appearance:</w:t>
      </w:r>
    </w:p>
    <w:p w14:paraId="647C67B0" w14:textId="0ACE0278" w:rsidR="00DC400B" w:rsidRDefault="001C60BE">
      <w:pPr>
        <w:pStyle w:val="Paragraph"/>
        <w:rPr>
          <w:snapToGrid w:val="0"/>
        </w:rPr>
      </w:pPr>
      <w:r>
        <w:rPr>
          <w:snapToGrid w:val="0"/>
        </w:rPr>
        <w:t>T</w:t>
      </w:r>
      <w:r w:rsidR="00DC400B">
        <w:rPr>
          <w:snapToGrid w:val="0"/>
        </w:rPr>
        <w:t xml:space="preserve">he </w:t>
      </w:r>
      <w:r w:rsidR="005E2B78">
        <w:rPr>
          <w:iCs/>
          <w:snapToGrid w:val="0"/>
        </w:rPr>
        <w:t>p</w:t>
      </w:r>
      <w:r w:rsidR="00DC400B">
        <w:rPr>
          <w:iCs/>
          <w:snapToGrid w:val="0"/>
        </w:rPr>
        <w:t>aint</w:t>
      </w:r>
      <w:r>
        <w:rPr>
          <w:snapToGrid w:val="0"/>
        </w:rPr>
        <w:t xml:space="preserve"> </w:t>
      </w:r>
      <w:r w:rsidR="005E2B78">
        <w:rPr>
          <w:snapToGrid w:val="0"/>
        </w:rPr>
        <w:t xml:space="preserve">program </w:t>
      </w:r>
      <w:r w:rsidR="00324B7A">
        <w:rPr>
          <w:snapToGrid w:val="0"/>
        </w:rPr>
        <w:t>will</w:t>
      </w:r>
      <w:r w:rsidR="00DC400B">
        <w:rPr>
          <w:snapToGrid w:val="0"/>
        </w:rPr>
        <w:t xml:space="preserve"> have the following </w:t>
      </w:r>
      <w:r w:rsidR="00324B7A">
        <w:rPr>
          <w:snapToGrid w:val="0"/>
        </w:rPr>
        <w:t>new features</w:t>
      </w:r>
      <w:r w:rsidR="00DC400B">
        <w:rPr>
          <w:snapToGrid w:val="0"/>
        </w:rPr>
        <w:t>:</w:t>
      </w:r>
    </w:p>
    <w:p w14:paraId="1E2C7B42" w14:textId="4C1DEA89" w:rsidR="00324B7A" w:rsidRDefault="00C2715F" w:rsidP="00714405">
      <w:pPr>
        <w:widowControl w:val="0"/>
        <w:numPr>
          <w:ilvl w:val="0"/>
          <w:numId w:val="19"/>
        </w:numPr>
        <w:rPr>
          <w:snapToGrid w:val="0"/>
        </w:rPr>
      </w:pPr>
      <w:r>
        <w:rPr>
          <w:snapToGrid w:val="0"/>
        </w:rPr>
        <w:t>A ‘Background…’ Item added to the Options menu. This will be used to set a background color.</w:t>
      </w:r>
    </w:p>
    <w:p w14:paraId="3C17FA3C" w14:textId="6F74DC53" w:rsidR="000D34CA" w:rsidRPr="00C2715F" w:rsidRDefault="00C2715F" w:rsidP="00C2715F">
      <w:pPr>
        <w:widowControl w:val="0"/>
        <w:numPr>
          <w:ilvl w:val="0"/>
          <w:numId w:val="19"/>
        </w:numPr>
        <w:rPr>
          <w:snapToGrid w:val="0"/>
        </w:rPr>
      </w:pPr>
      <w:r>
        <w:rPr>
          <w:snapToGrid w:val="0"/>
        </w:rPr>
        <w:t>An ‘Undo’ button added to the toolbar.</w:t>
      </w:r>
    </w:p>
    <w:p w14:paraId="71D018CF" w14:textId="77777777" w:rsidR="00F7208B" w:rsidRDefault="00F7208B" w:rsidP="00F7208B">
      <w:pPr>
        <w:widowControl w:val="0"/>
        <w:ind w:left="360"/>
        <w:rPr>
          <w:snapToGrid w:val="0"/>
        </w:rPr>
      </w:pPr>
    </w:p>
    <w:p w14:paraId="4A0FFC30" w14:textId="77777777" w:rsidR="00F7208B" w:rsidRDefault="00F7208B" w:rsidP="00F7208B">
      <w:pPr>
        <w:widowControl w:val="0"/>
        <w:ind w:left="360"/>
        <w:rPr>
          <w:snapToGrid w:val="0"/>
        </w:rPr>
      </w:pPr>
    </w:p>
    <w:p w14:paraId="4C10AD50" w14:textId="1621C2C2" w:rsidR="00DC400B" w:rsidRPr="00434140" w:rsidRDefault="00DC400B" w:rsidP="00F7208B">
      <w:pPr>
        <w:widowControl w:val="0"/>
      </w:pPr>
      <w:r w:rsidRPr="00434140">
        <w:rPr>
          <w:snapToGrid w:val="0"/>
        </w:rPr>
        <w:t xml:space="preserve">Below </w:t>
      </w:r>
      <w:r w:rsidR="00F72EA7">
        <w:rPr>
          <w:snapToGrid w:val="0"/>
        </w:rPr>
        <w:t>is a</w:t>
      </w:r>
      <w:r w:rsidRPr="00434140">
        <w:rPr>
          <w:snapToGrid w:val="0"/>
        </w:rPr>
        <w:t xml:space="preserve"> screen shot </w:t>
      </w:r>
      <w:r w:rsidR="00F72EA7">
        <w:rPr>
          <w:snapToGrid w:val="0"/>
        </w:rPr>
        <w:t>showing the new features</w:t>
      </w:r>
      <w:r w:rsidRPr="00434140">
        <w:rPr>
          <w:snapToGrid w:val="0"/>
        </w:rPr>
        <w:t>:</w:t>
      </w:r>
    </w:p>
    <w:p w14:paraId="36D5B586" w14:textId="77777777" w:rsidR="00DC400B" w:rsidRDefault="00DC400B" w:rsidP="00DC400B">
      <w:pPr>
        <w:widowControl w:val="0"/>
      </w:pPr>
    </w:p>
    <w:tbl>
      <w:tblPr>
        <w:tblW w:w="10952" w:type="dxa"/>
        <w:tblLayout w:type="fixed"/>
        <w:tblLook w:val="0000" w:firstRow="0" w:lastRow="0" w:firstColumn="0" w:lastColumn="0" w:noHBand="0" w:noVBand="0"/>
      </w:tblPr>
      <w:tblGrid>
        <w:gridCol w:w="4972"/>
        <w:gridCol w:w="5980"/>
      </w:tblGrid>
      <w:tr w:rsidR="00DC400B" w14:paraId="7A550BD7" w14:textId="77777777" w:rsidTr="00002798">
        <w:trPr>
          <w:trHeight w:val="1777"/>
        </w:trPr>
        <w:tc>
          <w:tcPr>
            <w:tcW w:w="4972" w:type="dxa"/>
          </w:tcPr>
          <w:p w14:paraId="3FA198E4" w14:textId="77777777" w:rsidR="00DC400B" w:rsidRPr="00907B99" w:rsidRDefault="00887117" w:rsidP="002B3459">
            <w:pPr>
              <w:widowControl w:val="0"/>
              <w:jc w:val="center"/>
              <w:rPr>
                <w:i/>
                <w:iCs/>
                <w:snapToGrid w:val="0"/>
                <w:sz w:val="22"/>
              </w:rPr>
            </w:pPr>
            <w:r w:rsidRPr="00907B99">
              <w:rPr>
                <w:i/>
                <w:iCs/>
                <w:snapToGrid w:val="0"/>
                <w:sz w:val="22"/>
              </w:rPr>
              <w:t>GUI with Options menu open</w:t>
            </w:r>
            <w:r w:rsidR="00DC400B" w:rsidRPr="00907B99">
              <w:rPr>
                <w:i/>
                <w:iCs/>
                <w:snapToGrid w:val="0"/>
                <w:sz w:val="22"/>
              </w:rPr>
              <w:t>:</w:t>
            </w:r>
          </w:p>
          <w:p w14:paraId="35733A0C" w14:textId="6355C1FB" w:rsidR="00DC400B" w:rsidRDefault="00F72EA7" w:rsidP="002B3459">
            <w:pPr>
              <w:widowControl w:val="0"/>
              <w:jc w:val="center"/>
            </w:pPr>
            <w:r>
              <w:rPr>
                <w:noProof/>
              </w:rPr>
              <mc:AlternateContent>
                <mc:Choice Requires="wps">
                  <w:drawing>
                    <wp:anchor distT="0" distB="0" distL="114300" distR="114300" simplePos="0" relativeHeight="251660288" behindDoc="0" locked="0" layoutInCell="1" allowOverlap="1" wp14:anchorId="6BFFAA33" wp14:editId="6D1E0323">
                      <wp:simplePos x="0" y="0"/>
                      <wp:positionH relativeFrom="column">
                        <wp:posOffset>134065</wp:posOffset>
                      </wp:positionH>
                      <wp:positionV relativeFrom="paragraph">
                        <wp:posOffset>1055370</wp:posOffset>
                      </wp:positionV>
                      <wp:extent cx="51104" cy="755612"/>
                      <wp:effectExtent l="19050" t="0" r="44450" b="45085"/>
                      <wp:wrapNone/>
                      <wp:docPr id="160158469" name="Arrow: Down 2"/>
                      <wp:cNvGraphicFramePr/>
                      <a:graphic xmlns:a="http://schemas.openxmlformats.org/drawingml/2006/main">
                        <a:graphicData uri="http://schemas.microsoft.com/office/word/2010/wordprocessingShape">
                          <wps:wsp>
                            <wps:cNvSpPr/>
                            <wps:spPr>
                              <a:xfrm>
                                <a:off x="0" y="0"/>
                                <a:ext cx="51104" cy="755612"/>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4D79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0.55pt;margin-top:83.1pt;width:4pt;height: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" adj="20870" fillcolor="red"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0F9815D0" wp14:editId="336B58EA">
                      <wp:simplePos x="0" y="0"/>
                      <wp:positionH relativeFrom="column">
                        <wp:posOffset>514350</wp:posOffset>
                      </wp:positionH>
                      <wp:positionV relativeFrom="paragraph">
                        <wp:posOffset>441405</wp:posOffset>
                      </wp:positionV>
                      <wp:extent cx="870597" cy="45719"/>
                      <wp:effectExtent l="19050" t="19050" r="24765" b="31115"/>
                      <wp:wrapNone/>
                      <wp:docPr id="842935064" name="Arrow: Left 1"/>
                      <wp:cNvGraphicFramePr/>
                      <a:graphic xmlns:a="http://schemas.openxmlformats.org/drawingml/2006/main">
                        <a:graphicData uri="http://schemas.microsoft.com/office/word/2010/wordprocessingShape">
                          <wps:wsp>
                            <wps:cNvSpPr/>
                            <wps:spPr>
                              <a:xfrm>
                                <a:off x="0" y="0"/>
                                <a:ext cx="870597" cy="45719"/>
                              </a:xfrm>
                              <a:prstGeom prst="left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2475A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40.5pt;margin-top:34.75pt;width:68.5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" adj="567" fillcolor="red" strokecolor="red" strokeweight="1pt"/>
                  </w:pict>
                </mc:Fallback>
              </mc:AlternateContent>
            </w:r>
            <w:r w:rsidRPr="00F72EA7">
              <w:drawing>
                <wp:inline distT="0" distB="0" distL="0" distR="0" wp14:anchorId="30022683" wp14:editId="5D8C2FF4">
                  <wp:extent cx="3020060" cy="2023110"/>
                  <wp:effectExtent l="0" t="0" r="8890" b="0"/>
                  <wp:docPr id="78790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06425" name=""/>
                          <pic:cNvPicPr/>
                        </pic:nvPicPr>
                        <pic:blipFill>
                          <a:blip r:embed="rId8"/>
                          <a:stretch>
                            <a:fillRect/>
                          </a:stretch>
                        </pic:blipFill>
                        <pic:spPr>
                          <a:xfrm>
                            <a:off x="0" y="0"/>
                            <a:ext cx="3020060" cy="2023110"/>
                          </a:xfrm>
                          <a:prstGeom prst="rect">
                            <a:avLst/>
                          </a:prstGeom>
                        </pic:spPr>
                      </pic:pic>
                    </a:graphicData>
                  </a:graphic>
                </wp:inline>
              </w:drawing>
            </w:r>
          </w:p>
        </w:tc>
        <w:tc>
          <w:tcPr>
            <w:tcW w:w="5980" w:type="dxa"/>
          </w:tcPr>
          <w:p w14:paraId="680DF3F6" w14:textId="345FC970" w:rsidR="00DC400B" w:rsidRDefault="00DC400B" w:rsidP="002B3459">
            <w:pPr>
              <w:widowControl w:val="0"/>
              <w:jc w:val="center"/>
            </w:pPr>
          </w:p>
        </w:tc>
      </w:tr>
      <w:tr w:rsidR="00DC400B" w14:paraId="0046BCA7" w14:textId="77777777" w:rsidTr="00002798">
        <w:trPr>
          <w:trHeight w:val="1777"/>
        </w:trPr>
        <w:tc>
          <w:tcPr>
            <w:tcW w:w="4972" w:type="dxa"/>
          </w:tcPr>
          <w:p w14:paraId="16A04677" w14:textId="77777777" w:rsidR="00DC400B" w:rsidRDefault="00DC400B" w:rsidP="00730D4F">
            <w:pPr>
              <w:widowControl w:val="0"/>
            </w:pPr>
          </w:p>
          <w:p w14:paraId="51E84D6A" w14:textId="77777777" w:rsidR="002B3459" w:rsidRDefault="002B3459" w:rsidP="00730D4F">
            <w:pPr>
              <w:widowControl w:val="0"/>
            </w:pPr>
          </w:p>
          <w:p w14:paraId="516974E4" w14:textId="768BE501" w:rsidR="00DD3E99" w:rsidRPr="00DD3E99" w:rsidRDefault="00DD3E99" w:rsidP="00DD3E99">
            <w:pPr>
              <w:widowControl w:val="0"/>
              <w:jc w:val="center"/>
              <w:rPr>
                <w:i/>
                <w:iCs/>
                <w:snapToGrid w:val="0"/>
                <w:sz w:val="22"/>
              </w:rPr>
            </w:pPr>
          </w:p>
          <w:p w14:paraId="7A5F9F89" w14:textId="5C4E80FA" w:rsidR="002B3459" w:rsidRDefault="002B3459" w:rsidP="00730D4F">
            <w:pPr>
              <w:widowControl w:val="0"/>
            </w:pPr>
          </w:p>
        </w:tc>
        <w:tc>
          <w:tcPr>
            <w:tcW w:w="5980" w:type="dxa"/>
          </w:tcPr>
          <w:p w14:paraId="41784820" w14:textId="77777777" w:rsidR="0002033B" w:rsidRDefault="0002033B">
            <w:pPr>
              <w:widowControl w:val="0"/>
              <w:rPr>
                <w:i/>
                <w:iCs/>
                <w:snapToGrid w:val="0"/>
                <w:sz w:val="22"/>
              </w:rPr>
            </w:pPr>
          </w:p>
          <w:p w14:paraId="3E73C91E" w14:textId="000A487E" w:rsidR="00DC400B" w:rsidRDefault="00DC400B">
            <w:pPr>
              <w:widowControl w:val="0"/>
              <w:rPr>
                <w:i/>
                <w:iCs/>
                <w:snapToGrid w:val="0"/>
                <w:sz w:val="22"/>
              </w:rPr>
            </w:pPr>
          </w:p>
          <w:p w14:paraId="7AF76766" w14:textId="59F5F302" w:rsidR="00DD3E99" w:rsidRDefault="00DD3E99" w:rsidP="00080857">
            <w:pPr>
              <w:widowControl w:val="0"/>
              <w:jc w:val="center"/>
              <w:rPr>
                <w:i/>
                <w:iCs/>
                <w:snapToGrid w:val="0"/>
                <w:sz w:val="22"/>
              </w:rPr>
            </w:pPr>
          </w:p>
        </w:tc>
      </w:tr>
    </w:tbl>
    <w:p w14:paraId="34C00B3D" w14:textId="77777777" w:rsidR="00DC400B" w:rsidRPr="00434140" w:rsidRDefault="00FF2458" w:rsidP="00FF2458">
      <w:pPr>
        <w:rPr>
          <w:snapToGrid w:val="0"/>
        </w:rPr>
      </w:pPr>
      <w:r>
        <w:rPr>
          <w:snapToGrid w:val="0"/>
        </w:rPr>
        <w:br w:type="page"/>
      </w:r>
      <w:r w:rsidR="00DC400B" w:rsidRPr="00434140">
        <w:rPr>
          <w:snapToGrid w:val="0"/>
        </w:rPr>
        <w:lastRenderedPageBreak/>
        <w:t>The window should have a menu bar w</w:t>
      </w:r>
      <w:r w:rsidR="00620E58">
        <w:rPr>
          <w:snapToGrid w:val="0"/>
        </w:rPr>
        <w:t>ith the following items.</w:t>
      </w:r>
    </w:p>
    <w:p w14:paraId="467C0252" w14:textId="77777777" w:rsidR="00DC400B" w:rsidRPr="00434140" w:rsidRDefault="00DC400B">
      <w:pPr>
        <w:widowControl w:val="0"/>
        <w:rPr>
          <w:snapToGrid w:val="0"/>
        </w:rPr>
      </w:pPr>
    </w:p>
    <w:p w14:paraId="1E71DFE1" w14:textId="77777777" w:rsidR="00577A28" w:rsidRDefault="00DC400B" w:rsidP="00E30CEB">
      <w:pPr>
        <w:widowControl w:val="0"/>
        <w:ind w:left="360"/>
        <w:rPr>
          <w:snapToGrid w:val="0"/>
        </w:rPr>
      </w:pPr>
      <w:r w:rsidRPr="00620E58">
        <w:rPr>
          <w:snapToGrid w:val="0"/>
        </w:rPr>
        <w:t>O</w:t>
      </w:r>
      <w:r>
        <w:rPr>
          <w:snapToGrid w:val="0"/>
        </w:rPr>
        <w:t>ptions</w:t>
      </w:r>
    </w:p>
    <w:p w14:paraId="11A67749" w14:textId="77777777" w:rsidR="00DC400B" w:rsidRDefault="00DC400B">
      <w:pPr>
        <w:widowControl w:val="0"/>
        <w:tabs>
          <w:tab w:val="num" w:pos="1440"/>
        </w:tabs>
        <w:ind w:left="1080"/>
        <w:rPr>
          <w:snapToGrid w:val="0"/>
        </w:rPr>
      </w:pPr>
      <w:r w:rsidRPr="00F67AF7">
        <w:rPr>
          <w:snapToGrid w:val="0"/>
        </w:rPr>
        <w:t>T</w:t>
      </w:r>
      <w:r>
        <w:rPr>
          <w:snapToGrid w:val="0"/>
        </w:rPr>
        <w:t>hickness</w:t>
      </w:r>
      <w:r w:rsidR="00282A13">
        <w:rPr>
          <w:snapToGrid w:val="0"/>
        </w:rPr>
        <w:t xml:space="preserve"> </w:t>
      </w:r>
      <w:r w:rsidR="00B961E8">
        <w:rPr>
          <w:snapToGrid w:val="0"/>
        </w:rPr>
        <w:t xml:space="preserve"> (a </w:t>
      </w:r>
      <w:r w:rsidR="00B961E8" w:rsidRPr="00D65AAD">
        <w:rPr>
          <w:snapToGrid w:val="0"/>
        </w:rPr>
        <w:t>submenu</w:t>
      </w:r>
      <w:r w:rsidR="00B961E8">
        <w:rPr>
          <w:snapToGrid w:val="0"/>
        </w:rPr>
        <w:t xml:space="preserve"> containing a </w:t>
      </w:r>
      <w:proofErr w:type="spellStart"/>
      <w:r w:rsidR="00B961E8">
        <w:rPr>
          <w:snapToGrid w:val="0"/>
        </w:rPr>
        <w:t>JSlider</w:t>
      </w:r>
      <w:proofErr w:type="spellEnd"/>
      <w:r w:rsidR="00B961E8">
        <w:rPr>
          <w:snapToGrid w:val="0"/>
        </w:rPr>
        <w:t xml:space="preserve"> with the following properties:</w:t>
      </w:r>
    </w:p>
    <w:p w14:paraId="3A3AD601" w14:textId="255615B4" w:rsidR="00B961E8" w:rsidRDefault="00B961E8">
      <w:pPr>
        <w:widowControl w:val="0"/>
        <w:tabs>
          <w:tab w:val="num" w:pos="1440"/>
        </w:tabs>
        <w:ind w:left="1080"/>
        <w:rPr>
          <w:snapToGrid w:val="0"/>
        </w:rPr>
      </w:pPr>
      <w:r>
        <w:rPr>
          <w:snapToGrid w:val="0"/>
        </w:rPr>
        <w:tab/>
      </w:r>
      <w:r>
        <w:rPr>
          <w:snapToGrid w:val="0"/>
        </w:rPr>
        <w:tab/>
        <w:t xml:space="preserve">The slider's minimum value is zero; </w:t>
      </w:r>
      <w:r w:rsidR="00155E35">
        <w:rPr>
          <w:snapToGrid w:val="0"/>
        </w:rPr>
        <w:t xml:space="preserve">the slider's maximum value is </w:t>
      </w:r>
      <w:r w:rsidR="00763B61">
        <w:rPr>
          <w:snapToGrid w:val="0"/>
        </w:rPr>
        <w:t>2</w:t>
      </w:r>
      <w:r w:rsidR="00C2715F">
        <w:rPr>
          <w:snapToGrid w:val="0"/>
        </w:rPr>
        <w:t>5</w:t>
      </w:r>
      <w:r>
        <w:rPr>
          <w:snapToGrid w:val="0"/>
        </w:rPr>
        <w:t>.</w:t>
      </w:r>
    </w:p>
    <w:p w14:paraId="7E30BDD3" w14:textId="77777777" w:rsidR="00B961E8" w:rsidRDefault="00B961E8">
      <w:pPr>
        <w:widowControl w:val="0"/>
        <w:tabs>
          <w:tab w:val="num" w:pos="1440"/>
        </w:tabs>
        <w:ind w:left="1080"/>
        <w:rPr>
          <w:snapToGrid w:val="0"/>
        </w:rPr>
      </w:pPr>
      <w:r>
        <w:rPr>
          <w:snapToGrid w:val="0"/>
        </w:rPr>
        <w:tab/>
      </w:r>
      <w:r>
        <w:rPr>
          <w:snapToGrid w:val="0"/>
        </w:rPr>
        <w:tab/>
        <w:t>The slider has major tick marks (with labels) at increments of 5</w:t>
      </w:r>
    </w:p>
    <w:p w14:paraId="2EEF4336" w14:textId="77777777" w:rsidR="00DC400B" w:rsidRPr="00B961E8" w:rsidRDefault="00B961E8" w:rsidP="00B961E8">
      <w:pPr>
        <w:widowControl w:val="0"/>
        <w:tabs>
          <w:tab w:val="num" w:pos="1440"/>
        </w:tabs>
        <w:ind w:left="1080"/>
        <w:rPr>
          <w:snapToGrid w:val="0"/>
        </w:rPr>
      </w:pPr>
      <w:r>
        <w:rPr>
          <w:snapToGrid w:val="0"/>
        </w:rPr>
        <w:tab/>
      </w:r>
      <w:r>
        <w:rPr>
          <w:snapToGrid w:val="0"/>
        </w:rPr>
        <w:tab/>
        <w:t>The slider has minor tick marks at increments of 1</w:t>
      </w:r>
    </w:p>
    <w:p w14:paraId="20D1BA1E" w14:textId="14AC42F7" w:rsidR="00611E6B" w:rsidRDefault="00B46131" w:rsidP="00C2715F">
      <w:pPr>
        <w:widowControl w:val="0"/>
        <w:ind w:left="1080"/>
        <w:rPr>
          <w:snapToGrid w:val="0"/>
        </w:rPr>
      </w:pPr>
      <w:r w:rsidRPr="00D65AAD">
        <w:rPr>
          <w:snapToGrid w:val="0"/>
        </w:rPr>
        <w:t>The initial</w:t>
      </w:r>
      <w:r w:rsidR="00B961E8" w:rsidRPr="00D65AAD">
        <w:rPr>
          <w:snapToGrid w:val="0"/>
        </w:rPr>
        <w:t>l</w:t>
      </w:r>
      <w:r w:rsidR="00B00A1B" w:rsidRPr="00D65AAD">
        <w:rPr>
          <w:snapToGrid w:val="0"/>
        </w:rPr>
        <w:t xml:space="preserve">y </w:t>
      </w:r>
      <w:r w:rsidR="00B961E8" w:rsidRPr="00D65AAD">
        <w:rPr>
          <w:snapToGrid w:val="0"/>
        </w:rPr>
        <w:t>selected</w:t>
      </w:r>
      <w:r w:rsidRPr="00D65AAD">
        <w:rPr>
          <w:snapToGrid w:val="0"/>
        </w:rPr>
        <w:t xml:space="preserve"> thickness is </w:t>
      </w:r>
      <w:r w:rsidR="00C2715F">
        <w:rPr>
          <w:snapToGrid w:val="0"/>
        </w:rPr>
        <w:t>5</w:t>
      </w:r>
      <w:r w:rsidR="00DC400B">
        <w:rPr>
          <w:snapToGrid w:val="0"/>
        </w:rPr>
        <w:t>.  Changing the thickness affects future drawn items but no</w:t>
      </w:r>
      <w:r w:rsidR="00B961E8">
        <w:rPr>
          <w:snapToGrid w:val="0"/>
        </w:rPr>
        <w:t>t those that are already drawn.</w:t>
      </w:r>
      <w:r w:rsidR="002938D7">
        <w:rPr>
          <w:snapToGrid w:val="0"/>
        </w:rPr>
        <w:t xml:space="preserve"> (</w:t>
      </w:r>
      <w:r w:rsidR="00B00A1B">
        <w:rPr>
          <w:snapToGrid w:val="0"/>
        </w:rPr>
        <w:t>If thickness = 0</w:t>
      </w:r>
      <w:r w:rsidR="002938D7" w:rsidRPr="0028085C">
        <w:rPr>
          <w:snapToGrid w:val="0"/>
        </w:rPr>
        <w:t xml:space="preserve">, the drawing tools should </w:t>
      </w:r>
      <w:r w:rsidR="00C2715F">
        <w:rPr>
          <w:snapToGrid w:val="0"/>
        </w:rPr>
        <w:t>draw at thickness = 1</w:t>
      </w:r>
      <w:r w:rsidR="002938D7" w:rsidRPr="0028085C">
        <w:rPr>
          <w:snapToGrid w:val="0"/>
        </w:rPr>
        <w:t>.</w:t>
      </w:r>
      <w:r w:rsidR="002938D7">
        <w:rPr>
          <w:snapToGrid w:val="0"/>
        </w:rPr>
        <w:t>)</w:t>
      </w:r>
    </w:p>
    <w:p w14:paraId="6753839F" w14:textId="77777777" w:rsidR="00A827B7" w:rsidRDefault="00A827B7" w:rsidP="00611E6B">
      <w:pPr>
        <w:widowControl w:val="0"/>
        <w:rPr>
          <w:snapToGrid w:val="0"/>
        </w:rPr>
      </w:pPr>
    </w:p>
    <w:p w14:paraId="5E7C3E73" w14:textId="77777777" w:rsidR="00611E6B" w:rsidRDefault="00611E6B" w:rsidP="00611E6B">
      <w:pPr>
        <w:widowControl w:val="0"/>
        <w:ind w:left="1080"/>
        <w:rPr>
          <w:snapToGrid w:val="0"/>
        </w:rPr>
      </w:pPr>
      <w:r>
        <w:rPr>
          <w:strike/>
          <w:snapToGrid w:val="0"/>
        </w:rPr>
        <w:t>---</w:t>
      </w:r>
      <w:r>
        <w:rPr>
          <w:snapToGrid w:val="0"/>
        </w:rPr>
        <w:tab/>
      </w:r>
      <w:r>
        <w:rPr>
          <w:snapToGrid w:val="0"/>
        </w:rPr>
        <w:tab/>
        <w:t>(separator)</w:t>
      </w:r>
    </w:p>
    <w:p w14:paraId="7891347B" w14:textId="77777777" w:rsidR="00611E6B" w:rsidRDefault="00611E6B" w:rsidP="00611E6B">
      <w:pPr>
        <w:widowControl w:val="0"/>
        <w:ind w:left="1080"/>
        <w:rPr>
          <w:snapToGrid w:val="0"/>
        </w:rPr>
      </w:pPr>
    </w:p>
    <w:p w14:paraId="5F74BBFC" w14:textId="0EF0AB74" w:rsidR="00611E6B" w:rsidRDefault="00611E6B" w:rsidP="00611E6B">
      <w:pPr>
        <w:widowControl w:val="0"/>
        <w:ind w:left="1080"/>
        <w:rPr>
          <w:snapToGrid w:val="0"/>
        </w:rPr>
      </w:pPr>
      <w:r w:rsidRPr="00E30CEB">
        <w:rPr>
          <w:snapToGrid w:val="0"/>
        </w:rPr>
        <w:t>C</w:t>
      </w:r>
      <w:r w:rsidRPr="0028085C">
        <w:rPr>
          <w:snapToGrid w:val="0"/>
        </w:rPr>
        <w:t>olor…</w:t>
      </w:r>
      <w:r w:rsidRPr="0028085C">
        <w:rPr>
          <w:snapToGrid w:val="0"/>
        </w:rPr>
        <w:tab/>
      </w:r>
      <w:r w:rsidR="00C2715F">
        <w:rPr>
          <w:snapToGrid w:val="0"/>
        </w:rPr>
        <w:tab/>
      </w:r>
      <w:r w:rsidRPr="0028085C">
        <w:rPr>
          <w:snapToGrid w:val="0"/>
        </w:rPr>
        <w:t>A menu item which invokes a color chooser dialog</w:t>
      </w:r>
      <w:r w:rsidR="00C2715F">
        <w:rPr>
          <w:snapToGrid w:val="0"/>
        </w:rPr>
        <w:t>.</w:t>
      </w:r>
    </w:p>
    <w:p w14:paraId="6E298CE8" w14:textId="6C2B420A" w:rsidR="00C2715F" w:rsidRPr="007769FC" w:rsidRDefault="00C2715F" w:rsidP="00611E6B">
      <w:pPr>
        <w:widowControl w:val="0"/>
        <w:ind w:left="1080"/>
        <w:rPr>
          <w:b/>
          <w:bCs/>
          <w:snapToGrid w:val="0"/>
        </w:rPr>
      </w:pPr>
      <w:r w:rsidRPr="007769FC">
        <w:rPr>
          <w:b/>
          <w:bCs/>
          <w:snapToGrid w:val="0"/>
        </w:rPr>
        <w:t>Background…</w:t>
      </w:r>
      <w:r w:rsidRPr="007769FC">
        <w:rPr>
          <w:b/>
          <w:bCs/>
          <w:snapToGrid w:val="0"/>
        </w:rPr>
        <w:tab/>
      </w:r>
      <w:r w:rsidRPr="007769FC">
        <w:rPr>
          <w:b/>
          <w:bCs/>
          <w:snapToGrid w:val="0"/>
        </w:rPr>
        <w:t>A menu item which invokes a color chooser dialog.</w:t>
      </w:r>
    </w:p>
    <w:p w14:paraId="2C127BB9" w14:textId="77777777" w:rsidR="00611E6B" w:rsidRDefault="00611E6B" w:rsidP="00611E6B">
      <w:pPr>
        <w:widowControl w:val="0"/>
        <w:ind w:left="1080"/>
        <w:rPr>
          <w:snapToGrid w:val="0"/>
        </w:rPr>
      </w:pPr>
    </w:p>
    <w:p w14:paraId="40BDFE35" w14:textId="1C5C9634" w:rsidR="00611E6B" w:rsidRDefault="00611E6B" w:rsidP="00611E6B">
      <w:pPr>
        <w:widowControl w:val="0"/>
        <w:ind w:left="2160" w:hanging="1080"/>
        <w:rPr>
          <w:snapToGrid w:val="0"/>
        </w:rPr>
      </w:pPr>
      <w:r>
        <w:rPr>
          <w:strike/>
          <w:snapToGrid w:val="0"/>
        </w:rPr>
        <w:t>---</w:t>
      </w:r>
      <w:r>
        <w:rPr>
          <w:snapToGrid w:val="0"/>
        </w:rPr>
        <w:tab/>
        <w:t>(separator)</w:t>
      </w:r>
    </w:p>
    <w:p w14:paraId="45C74914" w14:textId="77777777" w:rsidR="00611E6B" w:rsidRDefault="00611E6B" w:rsidP="00611E6B">
      <w:pPr>
        <w:widowControl w:val="0"/>
        <w:ind w:left="2160" w:hanging="1080"/>
        <w:rPr>
          <w:snapToGrid w:val="0"/>
        </w:rPr>
      </w:pPr>
    </w:p>
    <w:p w14:paraId="795CF1EB" w14:textId="77777777" w:rsidR="00272801" w:rsidRDefault="00272801" w:rsidP="00272801">
      <w:pPr>
        <w:widowControl w:val="0"/>
        <w:tabs>
          <w:tab w:val="num" w:pos="1440"/>
        </w:tabs>
        <w:ind w:left="1080"/>
        <w:rPr>
          <w:snapToGrid w:val="0"/>
        </w:rPr>
      </w:pPr>
      <w:r w:rsidRPr="00620E58">
        <w:rPr>
          <w:snapToGrid w:val="0"/>
        </w:rPr>
        <w:t>C</w:t>
      </w:r>
      <w:r w:rsidRPr="00E30CEB">
        <w:rPr>
          <w:snapToGrid w:val="0"/>
        </w:rPr>
        <w:t>lear</w:t>
      </w:r>
      <w:r>
        <w:rPr>
          <w:snapToGrid w:val="0"/>
        </w:rPr>
        <w:tab/>
        <w:t>(removes all drawn shapes)</w:t>
      </w:r>
    </w:p>
    <w:p w14:paraId="7DB9B5F5" w14:textId="77777777" w:rsidR="00272801" w:rsidRDefault="00272801" w:rsidP="00272801">
      <w:pPr>
        <w:widowControl w:val="0"/>
        <w:ind w:left="2160" w:hanging="1080"/>
        <w:rPr>
          <w:snapToGrid w:val="0"/>
        </w:rPr>
      </w:pPr>
      <w:r>
        <w:rPr>
          <w:snapToGrid w:val="0"/>
        </w:rPr>
        <w:tab/>
        <w:t>NOTE: this menu item should be disabled when there are no shapes to 'clear'</w:t>
      </w:r>
    </w:p>
    <w:p w14:paraId="5886864B" w14:textId="77777777" w:rsidR="00DC400B" w:rsidRDefault="00DC400B">
      <w:pPr>
        <w:widowControl w:val="0"/>
        <w:ind w:left="1440"/>
        <w:rPr>
          <w:snapToGrid w:val="0"/>
        </w:rPr>
      </w:pPr>
    </w:p>
    <w:p w14:paraId="3BDAC2B0" w14:textId="77777777" w:rsidR="00DC400B" w:rsidRPr="00434140" w:rsidRDefault="00DC400B">
      <w:pPr>
        <w:widowControl w:val="0"/>
        <w:ind w:left="360"/>
        <w:rPr>
          <w:snapToGrid w:val="0"/>
        </w:rPr>
      </w:pPr>
      <w:r w:rsidRPr="001C2952">
        <w:rPr>
          <w:snapToGrid w:val="0"/>
        </w:rPr>
        <w:t>T</w:t>
      </w:r>
      <w:r w:rsidR="00AB6BB8">
        <w:rPr>
          <w:snapToGrid w:val="0"/>
        </w:rPr>
        <w:t>ools</w:t>
      </w:r>
    </w:p>
    <w:p w14:paraId="08B74CA6" w14:textId="6EBB1901" w:rsidR="00DC400B" w:rsidRDefault="0069616E" w:rsidP="00996B93">
      <w:pPr>
        <w:widowControl w:val="0"/>
        <w:tabs>
          <w:tab w:val="left" w:pos="1080"/>
        </w:tabs>
        <w:ind w:left="720"/>
        <w:rPr>
          <w:snapToGrid w:val="0"/>
        </w:rPr>
      </w:pPr>
      <w:r w:rsidRPr="0069616E">
        <w:rPr>
          <w:snapToGrid w:val="0"/>
        </w:rPr>
        <w:tab/>
      </w:r>
      <w:r w:rsidRPr="00F67AF7">
        <w:rPr>
          <w:snapToGrid w:val="0"/>
        </w:rPr>
        <w:t>L</w:t>
      </w:r>
      <w:r>
        <w:rPr>
          <w:snapToGrid w:val="0"/>
        </w:rPr>
        <w:t>ine</w:t>
      </w:r>
      <w:r>
        <w:rPr>
          <w:snapToGrid w:val="0"/>
        </w:rPr>
        <w:tab/>
      </w:r>
      <w:r w:rsidR="001C2952">
        <w:rPr>
          <w:snapToGrid w:val="0"/>
        </w:rPr>
        <w:tab/>
      </w:r>
      <w:r w:rsidR="00A827B7">
        <w:rPr>
          <w:snapToGrid w:val="0"/>
        </w:rPr>
        <w:tab/>
      </w:r>
      <w:r>
        <w:rPr>
          <w:snapToGrid w:val="0"/>
        </w:rPr>
        <w:t>(a radio button item; selects the line tool)</w:t>
      </w:r>
      <w:r w:rsidR="00DC400B" w:rsidRPr="00434140">
        <w:rPr>
          <w:snapToGrid w:val="0"/>
        </w:rPr>
        <w:tab/>
      </w:r>
    </w:p>
    <w:p w14:paraId="5CC87389" w14:textId="6B28FC91" w:rsidR="00A827B7" w:rsidRDefault="00DC400B" w:rsidP="00C2715F">
      <w:pPr>
        <w:widowControl w:val="0"/>
        <w:tabs>
          <w:tab w:val="left" w:pos="1080"/>
        </w:tabs>
        <w:ind w:left="720"/>
        <w:rPr>
          <w:snapToGrid w:val="0"/>
        </w:rPr>
      </w:pPr>
      <w:r>
        <w:rPr>
          <w:snapToGrid w:val="0"/>
        </w:rPr>
        <w:tab/>
      </w:r>
      <w:r w:rsidRPr="001C2952">
        <w:rPr>
          <w:snapToGrid w:val="0"/>
        </w:rPr>
        <w:t>R</w:t>
      </w:r>
      <w:r>
        <w:rPr>
          <w:snapToGrid w:val="0"/>
        </w:rPr>
        <w:t>ectangle</w:t>
      </w:r>
      <w:r>
        <w:rPr>
          <w:snapToGrid w:val="0"/>
        </w:rPr>
        <w:tab/>
      </w:r>
      <w:r w:rsidR="001C2952">
        <w:rPr>
          <w:snapToGrid w:val="0"/>
        </w:rPr>
        <w:tab/>
      </w:r>
      <w:r w:rsidR="00A827B7">
        <w:rPr>
          <w:snapToGrid w:val="0"/>
        </w:rPr>
        <w:tab/>
      </w:r>
      <w:r>
        <w:rPr>
          <w:snapToGrid w:val="0"/>
        </w:rPr>
        <w:t>(a radio button item, selects the rectangle tool)</w:t>
      </w:r>
    </w:p>
    <w:p w14:paraId="6CE023D9" w14:textId="174E7073" w:rsidR="00DC400B" w:rsidRDefault="00DC400B" w:rsidP="00DC400B">
      <w:pPr>
        <w:widowControl w:val="0"/>
        <w:tabs>
          <w:tab w:val="left" w:pos="1080"/>
        </w:tabs>
        <w:ind w:left="720"/>
        <w:rPr>
          <w:snapToGrid w:val="0"/>
        </w:rPr>
      </w:pPr>
      <w:r>
        <w:rPr>
          <w:snapToGrid w:val="0"/>
        </w:rPr>
        <w:tab/>
      </w:r>
      <w:r w:rsidRPr="001C2952">
        <w:rPr>
          <w:snapToGrid w:val="0"/>
        </w:rPr>
        <w:t>E</w:t>
      </w:r>
      <w:r>
        <w:rPr>
          <w:snapToGrid w:val="0"/>
        </w:rPr>
        <w:t xml:space="preserve">llipse </w:t>
      </w:r>
      <w:r>
        <w:rPr>
          <w:snapToGrid w:val="0"/>
        </w:rPr>
        <w:tab/>
      </w:r>
      <w:r w:rsidR="001C2952">
        <w:rPr>
          <w:snapToGrid w:val="0"/>
        </w:rPr>
        <w:tab/>
      </w:r>
      <w:r w:rsidR="00A827B7">
        <w:rPr>
          <w:snapToGrid w:val="0"/>
        </w:rPr>
        <w:tab/>
      </w:r>
      <w:r>
        <w:rPr>
          <w:snapToGrid w:val="0"/>
        </w:rPr>
        <w:t>(a radio button item, selects the ellipse tool)</w:t>
      </w:r>
    </w:p>
    <w:p w14:paraId="05ADCDFE" w14:textId="266FB593" w:rsidR="00C2715F" w:rsidRDefault="00C2715F" w:rsidP="00DC400B">
      <w:pPr>
        <w:widowControl w:val="0"/>
        <w:tabs>
          <w:tab w:val="left" w:pos="1080"/>
        </w:tabs>
        <w:ind w:left="720"/>
        <w:rPr>
          <w:snapToGrid w:val="0"/>
        </w:rPr>
      </w:pPr>
      <w:r>
        <w:rPr>
          <w:snapToGrid w:val="0"/>
        </w:rPr>
        <w:tab/>
        <w:t>Pencil</w:t>
      </w:r>
      <w:r>
        <w:rPr>
          <w:snapToGrid w:val="0"/>
        </w:rPr>
        <w:tab/>
      </w:r>
      <w:r>
        <w:rPr>
          <w:snapToGrid w:val="0"/>
        </w:rPr>
        <w:tab/>
      </w:r>
      <w:r>
        <w:rPr>
          <w:snapToGrid w:val="0"/>
        </w:rPr>
        <w:tab/>
      </w:r>
      <w:r>
        <w:rPr>
          <w:snapToGrid w:val="0"/>
        </w:rPr>
        <w:t xml:space="preserve">(a radio button item, selects the </w:t>
      </w:r>
      <w:r>
        <w:rPr>
          <w:snapToGrid w:val="0"/>
        </w:rPr>
        <w:t>pencil</w:t>
      </w:r>
      <w:r>
        <w:rPr>
          <w:snapToGrid w:val="0"/>
        </w:rPr>
        <w:t xml:space="preserve"> tool)</w:t>
      </w:r>
    </w:p>
    <w:p w14:paraId="6DCC3570" w14:textId="77777777" w:rsidR="00DC400B" w:rsidRPr="00434140" w:rsidRDefault="00DC400B" w:rsidP="00DC400B">
      <w:pPr>
        <w:widowControl w:val="0"/>
        <w:rPr>
          <w:snapToGrid w:val="0"/>
        </w:rPr>
      </w:pPr>
    </w:p>
    <w:p w14:paraId="4E2B0265" w14:textId="77777777" w:rsidR="00DC400B" w:rsidRDefault="00DC400B">
      <w:pPr>
        <w:widowControl w:val="0"/>
        <w:ind w:left="360"/>
        <w:rPr>
          <w:snapToGrid w:val="0"/>
          <w:u w:val="single"/>
        </w:rPr>
      </w:pPr>
      <w:r w:rsidRPr="00F67AF7">
        <w:rPr>
          <w:snapToGrid w:val="0"/>
        </w:rPr>
        <w:t>H</w:t>
      </w:r>
      <w:r>
        <w:rPr>
          <w:snapToGrid w:val="0"/>
        </w:rPr>
        <w:t>elp</w:t>
      </w:r>
    </w:p>
    <w:p w14:paraId="6307CE81" w14:textId="77777777" w:rsidR="00DC400B" w:rsidRDefault="00DC400B">
      <w:pPr>
        <w:ind w:left="1080"/>
        <w:rPr>
          <w:snapToGrid w:val="0"/>
        </w:rPr>
      </w:pPr>
      <w:r w:rsidRPr="00F67AF7">
        <w:rPr>
          <w:snapToGrid w:val="0"/>
        </w:rPr>
        <w:t>A</w:t>
      </w:r>
      <w:r>
        <w:rPr>
          <w:snapToGrid w:val="0"/>
        </w:rPr>
        <w:t>bout..</w:t>
      </w:r>
      <w:r w:rsidR="007D2AA0">
        <w:rPr>
          <w:snapToGrid w:val="0"/>
        </w:rPr>
        <w:t>.</w:t>
      </w:r>
      <w:r w:rsidR="007D2AA0">
        <w:rPr>
          <w:snapToGrid w:val="0"/>
        </w:rPr>
        <w:tab/>
        <w:t>(pops up an option pane with the following</w:t>
      </w:r>
      <w:r w:rsidR="00B64025">
        <w:rPr>
          <w:snapToGrid w:val="0"/>
        </w:rPr>
        <w:t xml:space="preserve"> title</w:t>
      </w:r>
      <w:r w:rsidR="007D2AA0">
        <w:rPr>
          <w:snapToGrid w:val="0"/>
        </w:rPr>
        <w:t>:</w:t>
      </w:r>
    </w:p>
    <w:p w14:paraId="3D8A27B2" w14:textId="1E5D7E71" w:rsidR="004B10A8" w:rsidRPr="00D269DA" w:rsidRDefault="004B10A8">
      <w:pPr>
        <w:ind w:left="2160"/>
        <w:rPr>
          <w:rFonts w:ascii="Courier New" w:hAnsi="Courier New"/>
          <w:b/>
          <w:bCs/>
          <w:snapToGrid w:val="0"/>
          <w:sz w:val="18"/>
        </w:rPr>
      </w:pPr>
      <w:r w:rsidRPr="00D269DA">
        <w:rPr>
          <w:rFonts w:ascii="Courier New" w:hAnsi="Courier New"/>
          <w:b/>
          <w:bCs/>
          <w:snapToGrid w:val="0"/>
          <w:sz w:val="18"/>
        </w:rPr>
        <w:t>TCSS 305 Paint</w:t>
      </w:r>
    </w:p>
    <w:p w14:paraId="7821A2AA" w14:textId="77777777" w:rsidR="00B64025" w:rsidRDefault="00B64025">
      <w:pPr>
        <w:ind w:left="2160"/>
        <w:rPr>
          <w:rFonts w:ascii="Courier New" w:hAnsi="Courier New"/>
          <w:b/>
          <w:bCs/>
          <w:snapToGrid w:val="0"/>
          <w:sz w:val="18"/>
        </w:rPr>
      </w:pPr>
      <w:r>
        <w:rPr>
          <w:snapToGrid w:val="0"/>
        </w:rPr>
        <w:t>and with the following message:</w:t>
      </w:r>
    </w:p>
    <w:p w14:paraId="5F2664A2" w14:textId="26FA1255" w:rsidR="00F7208B" w:rsidRDefault="00F7208B" w:rsidP="00F7208B">
      <w:pPr>
        <w:ind w:left="2160"/>
        <w:rPr>
          <w:rFonts w:ascii="Courier New" w:hAnsi="Courier New"/>
          <w:b/>
          <w:bCs/>
          <w:snapToGrid w:val="0"/>
          <w:sz w:val="18"/>
        </w:rPr>
      </w:pPr>
      <w:r w:rsidRPr="00D269DA">
        <w:rPr>
          <w:rFonts w:ascii="Courier New" w:hAnsi="Courier New"/>
          <w:b/>
          <w:bCs/>
          <w:snapToGrid w:val="0"/>
          <w:sz w:val="18"/>
        </w:rPr>
        <w:t>&lt;Your Name&gt;</w:t>
      </w:r>
    </w:p>
    <w:p w14:paraId="3D6A4D24" w14:textId="78B3F445" w:rsidR="007D2AA0" w:rsidRPr="00D269DA" w:rsidRDefault="00C2715F">
      <w:pPr>
        <w:ind w:left="2160"/>
        <w:rPr>
          <w:rFonts w:ascii="Courier New" w:hAnsi="Courier New"/>
          <w:b/>
          <w:bCs/>
          <w:snapToGrid w:val="0"/>
          <w:sz w:val="18"/>
        </w:rPr>
      </w:pPr>
      <w:r>
        <w:rPr>
          <w:rFonts w:ascii="Courier New" w:hAnsi="Courier New"/>
          <w:b/>
          <w:bCs/>
          <w:snapToGrid w:val="0"/>
          <w:sz w:val="18"/>
        </w:rPr>
        <w:t>Autumn</w:t>
      </w:r>
      <w:r w:rsidR="00823B10" w:rsidRPr="00823B10">
        <w:rPr>
          <w:rFonts w:ascii="Courier New" w:hAnsi="Courier New"/>
          <w:b/>
          <w:bCs/>
          <w:snapToGrid w:val="0"/>
          <w:sz w:val="18"/>
        </w:rPr>
        <w:t xml:space="preserve"> 20</w:t>
      </w:r>
      <w:r w:rsidR="00F7208B">
        <w:rPr>
          <w:rFonts w:ascii="Courier New" w:hAnsi="Courier New"/>
          <w:b/>
          <w:bCs/>
          <w:snapToGrid w:val="0"/>
          <w:sz w:val="18"/>
        </w:rPr>
        <w:t>2</w:t>
      </w:r>
      <w:r w:rsidR="00324B7A">
        <w:rPr>
          <w:rFonts w:ascii="Courier New" w:hAnsi="Courier New"/>
          <w:b/>
          <w:bCs/>
          <w:snapToGrid w:val="0"/>
          <w:sz w:val="18"/>
        </w:rPr>
        <w:t>4</w:t>
      </w:r>
    </w:p>
    <w:p w14:paraId="4DCF72F9" w14:textId="77777777" w:rsidR="00B61598" w:rsidRDefault="007D2AA0" w:rsidP="0028085C">
      <w:pPr>
        <w:ind w:left="2160"/>
        <w:rPr>
          <w:snapToGrid w:val="0"/>
        </w:rPr>
      </w:pPr>
      <w:r w:rsidRPr="007D2AA0">
        <w:rPr>
          <w:snapToGrid w:val="0"/>
        </w:rPr>
        <w:t xml:space="preserve">You may add </w:t>
      </w:r>
      <w:r>
        <w:rPr>
          <w:snapToGrid w:val="0"/>
        </w:rPr>
        <w:t>other</w:t>
      </w:r>
      <w:r w:rsidRPr="007D2AA0">
        <w:rPr>
          <w:snapToGrid w:val="0"/>
        </w:rPr>
        <w:t xml:space="preserve"> information to this message if you wish.</w:t>
      </w:r>
    </w:p>
    <w:p w14:paraId="3606C19E" w14:textId="4FE0FC24" w:rsidR="007F1C09" w:rsidRPr="00E46D90" w:rsidRDefault="00B61598" w:rsidP="00E46D90">
      <w:pPr>
        <w:ind w:left="2160"/>
        <w:rPr>
          <w:snapToGrid w:val="0"/>
        </w:rPr>
      </w:pPr>
      <w:r w:rsidRPr="009B1D6C">
        <w:rPr>
          <w:snapToGrid w:val="0"/>
        </w:rPr>
        <w:t>The Icon shown on this message sho</w:t>
      </w:r>
      <w:r w:rsidR="00350ED3">
        <w:rPr>
          <w:snapToGrid w:val="0"/>
        </w:rPr>
        <w:t xml:space="preserve">uld match the one on the </w:t>
      </w:r>
      <w:proofErr w:type="spellStart"/>
      <w:r w:rsidR="00350ED3">
        <w:rPr>
          <w:snapToGrid w:val="0"/>
        </w:rPr>
        <w:t>JFrame</w:t>
      </w:r>
      <w:proofErr w:type="spellEnd"/>
      <w:r w:rsidR="00350ED3">
        <w:rPr>
          <w:snapToGrid w:val="0"/>
        </w:rPr>
        <w:t>, but you may use a different size icon if you wish.</w:t>
      </w:r>
      <w:r w:rsidR="00DC400B" w:rsidRPr="009B1D6C">
        <w:rPr>
          <w:snapToGrid w:val="0"/>
        </w:rPr>
        <w:t>)</w:t>
      </w:r>
    </w:p>
    <w:p w14:paraId="7F0D4C0D" w14:textId="77777777" w:rsidR="00714405" w:rsidRDefault="00714405" w:rsidP="007F1C09">
      <w:pPr>
        <w:pStyle w:val="Paragraph"/>
        <w:spacing w:after="0"/>
        <w:rPr>
          <w:iCs/>
          <w:snapToGrid w:val="0"/>
        </w:rPr>
      </w:pPr>
    </w:p>
    <w:p w14:paraId="187D5D53" w14:textId="77777777" w:rsidR="00730E24" w:rsidRDefault="00730E24" w:rsidP="00730E24">
      <w:pPr>
        <w:autoSpaceDE w:val="0"/>
        <w:autoSpaceDN w:val="0"/>
        <w:adjustRightInd w:val="0"/>
        <w:rPr>
          <w:iCs/>
          <w:snapToGrid w:val="0"/>
        </w:rPr>
      </w:pPr>
    </w:p>
    <w:p w14:paraId="5B41BAA1" w14:textId="74DFAAEB" w:rsidR="00730E24" w:rsidRPr="00324B7A" w:rsidRDefault="00730E24" w:rsidP="00324B7A">
      <w:pPr>
        <w:rPr>
          <w:b/>
          <w:iCs/>
          <w:snapToGrid w:val="0"/>
        </w:rPr>
      </w:pPr>
    </w:p>
    <w:p w14:paraId="7F19EE36" w14:textId="20D49278" w:rsidR="007F1C09" w:rsidRDefault="007F1C09" w:rsidP="00730E24">
      <w:pPr>
        <w:autoSpaceDE w:val="0"/>
        <w:autoSpaceDN w:val="0"/>
        <w:adjustRightInd w:val="0"/>
        <w:rPr>
          <w:bCs/>
        </w:rPr>
      </w:pPr>
    </w:p>
    <w:p w14:paraId="3D768183" w14:textId="412F60E6" w:rsidR="007F1C09" w:rsidRPr="007F1C09" w:rsidRDefault="00D65AAD" w:rsidP="00730E24">
      <w:pPr>
        <w:autoSpaceDE w:val="0"/>
        <w:autoSpaceDN w:val="0"/>
        <w:adjustRightInd w:val="0"/>
        <w:rPr>
          <w:iCs/>
          <w:snapToGrid w:val="0"/>
        </w:rPr>
      </w:pPr>
      <w:r>
        <w:rPr>
          <w:bCs/>
        </w:rPr>
        <w:t xml:space="preserve"> </w:t>
      </w:r>
    </w:p>
    <w:p w14:paraId="39B1815A" w14:textId="77777777" w:rsidR="00080857" w:rsidRDefault="00080857">
      <w:pPr>
        <w:rPr>
          <w:rFonts w:ascii="Arial" w:hAnsi="Arial" w:cs="Arial"/>
          <w:b/>
          <w:bCs/>
          <w:sz w:val="28"/>
          <w:szCs w:val="26"/>
        </w:rPr>
      </w:pPr>
      <w:r>
        <w:br w:type="page"/>
      </w:r>
    </w:p>
    <w:p w14:paraId="0FAD2B28" w14:textId="45E69366" w:rsidR="00C3135B" w:rsidRDefault="00DC400B" w:rsidP="007F1C09">
      <w:pPr>
        <w:pStyle w:val="Heading3"/>
      </w:pPr>
      <w:r>
        <w:lastRenderedPageBreak/>
        <w:t>Implementation Guidelines and Hints:</w:t>
      </w:r>
    </w:p>
    <w:p w14:paraId="5C411DBD" w14:textId="77777777" w:rsidR="00080857" w:rsidRDefault="00080857" w:rsidP="00080857"/>
    <w:p w14:paraId="73DAA855" w14:textId="3E785E73" w:rsidR="00B43955" w:rsidRDefault="007723C6" w:rsidP="007723C6">
      <w:pPr>
        <w:shd w:val="clear" w:color="auto" w:fill="FFFFFF"/>
      </w:pPr>
      <w:r>
        <w:t xml:space="preserve">The ‘Background…’ menu item should invoke a </w:t>
      </w:r>
      <w:proofErr w:type="spellStart"/>
      <w:r>
        <w:t>JColorChooser</w:t>
      </w:r>
      <w:proofErr w:type="spellEnd"/>
      <w:r>
        <w:t xml:space="preserve"> which can be used to select a background color for the drawing panel. The initial color of the drawing panel should be white (as it was for parts A and B of this assignment. The color chooser invoked by the ‘Background…’ menu item should not be the same color chooser object that invoked by the ‘Color…’ menu item. The reason for this is that color chooser for ‘Background…’ should display the current background color and the color chooser for ‘Color…’ should display the current drawing color.</w:t>
      </w:r>
    </w:p>
    <w:p w14:paraId="031B0E70" w14:textId="77777777" w:rsidR="00CA0AE2" w:rsidRDefault="00CA0AE2" w:rsidP="00CA0AE2">
      <w:pPr>
        <w:pStyle w:val="ListParagraph"/>
        <w:shd w:val="clear" w:color="auto" w:fill="FFFFFF"/>
        <w:ind w:left="0"/>
        <w:rPr>
          <w:rFonts w:ascii="Arial" w:hAnsi="Arial" w:cs="Arial"/>
          <w:b/>
          <w:bCs/>
          <w:sz w:val="28"/>
          <w:szCs w:val="26"/>
        </w:rPr>
      </w:pPr>
    </w:p>
    <w:p w14:paraId="2F6C3674" w14:textId="5C27EE00" w:rsidR="00CA0AE2" w:rsidRDefault="00C2715F" w:rsidP="00CA0AE2">
      <w:pPr>
        <w:pStyle w:val="ListParagraph"/>
        <w:shd w:val="clear" w:color="auto" w:fill="FFFFFF"/>
        <w:ind w:left="0"/>
        <w:rPr>
          <w:snapToGrid w:val="0"/>
        </w:rPr>
      </w:pPr>
      <w:r>
        <w:rPr>
          <w:snapToGrid w:val="0"/>
        </w:rPr>
        <w:t>A</w:t>
      </w:r>
      <w:r w:rsidR="00CA0AE2">
        <w:rPr>
          <w:snapToGrid w:val="0"/>
        </w:rPr>
        <w:t>dd a</w:t>
      </w:r>
      <w:r>
        <w:rPr>
          <w:snapToGrid w:val="0"/>
        </w:rPr>
        <w:t>n</w:t>
      </w:r>
      <w:r w:rsidR="00CA0AE2">
        <w:rPr>
          <w:snapToGrid w:val="0"/>
        </w:rPr>
        <w:t xml:space="preserve"> ‘Undo’ button</w:t>
      </w:r>
      <w:r w:rsidR="005E2FCC">
        <w:rPr>
          <w:snapToGrid w:val="0"/>
        </w:rPr>
        <w:t xml:space="preserve"> and a separator</w:t>
      </w:r>
      <w:r w:rsidR="00CA0AE2">
        <w:rPr>
          <w:snapToGrid w:val="0"/>
        </w:rPr>
        <w:t xml:space="preserve"> to the toolbar</w:t>
      </w:r>
      <w:r w:rsidR="005E2FCC">
        <w:rPr>
          <w:snapToGrid w:val="0"/>
        </w:rPr>
        <w:t xml:space="preserve"> to the left of the tool buttons</w:t>
      </w:r>
      <w:r w:rsidR="00CA0AE2">
        <w:rPr>
          <w:snapToGrid w:val="0"/>
        </w:rPr>
        <w:t>. (Th</w:t>
      </w:r>
      <w:r w:rsidR="005E2FCC">
        <w:rPr>
          <w:snapToGrid w:val="0"/>
        </w:rPr>
        <w:t>e ‘Undo’</w:t>
      </w:r>
      <w:r w:rsidR="00CA0AE2">
        <w:rPr>
          <w:snapToGrid w:val="0"/>
        </w:rPr>
        <w:t xml:space="preserve"> should be a </w:t>
      </w:r>
      <w:proofErr w:type="spellStart"/>
      <w:r w:rsidR="00CA0AE2">
        <w:rPr>
          <w:snapToGrid w:val="0"/>
        </w:rPr>
        <w:t>JButton</w:t>
      </w:r>
      <w:proofErr w:type="spellEnd"/>
      <w:r w:rsidR="00CA0AE2">
        <w:rPr>
          <w:snapToGrid w:val="0"/>
        </w:rPr>
        <w:t>, not a toggle button.)</w:t>
      </w:r>
    </w:p>
    <w:p w14:paraId="3A928537" w14:textId="4C587E90" w:rsidR="00CA0AE2" w:rsidRDefault="00CA0AE2" w:rsidP="00CA0AE2">
      <w:pPr>
        <w:pStyle w:val="ListParagraph"/>
        <w:shd w:val="clear" w:color="auto" w:fill="FFFFFF"/>
        <w:ind w:left="0"/>
        <w:rPr>
          <w:snapToGrid w:val="0"/>
        </w:rPr>
      </w:pPr>
      <w:r>
        <w:rPr>
          <w:snapToGrid w:val="0"/>
        </w:rPr>
        <w:t>Each time the ‘Undo’ button is pressed the most recently draw shape should be removed from the drawing panel. If ‘n’ shapes have been drawn, then pressing the ‘Undo’ button ‘n’ times should remove all shapes.</w:t>
      </w:r>
    </w:p>
    <w:p w14:paraId="06815135" w14:textId="0933B19B" w:rsidR="0056773E" w:rsidRDefault="0056773E" w:rsidP="00CA0AE2">
      <w:pPr>
        <w:pStyle w:val="ListParagraph"/>
        <w:shd w:val="clear" w:color="auto" w:fill="FFFFFF"/>
        <w:ind w:left="0"/>
        <w:rPr>
          <w:snapToGrid w:val="0"/>
        </w:rPr>
      </w:pPr>
      <w:r>
        <w:rPr>
          <w:snapToGrid w:val="0"/>
        </w:rPr>
        <w:t>T</w:t>
      </w:r>
      <w:r w:rsidR="00CA0AE2">
        <w:rPr>
          <w:snapToGrid w:val="0"/>
        </w:rPr>
        <w:t>he ‘Undo’ button should appear disabled initially.</w:t>
      </w:r>
    </w:p>
    <w:p w14:paraId="7CD20143" w14:textId="2949213C" w:rsidR="0056773E" w:rsidRDefault="0056773E" w:rsidP="00CA0AE2">
      <w:pPr>
        <w:pStyle w:val="ListParagraph"/>
        <w:shd w:val="clear" w:color="auto" w:fill="FFFFFF"/>
        <w:ind w:left="0"/>
        <w:rPr>
          <w:snapToGrid w:val="0"/>
        </w:rPr>
      </w:pPr>
      <w:r>
        <w:rPr>
          <w:snapToGrid w:val="0"/>
        </w:rPr>
        <w:t>When we draw any shapes then the ‘Undo’ and ‘Clear’ should be enabled.</w:t>
      </w:r>
    </w:p>
    <w:p w14:paraId="35C47992" w14:textId="1F3136F7" w:rsidR="0056773E" w:rsidRDefault="0056773E" w:rsidP="00CA0AE2">
      <w:pPr>
        <w:pStyle w:val="ListParagraph"/>
        <w:shd w:val="clear" w:color="auto" w:fill="FFFFFF"/>
        <w:ind w:left="0"/>
        <w:rPr>
          <w:snapToGrid w:val="0"/>
        </w:rPr>
      </w:pPr>
      <w:r>
        <w:rPr>
          <w:snapToGrid w:val="0"/>
        </w:rPr>
        <w:t>If we ‘Undo’ all shapes or if we ‘Clear’ all shapes, then ‘Undo’ and ‘Clear’ should be disabled.</w:t>
      </w:r>
    </w:p>
    <w:p w14:paraId="14AFA286" w14:textId="73E2C83D" w:rsidR="00CA0AE2" w:rsidRPr="00CA0AE2" w:rsidRDefault="0056773E" w:rsidP="00CA0AE2">
      <w:pPr>
        <w:pStyle w:val="ListParagraph"/>
        <w:shd w:val="clear" w:color="auto" w:fill="FFFFFF"/>
        <w:ind w:left="0"/>
        <w:rPr>
          <w:snapToGrid w:val="0"/>
        </w:rPr>
      </w:pPr>
      <w:r>
        <w:rPr>
          <w:snapToGrid w:val="0"/>
        </w:rPr>
        <w:t xml:space="preserve">If we later draw new shapes, </w:t>
      </w:r>
      <w:r>
        <w:rPr>
          <w:snapToGrid w:val="0"/>
        </w:rPr>
        <w:t xml:space="preserve">then ‘Undo’ and ‘Clear’ should be </w:t>
      </w:r>
      <w:r>
        <w:rPr>
          <w:snapToGrid w:val="0"/>
        </w:rPr>
        <w:t>en</w:t>
      </w:r>
      <w:r>
        <w:rPr>
          <w:snapToGrid w:val="0"/>
        </w:rPr>
        <w:t>abled</w:t>
      </w:r>
      <w:r>
        <w:rPr>
          <w:snapToGrid w:val="0"/>
        </w:rPr>
        <w:t xml:space="preserve"> again.  </w:t>
      </w:r>
    </w:p>
    <w:p w14:paraId="45F86A2F" w14:textId="77777777" w:rsidR="00CA0AE2" w:rsidRDefault="00CA0AE2" w:rsidP="00CA0AE2">
      <w:pPr>
        <w:pStyle w:val="ListParagraph"/>
        <w:shd w:val="clear" w:color="auto" w:fill="FFFFFF"/>
        <w:ind w:left="0"/>
      </w:pPr>
    </w:p>
    <w:p w14:paraId="7487BB23" w14:textId="1CC15897" w:rsidR="00080857" w:rsidRPr="00CA0AE2" w:rsidRDefault="00080857" w:rsidP="00CA0AE2">
      <w:pPr>
        <w:shd w:val="clear" w:color="auto" w:fill="FFFFFF"/>
      </w:pPr>
    </w:p>
    <w:p w14:paraId="225B14BC" w14:textId="69BC369B" w:rsidR="00DC400B" w:rsidRPr="002A646A" w:rsidRDefault="00DC400B" w:rsidP="00A827B7">
      <w:pPr>
        <w:pStyle w:val="Heading3"/>
        <w:rPr>
          <w:b w:val="0"/>
        </w:rPr>
      </w:pPr>
      <w:r>
        <w:t>Submission and Grading:</w:t>
      </w:r>
    </w:p>
    <w:p w14:paraId="2FE537C3" w14:textId="77777777" w:rsidR="00521E52" w:rsidRPr="00521E52" w:rsidRDefault="00521E52" w:rsidP="00521E52"/>
    <w:p w14:paraId="07990EF5" w14:textId="55090467" w:rsidR="00D65AAD" w:rsidRDefault="00DC400B" w:rsidP="00D65AAD">
      <w:pPr>
        <w:pStyle w:val="Paragraph"/>
        <w:spacing w:after="0"/>
      </w:pPr>
      <w:r>
        <w:t>F</w:t>
      </w:r>
      <w:r w:rsidR="00787267">
        <w:t xml:space="preserve">or Part </w:t>
      </w:r>
      <w:r w:rsidR="00D65AAD">
        <w:t>C</w:t>
      </w:r>
      <w:r w:rsidR="00787267">
        <w:t xml:space="preserve">, </w:t>
      </w:r>
      <w:r w:rsidR="00D65AAD">
        <w:t>all part A and part B requirements are still in effect. The requirements described in this document include modifications and additions to the previous assignment requirements.</w:t>
      </w:r>
    </w:p>
    <w:p w14:paraId="3998C8A2" w14:textId="0DD714D5" w:rsidR="0070450C" w:rsidRDefault="0070450C" w:rsidP="0070450C">
      <w:pPr>
        <w:pStyle w:val="Paragraph"/>
        <w:spacing w:after="0"/>
      </w:pPr>
    </w:p>
    <w:p w14:paraId="3555C372" w14:textId="77777777" w:rsidR="0070450C" w:rsidRDefault="0070450C" w:rsidP="0070450C">
      <w:pPr>
        <w:pStyle w:val="Paragraph"/>
        <w:spacing w:after="0"/>
      </w:pPr>
    </w:p>
    <w:p w14:paraId="3637C907" w14:textId="35E70415" w:rsidR="00DC400B" w:rsidRDefault="00DC400B" w:rsidP="00E63168">
      <w:pPr>
        <w:pStyle w:val="Paragraph"/>
        <w:spacing w:after="0"/>
      </w:pPr>
      <w:r>
        <w:t xml:space="preserve">When you are finished </w:t>
      </w:r>
      <w:r w:rsidR="00DF60F7">
        <w:t xml:space="preserve">with Part </w:t>
      </w:r>
      <w:r w:rsidR="00D65AAD">
        <w:t>C</w:t>
      </w:r>
      <w:r w:rsidR="00DF60F7">
        <w:t xml:space="preserve">, commit your </w:t>
      </w:r>
      <w:r w:rsidR="00CA3365">
        <w:t>project</w:t>
      </w:r>
      <w:r w:rsidR="00857301" w:rsidRPr="00857301">
        <w:t xml:space="preserve"> </w:t>
      </w:r>
      <w:r w:rsidR="00857301">
        <w:t xml:space="preserve">and an executive summary on </w:t>
      </w:r>
      <w:r w:rsidR="00A40894">
        <w:t>Canvas</w:t>
      </w:r>
      <w:r w:rsidR="00857301">
        <w:t>.</w:t>
      </w:r>
      <w:r>
        <w:t xml:space="preserve"> The required filename for the Part </w:t>
      </w:r>
      <w:r w:rsidR="00D65AAD">
        <w:t>C</w:t>
      </w:r>
      <w:r>
        <w:t xml:space="preserve"> executive summary is “</w:t>
      </w:r>
      <w:r w:rsidRPr="00311BB1">
        <w:rPr>
          <w:rStyle w:val="CodeFragment"/>
          <w:b/>
          <w:highlight w:val="yellow"/>
        </w:rPr>
        <w:t>username-</w:t>
      </w:r>
      <w:r w:rsidR="00AA15E2">
        <w:rPr>
          <w:rStyle w:val="CodeFragment"/>
          <w:b/>
          <w:highlight w:val="yellow"/>
        </w:rPr>
        <w:t>assignment5</w:t>
      </w:r>
      <w:r w:rsidRPr="00311BB1">
        <w:rPr>
          <w:rStyle w:val="CodeFragment"/>
          <w:b/>
          <w:highlight w:val="yellow"/>
        </w:rPr>
        <w:t>-</w:t>
      </w:r>
      <w:r w:rsidR="00D65AAD">
        <w:rPr>
          <w:rStyle w:val="CodeFragment"/>
          <w:b/>
          <w:highlight w:val="yellow"/>
        </w:rPr>
        <w:t>c</w:t>
      </w:r>
      <w:r w:rsidRPr="00311BB1">
        <w:rPr>
          <w:rStyle w:val="CodeFragment"/>
          <w:b/>
          <w:highlight w:val="yellow"/>
        </w:rPr>
        <w:t>.txt</w:t>
      </w:r>
      <w:r w:rsidR="00D65AAD">
        <w:t>”</w:t>
      </w:r>
      <w:r>
        <w:t xml:space="preserve">, where </w:t>
      </w:r>
      <w:r w:rsidRPr="00937D5A">
        <w:rPr>
          <w:rStyle w:val="CodeFragment"/>
        </w:rPr>
        <w:t>username</w:t>
      </w:r>
      <w:r>
        <w:t xml:space="preserve"> is your </w:t>
      </w:r>
      <w:proofErr w:type="spellStart"/>
      <w:r>
        <w:t>UWNetID</w:t>
      </w:r>
      <w:proofErr w:type="spellEnd"/>
      <w:r>
        <w:t xml:space="preserve">. As on previous assignments, executive summaries will </w:t>
      </w:r>
      <w:r w:rsidRPr="00CF237B">
        <w:rPr>
          <w:i/>
        </w:rPr>
        <w:t>only</w:t>
      </w:r>
      <w:r>
        <w:t xml:space="preserve"> be accepte</w:t>
      </w:r>
      <w:r w:rsidR="00787267">
        <w:t xml:space="preserve">d in plain text format. </w:t>
      </w:r>
    </w:p>
    <w:p w14:paraId="34A980DD" w14:textId="04136DA6" w:rsidR="00DC400B" w:rsidRDefault="00DC400B">
      <w:pPr>
        <w:pStyle w:val="Paragraph"/>
      </w:pPr>
    </w:p>
    <w:p w14:paraId="65C17A5F" w14:textId="6A9EB7D7" w:rsidR="00DC400B" w:rsidRDefault="00DC400B">
      <w:pPr>
        <w:pStyle w:val="Paragraph"/>
      </w:pPr>
      <w:r>
        <w:t xml:space="preserve">The external correctness of your Part </w:t>
      </w:r>
      <w:r w:rsidR="00D65AAD">
        <w:t>C</w:t>
      </w:r>
      <w:r>
        <w:t xml:space="preserve"> submission will be graded on the GUI's behavior, which is observed by running the GUI, clicking various buttons, attempting to draw various shapes, and examining the result.  Your GUI should match the expected layout and should be positioned, sized, and resize identically to expectations.  Exceptions should not occur under normal usage.  Your program should not produce any console output.</w:t>
      </w:r>
    </w:p>
    <w:p w14:paraId="5E1EFA4E" w14:textId="5977BF03" w:rsidR="003C7214" w:rsidRDefault="003C7214" w:rsidP="00D65AAD">
      <w:pPr>
        <w:pStyle w:val="Paragraph"/>
      </w:pPr>
      <w:r>
        <w:t xml:space="preserve">Internal correctness of Part </w:t>
      </w:r>
      <w:r w:rsidR="00D65AAD">
        <w:t>C</w:t>
      </w:r>
      <w:r>
        <w:t xml:space="preserve"> will be based on following the program specification, i</w:t>
      </w:r>
      <w:r w:rsidR="00787267">
        <w:t>nclusion of reasonable comments</w:t>
      </w:r>
      <w:r w:rsidR="00DC400B">
        <w:t xml:space="preserve">, the use of meaningful identifier names, encapsulation, and the avoidance of </w:t>
      </w:r>
      <w:r w:rsidR="00E350DD">
        <w:t>redundancy</w:t>
      </w:r>
      <w:r w:rsidR="00DC400B">
        <w:t>.</w:t>
      </w:r>
      <w:r>
        <w:t xml:space="preserve"> </w:t>
      </w:r>
      <w:r w:rsidR="00DC400B">
        <w:t>In additi</w:t>
      </w:r>
      <w:r w:rsidR="0029271B">
        <w:t>on, the output of the plugin tools</w:t>
      </w:r>
      <w:r w:rsidR="00DC400B">
        <w:t xml:space="preserve"> will be used for Part </w:t>
      </w:r>
      <w:r w:rsidR="00D65AAD">
        <w:t>C</w:t>
      </w:r>
      <w:r w:rsidR="0029271B">
        <w:t>.</w:t>
      </w:r>
    </w:p>
    <w:p w14:paraId="65757DE4" w14:textId="1185C16D" w:rsidR="0002033B" w:rsidRDefault="00DC400B" w:rsidP="003C7214">
      <w:pPr>
        <w:pStyle w:val="Paragraph"/>
        <w:spacing w:after="0"/>
      </w:pPr>
      <w:r>
        <w:t xml:space="preserve">For Part </w:t>
      </w:r>
      <w:r w:rsidR="00D65AAD">
        <w:t>C</w:t>
      </w:r>
      <w:r>
        <w:t>, the percentage break</w:t>
      </w:r>
      <w:r w:rsidR="007C3955">
        <w:t xml:space="preserve">down is 10% executive summary, </w:t>
      </w:r>
      <w:r w:rsidR="00BA16C1">
        <w:t>60</w:t>
      </w:r>
      <w:r w:rsidR="003C7214">
        <w:t>% external correctness, and</w:t>
      </w:r>
      <w:r w:rsidR="0029271B">
        <w:t xml:space="preserve"> </w:t>
      </w:r>
      <w:r w:rsidR="00BA16C1">
        <w:t>30</w:t>
      </w:r>
      <w:r>
        <w:t>% i</w:t>
      </w:r>
      <w:r w:rsidR="0029271B">
        <w:t>nternal correctness</w:t>
      </w:r>
      <w:r>
        <w:t>.</w:t>
      </w:r>
    </w:p>
    <w:sectPr w:rsidR="0002033B" w:rsidSect="006F4015">
      <w:footerReference w:type="default" r:id="rId9"/>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4BE6E" w14:textId="77777777" w:rsidR="00024216" w:rsidRDefault="00024216">
      <w:r>
        <w:separator/>
      </w:r>
    </w:p>
  </w:endnote>
  <w:endnote w:type="continuationSeparator" w:id="0">
    <w:p w14:paraId="21350F43" w14:textId="77777777" w:rsidR="00024216" w:rsidRDefault="0002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7482E" w14:textId="77777777" w:rsidR="00DC400B" w:rsidRDefault="00DC400B">
    <w:pPr>
      <w:pStyle w:val="Footer"/>
      <w:jc w:val="right"/>
    </w:pPr>
    <w:r>
      <w:rPr>
        <w:rStyle w:val="PageNumber"/>
      </w:rPr>
      <w:fldChar w:fldCharType="begin"/>
    </w:r>
    <w:r>
      <w:rPr>
        <w:rStyle w:val="PageNumber"/>
      </w:rPr>
      <w:instrText xml:space="preserve"> PAGE </w:instrText>
    </w:r>
    <w:r>
      <w:rPr>
        <w:rStyle w:val="PageNumber"/>
      </w:rPr>
      <w:fldChar w:fldCharType="separate"/>
    </w:r>
    <w:r w:rsidR="00F6411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6411D">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7A504" w14:textId="77777777" w:rsidR="00024216" w:rsidRDefault="00024216">
      <w:r>
        <w:separator/>
      </w:r>
    </w:p>
  </w:footnote>
  <w:footnote w:type="continuationSeparator" w:id="0">
    <w:p w14:paraId="11597CBB" w14:textId="77777777" w:rsidR="00024216" w:rsidRDefault="00024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20A25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92D0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C2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EBD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384F3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E4A8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96D4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098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30CE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3687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00D0"/>
    <w:multiLevelType w:val="hybridMultilevel"/>
    <w:tmpl w:val="9C98D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CE1729"/>
    <w:multiLevelType w:val="hybridMultilevel"/>
    <w:tmpl w:val="5B1215F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6A51A2E"/>
    <w:multiLevelType w:val="hybridMultilevel"/>
    <w:tmpl w:val="38A69F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244BB8"/>
    <w:multiLevelType w:val="hybridMultilevel"/>
    <w:tmpl w:val="4FF28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6A5FBB"/>
    <w:multiLevelType w:val="hybridMultilevel"/>
    <w:tmpl w:val="C584F2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5E67CA"/>
    <w:multiLevelType w:val="hybridMultilevel"/>
    <w:tmpl w:val="D792B5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8A2B48"/>
    <w:multiLevelType w:val="hybridMultilevel"/>
    <w:tmpl w:val="3AA413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523C5F"/>
    <w:multiLevelType w:val="hybridMultilevel"/>
    <w:tmpl w:val="93187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012049"/>
    <w:multiLevelType w:val="hybridMultilevel"/>
    <w:tmpl w:val="8EF28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09311B"/>
    <w:multiLevelType w:val="hybridMultilevel"/>
    <w:tmpl w:val="126624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D739CA"/>
    <w:multiLevelType w:val="hybridMultilevel"/>
    <w:tmpl w:val="55B67D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FB6773"/>
    <w:multiLevelType w:val="hybridMultilevel"/>
    <w:tmpl w:val="E0DCE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F25286"/>
    <w:multiLevelType w:val="hybridMultilevel"/>
    <w:tmpl w:val="65CE0AE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0CA2B14"/>
    <w:multiLevelType w:val="hybridMultilevel"/>
    <w:tmpl w:val="BF1416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3D1DB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5B7A23EE"/>
    <w:multiLevelType w:val="hybridMultilevel"/>
    <w:tmpl w:val="9D2E892A"/>
    <w:lvl w:ilvl="0" w:tplc="86C83E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CD0CA5"/>
    <w:multiLevelType w:val="hybridMultilevel"/>
    <w:tmpl w:val="8C7CF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1A0ECA"/>
    <w:multiLevelType w:val="hybridMultilevel"/>
    <w:tmpl w:val="38A69FB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9B2714"/>
    <w:multiLevelType w:val="hybridMultilevel"/>
    <w:tmpl w:val="C90ED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C80E55"/>
    <w:multiLevelType w:val="hybridMultilevel"/>
    <w:tmpl w:val="0C2A0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3010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402827046">
    <w:abstractNumId w:val="9"/>
  </w:num>
  <w:num w:numId="2" w16cid:durableId="1785539380">
    <w:abstractNumId w:val="7"/>
  </w:num>
  <w:num w:numId="3" w16cid:durableId="1189416133">
    <w:abstractNumId w:val="6"/>
  </w:num>
  <w:num w:numId="4" w16cid:durableId="990596285">
    <w:abstractNumId w:val="5"/>
  </w:num>
  <w:num w:numId="5" w16cid:durableId="100421479">
    <w:abstractNumId w:val="4"/>
  </w:num>
  <w:num w:numId="6" w16cid:durableId="1861115848">
    <w:abstractNumId w:val="8"/>
  </w:num>
  <w:num w:numId="7" w16cid:durableId="1285960505">
    <w:abstractNumId w:val="3"/>
  </w:num>
  <w:num w:numId="8" w16cid:durableId="367341122">
    <w:abstractNumId w:val="2"/>
  </w:num>
  <w:num w:numId="9" w16cid:durableId="1070150531">
    <w:abstractNumId w:val="1"/>
  </w:num>
  <w:num w:numId="10" w16cid:durableId="1559627238">
    <w:abstractNumId w:val="0"/>
  </w:num>
  <w:num w:numId="11" w16cid:durableId="1623875970">
    <w:abstractNumId w:val="19"/>
  </w:num>
  <w:num w:numId="12" w16cid:durableId="1683361105">
    <w:abstractNumId w:val="10"/>
  </w:num>
  <w:num w:numId="13" w16cid:durableId="2069648600">
    <w:abstractNumId w:val="14"/>
  </w:num>
  <w:num w:numId="14" w16cid:durableId="129443606">
    <w:abstractNumId w:val="18"/>
  </w:num>
  <w:num w:numId="15" w16cid:durableId="1129587336">
    <w:abstractNumId w:val="13"/>
  </w:num>
  <w:num w:numId="16" w16cid:durableId="535892148">
    <w:abstractNumId w:val="20"/>
  </w:num>
  <w:num w:numId="17" w16cid:durableId="97602091">
    <w:abstractNumId w:val="21"/>
  </w:num>
  <w:num w:numId="18" w16cid:durableId="49963833">
    <w:abstractNumId w:val="26"/>
  </w:num>
  <w:num w:numId="19" w16cid:durableId="309987037">
    <w:abstractNumId w:val="30"/>
  </w:num>
  <w:num w:numId="20" w16cid:durableId="2047631918">
    <w:abstractNumId w:val="22"/>
  </w:num>
  <w:num w:numId="21" w16cid:durableId="1646087278">
    <w:abstractNumId w:val="11"/>
  </w:num>
  <w:num w:numId="22" w16cid:durableId="510992638">
    <w:abstractNumId w:val="29"/>
  </w:num>
  <w:num w:numId="23" w16cid:durableId="652222536">
    <w:abstractNumId w:val="16"/>
  </w:num>
  <w:num w:numId="24" w16cid:durableId="1315912079">
    <w:abstractNumId w:val="15"/>
  </w:num>
  <w:num w:numId="25" w16cid:durableId="560211460">
    <w:abstractNumId w:val="23"/>
  </w:num>
  <w:num w:numId="26" w16cid:durableId="109516603">
    <w:abstractNumId w:val="24"/>
  </w:num>
  <w:num w:numId="27" w16cid:durableId="119307665">
    <w:abstractNumId w:val="28"/>
  </w:num>
  <w:num w:numId="28" w16cid:durableId="1773159041">
    <w:abstractNumId w:val="27"/>
  </w:num>
  <w:num w:numId="29" w16cid:durableId="332031349">
    <w:abstractNumId w:val="12"/>
  </w:num>
  <w:num w:numId="30" w16cid:durableId="1414476761">
    <w:abstractNumId w:val="25"/>
  </w:num>
  <w:num w:numId="31" w16cid:durableId="12069122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94"/>
    <w:rsid w:val="00002024"/>
    <w:rsid w:val="00002798"/>
    <w:rsid w:val="000141B2"/>
    <w:rsid w:val="00015EC3"/>
    <w:rsid w:val="0002033B"/>
    <w:rsid w:val="00024216"/>
    <w:rsid w:val="00026B83"/>
    <w:rsid w:val="00032CD0"/>
    <w:rsid w:val="0004344C"/>
    <w:rsid w:val="000476DD"/>
    <w:rsid w:val="0005001D"/>
    <w:rsid w:val="0006172F"/>
    <w:rsid w:val="000744D6"/>
    <w:rsid w:val="00080857"/>
    <w:rsid w:val="00083E80"/>
    <w:rsid w:val="00085DD9"/>
    <w:rsid w:val="000902F8"/>
    <w:rsid w:val="00091636"/>
    <w:rsid w:val="000A057C"/>
    <w:rsid w:val="000B174E"/>
    <w:rsid w:val="000B288C"/>
    <w:rsid w:val="000B401B"/>
    <w:rsid w:val="000C1326"/>
    <w:rsid w:val="000C3827"/>
    <w:rsid w:val="000C4395"/>
    <w:rsid w:val="000C46B7"/>
    <w:rsid w:val="000C6311"/>
    <w:rsid w:val="000C6D55"/>
    <w:rsid w:val="000D1887"/>
    <w:rsid w:val="000D34CA"/>
    <w:rsid w:val="000E2EEA"/>
    <w:rsid w:val="000E3C91"/>
    <w:rsid w:val="000E47BD"/>
    <w:rsid w:val="000E531B"/>
    <w:rsid w:val="000F1EAF"/>
    <w:rsid w:val="000F2C7B"/>
    <w:rsid w:val="000F34C7"/>
    <w:rsid w:val="000F3A16"/>
    <w:rsid w:val="000F445B"/>
    <w:rsid w:val="00103401"/>
    <w:rsid w:val="001076DA"/>
    <w:rsid w:val="001079C1"/>
    <w:rsid w:val="001129E9"/>
    <w:rsid w:val="00114796"/>
    <w:rsid w:val="00124042"/>
    <w:rsid w:val="001254DA"/>
    <w:rsid w:val="00131A9F"/>
    <w:rsid w:val="001342F4"/>
    <w:rsid w:val="00143275"/>
    <w:rsid w:val="00151C31"/>
    <w:rsid w:val="00153073"/>
    <w:rsid w:val="001546D9"/>
    <w:rsid w:val="00155E35"/>
    <w:rsid w:val="00163321"/>
    <w:rsid w:val="00163E42"/>
    <w:rsid w:val="00166868"/>
    <w:rsid w:val="00171515"/>
    <w:rsid w:val="001717A9"/>
    <w:rsid w:val="00172F75"/>
    <w:rsid w:val="00175180"/>
    <w:rsid w:val="00175CC8"/>
    <w:rsid w:val="00183392"/>
    <w:rsid w:val="00185298"/>
    <w:rsid w:val="00187438"/>
    <w:rsid w:val="00193A29"/>
    <w:rsid w:val="001A01FF"/>
    <w:rsid w:val="001A1A23"/>
    <w:rsid w:val="001A5144"/>
    <w:rsid w:val="001B13C0"/>
    <w:rsid w:val="001C2952"/>
    <w:rsid w:val="001C3FB3"/>
    <w:rsid w:val="001C5BDA"/>
    <w:rsid w:val="001C60BE"/>
    <w:rsid w:val="001D1387"/>
    <w:rsid w:val="001E2D4E"/>
    <w:rsid w:val="001F18B8"/>
    <w:rsid w:val="00216DA6"/>
    <w:rsid w:val="00216E16"/>
    <w:rsid w:val="00217FC6"/>
    <w:rsid w:val="00242E59"/>
    <w:rsid w:val="002469FE"/>
    <w:rsid w:val="00251E26"/>
    <w:rsid w:val="00260286"/>
    <w:rsid w:val="00263522"/>
    <w:rsid w:val="002644F2"/>
    <w:rsid w:val="00265A04"/>
    <w:rsid w:val="00272801"/>
    <w:rsid w:val="002740D7"/>
    <w:rsid w:val="0028085C"/>
    <w:rsid w:val="002812B0"/>
    <w:rsid w:val="00282A13"/>
    <w:rsid w:val="0029271B"/>
    <w:rsid w:val="0029292C"/>
    <w:rsid w:val="002938D7"/>
    <w:rsid w:val="002A646A"/>
    <w:rsid w:val="002A71CF"/>
    <w:rsid w:val="002B3459"/>
    <w:rsid w:val="002B6C11"/>
    <w:rsid w:val="002C181E"/>
    <w:rsid w:val="002E1A33"/>
    <w:rsid w:val="002E589C"/>
    <w:rsid w:val="002E6BC5"/>
    <w:rsid w:val="002E6FB5"/>
    <w:rsid w:val="002F0356"/>
    <w:rsid w:val="003021D6"/>
    <w:rsid w:val="00303D7A"/>
    <w:rsid w:val="00311BB1"/>
    <w:rsid w:val="0032253A"/>
    <w:rsid w:val="00322CDE"/>
    <w:rsid w:val="00324B7A"/>
    <w:rsid w:val="00340BAB"/>
    <w:rsid w:val="003411E2"/>
    <w:rsid w:val="00341CBD"/>
    <w:rsid w:val="00345A13"/>
    <w:rsid w:val="00350ED3"/>
    <w:rsid w:val="00351462"/>
    <w:rsid w:val="003525DB"/>
    <w:rsid w:val="00354731"/>
    <w:rsid w:val="00360619"/>
    <w:rsid w:val="00382B02"/>
    <w:rsid w:val="003B082C"/>
    <w:rsid w:val="003B46B5"/>
    <w:rsid w:val="003B510A"/>
    <w:rsid w:val="003C2076"/>
    <w:rsid w:val="003C2104"/>
    <w:rsid w:val="003C485D"/>
    <w:rsid w:val="003C5C4C"/>
    <w:rsid w:val="003C7214"/>
    <w:rsid w:val="003D326E"/>
    <w:rsid w:val="003D6499"/>
    <w:rsid w:val="003E3C1C"/>
    <w:rsid w:val="003E5A4E"/>
    <w:rsid w:val="003E73C6"/>
    <w:rsid w:val="003F22B2"/>
    <w:rsid w:val="003F75AD"/>
    <w:rsid w:val="00401E1E"/>
    <w:rsid w:val="00405C35"/>
    <w:rsid w:val="00406B22"/>
    <w:rsid w:val="004117B8"/>
    <w:rsid w:val="004241E0"/>
    <w:rsid w:val="00435290"/>
    <w:rsid w:val="004379AE"/>
    <w:rsid w:val="00440D5C"/>
    <w:rsid w:val="00461239"/>
    <w:rsid w:val="00461B53"/>
    <w:rsid w:val="00476F55"/>
    <w:rsid w:val="00481939"/>
    <w:rsid w:val="00484D81"/>
    <w:rsid w:val="00492479"/>
    <w:rsid w:val="00493669"/>
    <w:rsid w:val="004A0EE4"/>
    <w:rsid w:val="004A7ECB"/>
    <w:rsid w:val="004B10A8"/>
    <w:rsid w:val="004C580C"/>
    <w:rsid w:val="004D5FB4"/>
    <w:rsid w:val="004E3A7E"/>
    <w:rsid w:val="004E4727"/>
    <w:rsid w:val="004F2EF2"/>
    <w:rsid w:val="004F50C2"/>
    <w:rsid w:val="0050572B"/>
    <w:rsid w:val="00520E0A"/>
    <w:rsid w:val="00521E52"/>
    <w:rsid w:val="005322E7"/>
    <w:rsid w:val="0053458F"/>
    <w:rsid w:val="00542DF6"/>
    <w:rsid w:val="00552C47"/>
    <w:rsid w:val="00557E08"/>
    <w:rsid w:val="0056580C"/>
    <w:rsid w:val="0056773E"/>
    <w:rsid w:val="00577A28"/>
    <w:rsid w:val="00581352"/>
    <w:rsid w:val="00596AEA"/>
    <w:rsid w:val="005973FB"/>
    <w:rsid w:val="005B73F4"/>
    <w:rsid w:val="005C5692"/>
    <w:rsid w:val="005D131F"/>
    <w:rsid w:val="005D2722"/>
    <w:rsid w:val="005D5F67"/>
    <w:rsid w:val="005E2B78"/>
    <w:rsid w:val="005E2FCC"/>
    <w:rsid w:val="006031BA"/>
    <w:rsid w:val="00611E6B"/>
    <w:rsid w:val="00614764"/>
    <w:rsid w:val="00617EF9"/>
    <w:rsid w:val="00620E58"/>
    <w:rsid w:val="0062432F"/>
    <w:rsid w:val="006369CC"/>
    <w:rsid w:val="006536E8"/>
    <w:rsid w:val="00664873"/>
    <w:rsid w:val="006740A7"/>
    <w:rsid w:val="006808E4"/>
    <w:rsid w:val="0069616E"/>
    <w:rsid w:val="006A6131"/>
    <w:rsid w:val="006B2820"/>
    <w:rsid w:val="006B2D17"/>
    <w:rsid w:val="006B489E"/>
    <w:rsid w:val="006D265B"/>
    <w:rsid w:val="006E0872"/>
    <w:rsid w:val="006E53EE"/>
    <w:rsid w:val="006E5EF0"/>
    <w:rsid w:val="006F4015"/>
    <w:rsid w:val="006F7BCA"/>
    <w:rsid w:val="0070450C"/>
    <w:rsid w:val="00710C0B"/>
    <w:rsid w:val="007122A5"/>
    <w:rsid w:val="00714405"/>
    <w:rsid w:val="00730D4F"/>
    <w:rsid w:val="00730E24"/>
    <w:rsid w:val="007433D3"/>
    <w:rsid w:val="0074664B"/>
    <w:rsid w:val="00750E2D"/>
    <w:rsid w:val="00752648"/>
    <w:rsid w:val="0075644C"/>
    <w:rsid w:val="0076164F"/>
    <w:rsid w:val="00763B61"/>
    <w:rsid w:val="007723C6"/>
    <w:rsid w:val="007769FC"/>
    <w:rsid w:val="00783AD4"/>
    <w:rsid w:val="0078720F"/>
    <w:rsid w:val="00787267"/>
    <w:rsid w:val="00796E4E"/>
    <w:rsid w:val="007A4C05"/>
    <w:rsid w:val="007B05F0"/>
    <w:rsid w:val="007B5BAA"/>
    <w:rsid w:val="007C3955"/>
    <w:rsid w:val="007C497A"/>
    <w:rsid w:val="007D16AE"/>
    <w:rsid w:val="007D2AA0"/>
    <w:rsid w:val="007D2F9A"/>
    <w:rsid w:val="007D4F25"/>
    <w:rsid w:val="007D5DA7"/>
    <w:rsid w:val="007E0FE1"/>
    <w:rsid w:val="007E4D10"/>
    <w:rsid w:val="007E5703"/>
    <w:rsid w:val="007E6227"/>
    <w:rsid w:val="007F1C09"/>
    <w:rsid w:val="007F1F11"/>
    <w:rsid w:val="007F4A18"/>
    <w:rsid w:val="007F5520"/>
    <w:rsid w:val="007F6834"/>
    <w:rsid w:val="00802291"/>
    <w:rsid w:val="00806440"/>
    <w:rsid w:val="0081254E"/>
    <w:rsid w:val="008148AE"/>
    <w:rsid w:val="00815CDE"/>
    <w:rsid w:val="00816DBF"/>
    <w:rsid w:val="0082166C"/>
    <w:rsid w:val="00823B10"/>
    <w:rsid w:val="0082468F"/>
    <w:rsid w:val="00826919"/>
    <w:rsid w:val="0084024C"/>
    <w:rsid w:val="0084352F"/>
    <w:rsid w:val="0085388F"/>
    <w:rsid w:val="00857301"/>
    <w:rsid w:val="00857827"/>
    <w:rsid w:val="00864D35"/>
    <w:rsid w:val="0087593F"/>
    <w:rsid w:val="00875C06"/>
    <w:rsid w:val="00882E78"/>
    <w:rsid w:val="0088370C"/>
    <w:rsid w:val="00887117"/>
    <w:rsid w:val="00894FDE"/>
    <w:rsid w:val="008A16AD"/>
    <w:rsid w:val="008A2395"/>
    <w:rsid w:val="008B33CA"/>
    <w:rsid w:val="008E64A3"/>
    <w:rsid w:val="008F425E"/>
    <w:rsid w:val="008F58E5"/>
    <w:rsid w:val="008F5A15"/>
    <w:rsid w:val="00900247"/>
    <w:rsid w:val="00904173"/>
    <w:rsid w:val="00907B99"/>
    <w:rsid w:val="0091347F"/>
    <w:rsid w:val="00913FAF"/>
    <w:rsid w:val="0091455B"/>
    <w:rsid w:val="00917310"/>
    <w:rsid w:val="00921253"/>
    <w:rsid w:val="00922A77"/>
    <w:rsid w:val="009254C2"/>
    <w:rsid w:val="00926105"/>
    <w:rsid w:val="00932AEE"/>
    <w:rsid w:val="009334B4"/>
    <w:rsid w:val="00933F70"/>
    <w:rsid w:val="00933FA4"/>
    <w:rsid w:val="009518E0"/>
    <w:rsid w:val="009529AD"/>
    <w:rsid w:val="009533C6"/>
    <w:rsid w:val="009569B0"/>
    <w:rsid w:val="00961709"/>
    <w:rsid w:val="00965585"/>
    <w:rsid w:val="00971F53"/>
    <w:rsid w:val="00985AF7"/>
    <w:rsid w:val="00996B93"/>
    <w:rsid w:val="009A3237"/>
    <w:rsid w:val="009B1D6C"/>
    <w:rsid w:val="009C3758"/>
    <w:rsid w:val="009E1939"/>
    <w:rsid w:val="009E46DC"/>
    <w:rsid w:val="009F561F"/>
    <w:rsid w:val="00A02EA7"/>
    <w:rsid w:val="00A04E68"/>
    <w:rsid w:val="00A075B2"/>
    <w:rsid w:val="00A27FCA"/>
    <w:rsid w:val="00A40894"/>
    <w:rsid w:val="00A44067"/>
    <w:rsid w:val="00A47A53"/>
    <w:rsid w:val="00A50140"/>
    <w:rsid w:val="00A51375"/>
    <w:rsid w:val="00A54746"/>
    <w:rsid w:val="00A57730"/>
    <w:rsid w:val="00A605FC"/>
    <w:rsid w:val="00A809E9"/>
    <w:rsid w:val="00A827B7"/>
    <w:rsid w:val="00A92ED6"/>
    <w:rsid w:val="00A93C8B"/>
    <w:rsid w:val="00AA15E2"/>
    <w:rsid w:val="00AB1C6C"/>
    <w:rsid w:val="00AB6BB8"/>
    <w:rsid w:val="00AC3D70"/>
    <w:rsid w:val="00AE3EA5"/>
    <w:rsid w:val="00AF0718"/>
    <w:rsid w:val="00AF19BF"/>
    <w:rsid w:val="00AF3ADC"/>
    <w:rsid w:val="00AF3F52"/>
    <w:rsid w:val="00AF412A"/>
    <w:rsid w:val="00AF70D4"/>
    <w:rsid w:val="00AF7478"/>
    <w:rsid w:val="00B0044C"/>
    <w:rsid w:val="00B00A1B"/>
    <w:rsid w:val="00B05E53"/>
    <w:rsid w:val="00B16585"/>
    <w:rsid w:val="00B25BAD"/>
    <w:rsid w:val="00B43955"/>
    <w:rsid w:val="00B46131"/>
    <w:rsid w:val="00B52A24"/>
    <w:rsid w:val="00B57788"/>
    <w:rsid w:val="00B60E60"/>
    <w:rsid w:val="00B61598"/>
    <w:rsid w:val="00B64025"/>
    <w:rsid w:val="00B67CD2"/>
    <w:rsid w:val="00B704E8"/>
    <w:rsid w:val="00B75AC5"/>
    <w:rsid w:val="00B76593"/>
    <w:rsid w:val="00B81C47"/>
    <w:rsid w:val="00B87453"/>
    <w:rsid w:val="00B961E8"/>
    <w:rsid w:val="00B96DB8"/>
    <w:rsid w:val="00BA16C1"/>
    <w:rsid w:val="00BA5549"/>
    <w:rsid w:val="00BD3F88"/>
    <w:rsid w:val="00BE0BE2"/>
    <w:rsid w:val="00BE6B62"/>
    <w:rsid w:val="00BF7D22"/>
    <w:rsid w:val="00C11AD3"/>
    <w:rsid w:val="00C2715F"/>
    <w:rsid w:val="00C307B7"/>
    <w:rsid w:val="00C30C27"/>
    <w:rsid w:val="00C3135B"/>
    <w:rsid w:val="00C338FC"/>
    <w:rsid w:val="00C41C06"/>
    <w:rsid w:val="00C43249"/>
    <w:rsid w:val="00C436A2"/>
    <w:rsid w:val="00C6450D"/>
    <w:rsid w:val="00C65024"/>
    <w:rsid w:val="00C743D8"/>
    <w:rsid w:val="00C77680"/>
    <w:rsid w:val="00C80176"/>
    <w:rsid w:val="00C85362"/>
    <w:rsid w:val="00C94857"/>
    <w:rsid w:val="00CA0AE2"/>
    <w:rsid w:val="00CA0D4E"/>
    <w:rsid w:val="00CA1D7D"/>
    <w:rsid w:val="00CA2266"/>
    <w:rsid w:val="00CA3365"/>
    <w:rsid w:val="00CA37DF"/>
    <w:rsid w:val="00CA601C"/>
    <w:rsid w:val="00CB6740"/>
    <w:rsid w:val="00CB79CF"/>
    <w:rsid w:val="00CC02D9"/>
    <w:rsid w:val="00CC09D0"/>
    <w:rsid w:val="00CC7410"/>
    <w:rsid w:val="00CD1673"/>
    <w:rsid w:val="00CD281A"/>
    <w:rsid w:val="00CE2703"/>
    <w:rsid w:val="00CE458B"/>
    <w:rsid w:val="00CE72C6"/>
    <w:rsid w:val="00D06BCB"/>
    <w:rsid w:val="00D06FF1"/>
    <w:rsid w:val="00D15124"/>
    <w:rsid w:val="00D20253"/>
    <w:rsid w:val="00D269DA"/>
    <w:rsid w:val="00D32D99"/>
    <w:rsid w:val="00D331DF"/>
    <w:rsid w:val="00D419F8"/>
    <w:rsid w:val="00D54320"/>
    <w:rsid w:val="00D55D26"/>
    <w:rsid w:val="00D65AAD"/>
    <w:rsid w:val="00D678A0"/>
    <w:rsid w:val="00D722E8"/>
    <w:rsid w:val="00D76759"/>
    <w:rsid w:val="00D82B7B"/>
    <w:rsid w:val="00D852E4"/>
    <w:rsid w:val="00D974B2"/>
    <w:rsid w:val="00DA026B"/>
    <w:rsid w:val="00DA59C1"/>
    <w:rsid w:val="00DC400B"/>
    <w:rsid w:val="00DD2283"/>
    <w:rsid w:val="00DD3E99"/>
    <w:rsid w:val="00DD513D"/>
    <w:rsid w:val="00DF60F7"/>
    <w:rsid w:val="00E01C79"/>
    <w:rsid w:val="00E01C9B"/>
    <w:rsid w:val="00E06FA9"/>
    <w:rsid w:val="00E1180F"/>
    <w:rsid w:val="00E15471"/>
    <w:rsid w:val="00E2246B"/>
    <w:rsid w:val="00E309FA"/>
    <w:rsid w:val="00E30CEB"/>
    <w:rsid w:val="00E350DD"/>
    <w:rsid w:val="00E36166"/>
    <w:rsid w:val="00E44DA7"/>
    <w:rsid w:val="00E46D90"/>
    <w:rsid w:val="00E50432"/>
    <w:rsid w:val="00E5633C"/>
    <w:rsid w:val="00E628B7"/>
    <w:rsid w:val="00E63168"/>
    <w:rsid w:val="00E73F48"/>
    <w:rsid w:val="00E81E16"/>
    <w:rsid w:val="00E85C7F"/>
    <w:rsid w:val="00EA07D9"/>
    <w:rsid w:val="00EA1E3C"/>
    <w:rsid w:val="00EB6916"/>
    <w:rsid w:val="00EC142E"/>
    <w:rsid w:val="00EC1612"/>
    <w:rsid w:val="00EC5C8C"/>
    <w:rsid w:val="00ED54F6"/>
    <w:rsid w:val="00EE5AE3"/>
    <w:rsid w:val="00EF133B"/>
    <w:rsid w:val="00EF378A"/>
    <w:rsid w:val="00F21291"/>
    <w:rsid w:val="00F22D79"/>
    <w:rsid w:val="00F24F84"/>
    <w:rsid w:val="00F266F6"/>
    <w:rsid w:val="00F2736C"/>
    <w:rsid w:val="00F3028D"/>
    <w:rsid w:val="00F31F5A"/>
    <w:rsid w:val="00F34167"/>
    <w:rsid w:val="00F37A13"/>
    <w:rsid w:val="00F6411D"/>
    <w:rsid w:val="00F67AF7"/>
    <w:rsid w:val="00F70080"/>
    <w:rsid w:val="00F7208B"/>
    <w:rsid w:val="00F72EA7"/>
    <w:rsid w:val="00F81B18"/>
    <w:rsid w:val="00F907B9"/>
    <w:rsid w:val="00F91DBF"/>
    <w:rsid w:val="00F96094"/>
    <w:rsid w:val="00FB2D6F"/>
    <w:rsid w:val="00FC1BDC"/>
    <w:rsid w:val="00FD5BA8"/>
    <w:rsid w:val="00FE0A97"/>
    <w:rsid w:val="00FE1A16"/>
    <w:rsid w:val="00FE32EB"/>
    <w:rsid w:val="00FE4314"/>
    <w:rsid w:val="00FF2149"/>
    <w:rsid w:val="00FF2458"/>
    <w:rsid w:val="00FF2573"/>
    <w:rsid w:val="00FF7F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EBEA1CF"/>
  <w15:chartTrackingRefBased/>
  <w15:docId w15:val="{167F1629-EA24-459A-88D4-716E1610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360" w:after="60"/>
      <w:outlineLvl w:val="2"/>
    </w:pPr>
    <w:rPr>
      <w:rFonts w:ascii="Arial" w:hAnsi="Arial" w:cs="Arial"/>
      <w:b/>
      <w:bCs/>
      <w:sz w:val="28"/>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Code">
    <w:name w:val="Code"/>
    <w:basedOn w:val="Normal"/>
    <w:rsid w:val="00C5245A"/>
    <w:rPr>
      <w:rFonts w:ascii="Courier" w:hAnsi="Courier"/>
      <w:sz w:val="22"/>
    </w:rPr>
  </w:style>
  <w:style w:type="character" w:customStyle="1" w:styleId="CodeFragment">
    <w:name w:val="Code Fragment"/>
    <w:rsid w:val="00C5245A"/>
    <w:rPr>
      <w:rFonts w:ascii="Courier" w:hAnsi="Courier" w:cs="Courier New"/>
      <w:sz w:val="22"/>
    </w:rPr>
  </w:style>
  <w:style w:type="paragraph" w:customStyle="1" w:styleId="Paragraph">
    <w:name w:val="Paragraph"/>
    <w:basedOn w:val="Normal"/>
    <w:pPr>
      <w:spacing w:after="120"/>
    </w:pPr>
  </w:style>
  <w:style w:type="paragraph" w:styleId="DocumentMap">
    <w:name w:val="Document Map"/>
    <w:basedOn w:val="Normal"/>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A47A53"/>
    <w:rPr>
      <w:rFonts w:ascii="Tahoma" w:hAnsi="Tahoma" w:cs="Tahoma"/>
      <w:sz w:val="16"/>
      <w:szCs w:val="16"/>
    </w:rPr>
  </w:style>
  <w:style w:type="character" w:customStyle="1" w:styleId="BalloonTextChar">
    <w:name w:val="Balloon Text Char"/>
    <w:link w:val="BalloonText"/>
    <w:uiPriority w:val="99"/>
    <w:semiHidden/>
    <w:rsid w:val="00A47A53"/>
    <w:rPr>
      <w:rFonts w:ascii="Tahoma" w:hAnsi="Tahoma" w:cs="Tahoma"/>
      <w:sz w:val="16"/>
      <w:szCs w:val="16"/>
    </w:rPr>
  </w:style>
  <w:style w:type="character" w:styleId="Hyperlink">
    <w:name w:val="Hyperlink"/>
    <w:uiPriority w:val="99"/>
    <w:unhideWhenUsed/>
    <w:rsid w:val="000F34C7"/>
    <w:rPr>
      <w:color w:val="0000FF"/>
      <w:u w:val="single"/>
    </w:rPr>
  </w:style>
  <w:style w:type="character" w:styleId="FollowedHyperlink">
    <w:name w:val="FollowedHyperlink"/>
    <w:uiPriority w:val="99"/>
    <w:semiHidden/>
    <w:unhideWhenUsed/>
    <w:rsid w:val="00DF60F7"/>
    <w:rPr>
      <w:color w:val="800080"/>
      <w:u w:val="single"/>
    </w:rPr>
  </w:style>
  <w:style w:type="character" w:styleId="HTMLCode">
    <w:name w:val="HTML Code"/>
    <w:basedOn w:val="DefaultParagraphFont"/>
    <w:uiPriority w:val="99"/>
    <w:semiHidden/>
    <w:unhideWhenUsed/>
    <w:rsid w:val="00080857"/>
    <w:rPr>
      <w:rFonts w:ascii="Courier New" w:eastAsia="Times New Roman" w:hAnsi="Courier New" w:cs="Courier New"/>
      <w:sz w:val="20"/>
      <w:szCs w:val="20"/>
    </w:rPr>
  </w:style>
  <w:style w:type="character" w:styleId="Strong">
    <w:name w:val="Strong"/>
    <w:basedOn w:val="DefaultParagraphFont"/>
    <w:uiPriority w:val="22"/>
    <w:qFormat/>
    <w:rsid w:val="00080857"/>
    <w:rPr>
      <w:b/>
      <w:bCs/>
    </w:rPr>
  </w:style>
  <w:style w:type="paragraph" w:styleId="ListParagraph">
    <w:name w:val="List Paragraph"/>
    <w:basedOn w:val="Normal"/>
    <w:uiPriority w:val="72"/>
    <w:qFormat/>
    <w:rsid w:val="004D5FB4"/>
    <w:pPr>
      <w:ind w:left="720"/>
      <w:contextualSpacing/>
    </w:pPr>
  </w:style>
  <w:style w:type="character" w:styleId="UnresolvedMention">
    <w:name w:val="Unresolved Mention"/>
    <w:basedOn w:val="DefaultParagraphFont"/>
    <w:uiPriority w:val="99"/>
    <w:semiHidden/>
    <w:unhideWhenUsed/>
    <w:rsid w:val="004D5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968578">
      <w:bodyDiv w:val="1"/>
      <w:marLeft w:val="0"/>
      <w:marRight w:val="0"/>
      <w:marTop w:val="0"/>
      <w:marBottom w:val="0"/>
      <w:divBdr>
        <w:top w:val="none" w:sz="0" w:space="0" w:color="auto"/>
        <w:left w:val="none" w:sz="0" w:space="0" w:color="auto"/>
        <w:bottom w:val="none" w:sz="0" w:space="0" w:color="auto"/>
        <w:right w:val="none" w:sz="0" w:space="0" w:color="auto"/>
      </w:divBdr>
      <w:divsChild>
        <w:div w:id="1750417837">
          <w:marLeft w:val="0"/>
          <w:marRight w:val="0"/>
          <w:marTop w:val="45"/>
          <w:marBottom w:val="0"/>
          <w:divBdr>
            <w:top w:val="none" w:sz="0" w:space="0" w:color="auto"/>
            <w:left w:val="none" w:sz="0" w:space="0" w:color="auto"/>
            <w:bottom w:val="none" w:sz="0" w:space="0" w:color="auto"/>
            <w:right w:val="none" w:sz="0" w:space="0" w:color="auto"/>
          </w:divBdr>
        </w:div>
      </w:divsChild>
    </w:div>
    <w:div w:id="526799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F6AA4-D18C-44C6-90D5-557BE0D3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TCSS 305 PowerPaint</vt:lpstr>
    </vt:vector>
  </TitlesOfParts>
  <Company/>
  <LinksUpToDate>false</LinksUpToDate>
  <CharactersWithSpaces>4500</CharactersWithSpaces>
  <SharedDoc>false</SharedDoc>
  <HyperlinkBase/>
  <HLinks>
    <vt:vector size="12" baseType="variant">
      <vt:variant>
        <vt:i4>3342452</vt:i4>
      </vt:variant>
      <vt:variant>
        <vt:i4>3</vt:i4>
      </vt:variant>
      <vt:variant>
        <vt:i4>0</vt:i4>
      </vt:variant>
      <vt:variant>
        <vt:i4>5</vt:i4>
      </vt:variant>
      <vt:variant>
        <vt:lpwstr>http://www.washington.edu/brand/graphic-elements/primary-color-palette/</vt:lpwstr>
      </vt:variant>
      <vt:variant>
        <vt:lpwstr/>
      </vt:variant>
      <vt:variant>
        <vt:i4>3080240</vt:i4>
      </vt:variant>
      <vt:variant>
        <vt:i4>0</vt:i4>
      </vt:variant>
      <vt:variant>
        <vt:i4>0</vt:i4>
      </vt:variant>
      <vt:variant>
        <vt:i4>5</vt:i4>
      </vt:variant>
      <vt:variant>
        <vt:lpwstr>http://docs.oracle.com/javase/tutorial/uiswing/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TCSS 305 PowerPaint</dc:title>
  <dc:subject/>
  <dc:creator>Daniel M. Zimmerman</dc:creator>
  <cp:keywords/>
  <cp:lastModifiedBy>Alan Fowler</cp:lastModifiedBy>
  <cp:revision>51</cp:revision>
  <cp:lastPrinted>2024-02-28T18:17:00Z</cp:lastPrinted>
  <dcterms:created xsi:type="dcterms:W3CDTF">2018-11-01T15:45:00Z</dcterms:created>
  <dcterms:modified xsi:type="dcterms:W3CDTF">2024-11-27T12:38:00Z</dcterms:modified>
</cp:coreProperties>
</file>