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02EE06">
      <w:pPr>
        <w:adjustRightInd w:val="0"/>
        <w:spacing w:line="560" w:lineRule="exact"/>
        <w:jc w:val="center"/>
        <w:rPr>
          <w:rFonts w:ascii="方正小标宋简体" w:hAnsi="Times New Roman" w:eastAsia="方正小标宋简体" w:cs="Times New Roman"/>
          <w:bCs/>
          <w:sz w:val="44"/>
          <w:szCs w:val="44"/>
        </w:rPr>
      </w:pPr>
      <w:bookmarkStart w:id="0" w:name="OLE_LINK4"/>
      <w:bookmarkStart w:id="1" w:name="OLE_LINK3"/>
    </w:p>
    <w:p w14:paraId="376A2679">
      <w:pPr>
        <w:adjustRightInd w:val="0"/>
        <w:spacing w:line="560" w:lineRule="exact"/>
        <w:jc w:val="center"/>
        <w:rPr>
          <w:rFonts w:ascii="方正小标宋简体" w:hAnsi="Times New Roman" w:eastAsia="方正小标宋简体" w:cs="Times New Roman"/>
          <w:bCs/>
          <w:sz w:val="44"/>
          <w:szCs w:val="44"/>
        </w:rPr>
      </w:pPr>
      <w:bookmarkStart w:id="64" w:name="_GoBack"/>
      <w:r>
        <w:rPr>
          <w:rFonts w:hint="eastAsia" w:ascii="方正小标宋简体" w:hAnsi="Times New Roman" w:eastAsia="方正小标宋简体" w:cs="Times New Roman"/>
          <w:bCs/>
          <w:sz w:val="44"/>
          <w:szCs w:val="44"/>
        </w:rPr>
        <w:t>N</w:t>
      </w:r>
      <w:r>
        <w:rPr>
          <w:rFonts w:hint="eastAsia" w:ascii="方正小标宋简体" w:hAnsi="黑体" w:eastAsia="方正小标宋简体" w:cs="Times New Roman"/>
          <w:bCs/>
          <w:sz w:val="44"/>
          <w:szCs w:val="44"/>
        </w:rPr>
        <w:t>个主要应用场景</w:t>
      </w:r>
      <w:bookmarkEnd w:id="64"/>
      <w:r>
        <w:rPr>
          <w:rFonts w:hint="eastAsia" w:ascii="方正小标宋简体" w:hAnsi="黑体" w:eastAsia="方正小标宋简体" w:cs="Times New Roman"/>
          <w:bCs/>
          <w:sz w:val="44"/>
          <w:szCs w:val="44"/>
        </w:rPr>
        <w:t>建设需求描述</w:t>
      </w:r>
    </w:p>
    <w:bookmarkEnd w:id="0"/>
    <w:bookmarkEnd w:id="1"/>
    <w:p w14:paraId="1B4FD4A0">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p>
    <w:p w14:paraId="7BA171E7">
      <w:pPr>
        <w:adjustRightInd w:val="0"/>
        <w:spacing w:line="5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就业数字员工</w:t>
      </w:r>
    </w:p>
    <w:p w14:paraId="3B513B02">
      <w:pPr>
        <w:adjustRightInd w:val="0"/>
        <w:spacing w:line="5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    就业数字员工以会话式交互模式重</w:t>
      </w:r>
      <w:bookmarkStart w:id="2" w:name="OLE_LINK1"/>
      <w:bookmarkStart w:id="3" w:name="OLE_LINK2"/>
      <w:r>
        <w:rPr>
          <w:rFonts w:hint="eastAsia" w:ascii="Times New Roman" w:hAnsi="Times New Roman" w:eastAsia="仿宋_GB2312" w:cs="Times New Roman"/>
          <w:sz w:val="32"/>
          <w:szCs w:val="32"/>
        </w:rPr>
        <w:t>塑人社服务模式，从政策咨询到业务办理实现</w:t>
      </w:r>
      <w:r>
        <w:rPr>
          <w:rFonts w:ascii="Times New Roman" w:hAnsi="Times New Roman" w:eastAsia="仿宋_GB2312" w:cs="Times New Roman"/>
          <w:sz w:val="32"/>
          <w:szCs w:val="32"/>
        </w:rPr>
        <w:t>24</w:t>
      </w:r>
      <w:r>
        <w:rPr>
          <w:rFonts w:hint="eastAsia" w:ascii="Times New Roman" w:hAnsi="Times New Roman" w:eastAsia="仿宋_GB2312" w:cs="Times New Roman"/>
          <w:sz w:val="32"/>
          <w:szCs w:val="32"/>
        </w:rPr>
        <w:t>小时全链路闭环、不间断互动，让人社服务从“定时定点”变为“随时随地、秒级响应”。就业数字员工融合数字交互技术，通过优化多轮对话能力，智能解析政策法规，实现基于用户特征及咨询信息的精准应答</w:t>
      </w:r>
      <w:bookmarkEnd w:id="2"/>
      <w:bookmarkEnd w:id="3"/>
      <w:r>
        <w:rPr>
          <w:rFonts w:hint="eastAsia" w:ascii="Times New Roman" w:hAnsi="Times New Roman" w:eastAsia="仿宋_GB2312" w:cs="Times New Roman"/>
          <w:sz w:val="32"/>
          <w:szCs w:val="32"/>
        </w:rPr>
        <w:t>。</w:t>
      </w:r>
    </w:p>
    <w:p w14:paraId="0520C611">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2.</w:t>
      </w:r>
      <w:r>
        <w:rPr>
          <w:rFonts w:hint="eastAsia" w:ascii="Times New Roman" w:hAnsi="Times New Roman" w:eastAsia="仿宋_GB2312" w:cs="Times New Roman"/>
          <w:sz w:val="32"/>
          <w:szCs w:val="32"/>
        </w:rPr>
        <w:t>智能人岗匹配</w:t>
      </w:r>
    </w:p>
    <w:p w14:paraId="318A749E">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智能人岗匹配是基于人工智能技术推出的智能化精准匹配服务工具。通过分析岗位需求和简历信息，完善求职招聘标签体系，构建人岗智能匹配算法，同时，为企业人力资源部门提供招聘岗位智能生成服务，为求职者提供个人数字简历智能生成服务，支撑人才与岗位的高效精准对接。存证劳动合同、</w:t>
      </w:r>
      <w:bookmarkStart w:id="4" w:name="OLE_LINK6"/>
      <w:bookmarkStart w:id="5" w:name="OLE_LINK5"/>
      <w:r>
        <w:rPr>
          <w:rFonts w:hint="eastAsia" w:ascii="Times New Roman" w:hAnsi="Times New Roman" w:eastAsia="仿宋_GB2312" w:cs="Times New Roman"/>
          <w:sz w:val="32"/>
          <w:szCs w:val="32"/>
        </w:rPr>
        <w:t>培训记录、</w:t>
      </w:r>
      <w:bookmarkEnd w:id="4"/>
      <w:bookmarkEnd w:id="5"/>
      <w:r>
        <w:rPr>
          <w:rFonts w:hint="eastAsia" w:ascii="Times New Roman" w:hAnsi="Times New Roman" w:eastAsia="仿宋_GB2312" w:cs="Times New Roman"/>
          <w:sz w:val="32"/>
          <w:szCs w:val="32"/>
        </w:rPr>
        <w:t>信用评价等数据，构建可信就业生态，减少虚假招聘、证书造假等问题。</w:t>
      </w:r>
    </w:p>
    <w:p w14:paraId="60D24423">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hint="eastAsia" w:ascii="Times New Roman" w:hAnsi="Times New Roman" w:eastAsia="仿宋_GB2312" w:cs="Times New Roman"/>
          <w:color w:val="FF0000"/>
          <w:sz w:val="32"/>
          <w:szCs w:val="32"/>
        </w:rPr>
        <w:t>对接、导入各公共就业服务渠道的个人求职信息、企业招聘信息，结合人社数据构建</w:t>
      </w:r>
      <w:bookmarkStart w:id="6" w:name="OLE_LINK13"/>
      <w:bookmarkStart w:id="7" w:name="OLE_LINK14"/>
      <w:r>
        <w:rPr>
          <w:rFonts w:hint="eastAsia" w:ascii="Times New Roman" w:hAnsi="Times New Roman" w:eastAsia="仿宋_GB2312" w:cs="Times New Roman"/>
          <w:color w:val="FF0000"/>
          <w:sz w:val="32"/>
          <w:szCs w:val="32"/>
        </w:rPr>
        <w:t>数字简历库、职位岗位库。通过对职业大典、高校数据的知识提炼，沉淀专业库、职位库、</w:t>
      </w:r>
      <w:r>
        <w:rPr>
          <w:rFonts w:hint="eastAsia" w:ascii="Times New Roman" w:hAnsi="Times New Roman" w:eastAsia="仿宋_GB2312" w:cs="Times New Roman"/>
          <w:sz w:val="32"/>
          <w:szCs w:val="32"/>
        </w:rPr>
        <w:t>技能库，结合大模型大数据技术，对通用岗位推荐模型、以及高校毕业生、离校两年未就业毕业生、失业人员、就业困难人员、零工人员等</w:t>
      </w:r>
      <w:r>
        <w:rPr>
          <w:rFonts w:hint="eastAsia" w:ascii="Times New Roman" w:hAnsi="Times New Roman" w:eastAsia="仿宋_GB2312" w:cs="Times New Roman"/>
          <w:color w:val="FF0000"/>
          <w:sz w:val="32"/>
          <w:szCs w:val="32"/>
        </w:rPr>
        <w:t>重点群体岗位推荐模型</w:t>
      </w:r>
      <w:r>
        <w:rPr>
          <w:rFonts w:hint="eastAsia" w:ascii="Times New Roman" w:hAnsi="Times New Roman" w:eastAsia="仿宋_GB2312" w:cs="Times New Roman"/>
          <w:sz w:val="32"/>
          <w:szCs w:val="32"/>
        </w:rPr>
        <w:t>进行模型训练</w:t>
      </w:r>
      <w:bookmarkEnd w:id="6"/>
      <w:bookmarkEnd w:id="7"/>
      <w:r>
        <w:rPr>
          <w:rFonts w:hint="eastAsia" w:ascii="Times New Roman" w:hAnsi="Times New Roman" w:eastAsia="仿宋_GB2312" w:cs="Times New Roman"/>
          <w:sz w:val="32"/>
          <w:szCs w:val="32"/>
        </w:rPr>
        <w:t>与优化，对各公共就业服务渠道进行数智化能力输出，提供</w:t>
      </w:r>
      <w:bookmarkStart w:id="8" w:name="OLE_LINK15"/>
      <w:bookmarkStart w:id="9" w:name="OLE_LINK16"/>
      <w:r>
        <w:rPr>
          <w:rFonts w:hint="eastAsia" w:ascii="Times New Roman" w:hAnsi="Times New Roman" w:eastAsia="仿宋_GB2312" w:cs="Times New Roman"/>
          <w:sz w:val="32"/>
          <w:szCs w:val="32"/>
        </w:rPr>
        <w:t>求职者与岗位之间快速、精准的智能匹配服务。</w:t>
      </w:r>
    </w:p>
    <w:bookmarkEnd w:id="8"/>
    <w:bookmarkEnd w:id="9"/>
    <w:p w14:paraId="39496921">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3.</w:t>
      </w:r>
      <w:r>
        <w:rPr>
          <w:rFonts w:hint="eastAsia" w:ascii="Times New Roman" w:hAnsi="Times New Roman" w:eastAsia="仿宋_GB2312" w:cs="Times New Roman"/>
          <w:sz w:val="32"/>
          <w:szCs w:val="32"/>
        </w:rPr>
        <w:t>智能职业指导</w:t>
      </w:r>
      <w:r>
        <w:rPr>
          <w:rFonts w:ascii="Times New Roman" w:hAnsi="Times New Roman" w:eastAsia="仿宋_GB2312" w:cs="Times New Roman"/>
          <w:sz w:val="32"/>
          <w:szCs w:val="32"/>
        </w:rPr>
        <w:t xml:space="preserve"> </w:t>
      </w:r>
    </w:p>
    <w:p w14:paraId="41698591">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运用</w:t>
      </w:r>
      <w:r>
        <w:rPr>
          <w:rFonts w:ascii="Times New Roman" w:hAnsi="Times New Roman" w:eastAsia="仿宋_GB2312" w:cs="Times New Roman"/>
          <w:sz w:val="32"/>
          <w:szCs w:val="32"/>
        </w:rPr>
        <w:t>AI</w:t>
      </w:r>
      <w:r>
        <w:rPr>
          <w:rFonts w:hint="eastAsia" w:ascii="Times New Roman" w:hAnsi="Times New Roman" w:eastAsia="仿宋_GB2312" w:cs="Times New Roman"/>
          <w:sz w:val="32"/>
          <w:szCs w:val="32"/>
        </w:rPr>
        <w:t>智能匹配算法，对职业大典工种、市场招聘岗位等数据进行智能对照，深度</w:t>
      </w:r>
      <w:bookmarkStart w:id="10" w:name="OLE_LINK17"/>
      <w:bookmarkStart w:id="11" w:name="OLE_LINK18"/>
      <w:r>
        <w:rPr>
          <w:rFonts w:hint="eastAsia" w:ascii="Times New Roman" w:hAnsi="Times New Roman" w:eastAsia="仿宋_GB2312" w:cs="Times New Roman"/>
          <w:sz w:val="32"/>
          <w:szCs w:val="32"/>
        </w:rPr>
        <w:t>分析工种、岗位、专业、课程等之间的关联关系，构建知识图谱，提供信息检索服务，并通过“</w:t>
      </w:r>
      <w:r>
        <w:rPr>
          <w:rFonts w:hint="eastAsia" w:ascii="Times New Roman" w:hAnsi="Times New Roman" w:eastAsia="仿宋_GB2312" w:cs="Times New Roman"/>
          <w:color w:val="FF0000"/>
          <w:sz w:val="32"/>
          <w:szCs w:val="32"/>
        </w:rPr>
        <w:t>职业发展模型</w:t>
      </w:r>
      <w:r>
        <w:rPr>
          <w:rFonts w:hint="eastAsia" w:ascii="Times New Roman" w:hAnsi="Times New Roman" w:eastAsia="仿宋_GB2312" w:cs="Times New Roman"/>
          <w:sz w:val="32"/>
          <w:szCs w:val="32"/>
        </w:rPr>
        <w:t>”为高校毕业生及在校学生、就业困难群体等各类人员提供个人职业发展规划。</w:t>
      </w:r>
      <w:bookmarkEnd w:id="10"/>
      <w:bookmarkEnd w:id="11"/>
    </w:p>
    <w:p w14:paraId="445BA2C8">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bookmarkStart w:id="12" w:name="OLE_LINK19"/>
      <w:bookmarkStart w:id="13" w:name="OLE_LINK20"/>
      <w:r>
        <w:rPr>
          <w:rFonts w:hint="eastAsia" w:ascii="Times New Roman" w:hAnsi="Times New Roman" w:eastAsia="仿宋_GB2312" w:cs="Times New Roman"/>
          <w:sz w:val="32"/>
          <w:szCs w:val="32"/>
        </w:rPr>
        <w:t>智能职业指导场景，通过构建行业知识图谱、职业百科和职业发展模型，为求职者提供职涯发展规划。主要应用于人力资源市场、零工市场、基层就业服务所站、高校就业指导服务站等场所。</w:t>
      </w:r>
      <w:bookmarkEnd w:id="12"/>
      <w:bookmarkEnd w:id="13"/>
    </w:p>
    <w:p w14:paraId="14F24095">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4.</w:t>
      </w:r>
      <w:r>
        <w:rPr>
          <w:rFonts w:hint="eastAsia" w:ascii="Times New Roman" w:hAnsi="Times New Roman" w:eastAsia="仿宋_GB2312" w:cs="Times New Roman"/>
          <w:sz w:val="32"/>
          <w:szCs w:val="32"/>
        </w:rPr>
        <w:t>创业数字化服务</w:t>
      </w:r>
    </w:p>
    <w:p w14:paraId="38C21004">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重点围绕创业型</w:t>
      </w:r>
      <w:bookmarkStart w:id="14" w:name="OLE_LINK21"/>
      <w:bookmarkStart w:id="15" w:name="OLE_LINK22"/>
      <w:r>
        <w:rPr>
          <w:rFonts w:hint="eastAsia" w:ascii="Times New Roman" w:hAnsi="Times New Roman" w:eastAsia="仿宋_GB2312" w:cs="Times New Roman"/>
          <w:sz w:val="32"/>
          <w:szCs w:val="32"/>
        </w:rPr>
        <w:t>城市建设</w:t>
      </w:r>
      <w:r>
        <w:rPr>
          <w:rFonts w:hint="eastAsia" w:ascii="Times New Roman" w:hAnsi="Times New Roman" w:eastAsia="仿宋_GB2312" w:cs="Times New Roman"/>
          <w:color w:val="FF0000"/>
          <w:sz w:val="32"/>
          <w:szCs w:val="32"/>
        </w:rPr>
        <w:t>组织领导、政策支持、创业培训、创业服务、监督指导</w:t>
      </w:r>
      <w:r>
        <w:rPr>
          <w:rFonts w:ascii="Times New Roman" w:hAnsi="Times New Roman" w:eastAsia="仿宋_GB2312" w:cs="Times New Roman"/>
          <w:color w:val="FF0000"/>
          <w:sz w:val="32"/>
          <w:szCs w:val="32"/>
        </w:rPr>
        <w:t>5</w:t>
      </w:r>
      <w:r>
        <w:rPr>
          <w:rFonts w:hint="eastAsia" w:ascii="Times New Roman" w:hAnsi="Times New Roman" w:eastAsia="仿宋_GB2312" w:cs="Times New Roman"/>
          <w:color w:val="FF0000"/>
          <w:sz w:val="32"/>
          <w:szCs w:val="32"/>
        </w:rPr>
        <w:t>大体系</w:t>
      </w:r>
      <w:r>
        <w:rPr>
          <w:rFonts w:hint="eastAsia" w:ascii="Times New Roman" w:hAnsi="Times New Roman" w:eastAsia="仿宋_GB2312" w:cs="Times New Roman"/>
          <w:sz w:val="32"/>
          <w:szCs w:val="32"/>
        </w:rPr>
        <w:t>，创业环境、创业活动、创业能力、创业贡献</w:t>
      </w:r>
      <w:r>
        <w:rPr>
          <w:rFonts w:ascii="Times New Roman" w:hAnsi="Times New Roman" w:eastAsia="仿宋_GB2312" w:cs="Times New Roman"/>
          <w:sz w:val="32"/>
          <w:szCs w:val="32"/>
        </w:rPr>
        <w:t>4</w:t>
      </w:r>
      <w:r>
        <w:rPr>
          <w:rFonts w:hint="eastAsia" w:ascii="Times New Roman" w:hAnsi="Times New Roman" w:eastAsia="仿宋_GB2312" w:cs="Times New Roman"/>
          <w:sz w:val="32"/>
          <w:szCs w:val="32"/>
        </w:rPr>
        <w:t>大创业带动就业基本标准的条件要求，建设具有我市工作特色的创业服务数字化平台，</w:t>
      </w:r>
      <w:bookmarkEnd w:id="14"/>
      <w:bookmarkEnd w:id="15"/>
      <w:r>
        <w:rPr>
          <w:rFonts w:hint="eastAsia" w:ascii="Times New Roman" w:hAnsi="Times New Roman" w:eastAsia="仿宋_GB2312" w:cs="Times New Roman"/>
          <w:sz w:val="32"/>
          <w:szCs w:val="32"/>
        </w:rPr>
        <w:t>进一步提升我市创业氛围。</w:t>
      </w:r>
    </w:p>
    <w:p w14:paraId="53F6E139">
      <w:pPr>
        <w:adjustRightInd w:val="0"/>
        <w:spacing w:line="5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    包含</w:t>
      </w:r>
      <w:bookmarkStart w:id="16" w:name="OLE_LINK37"/>
      <w:bookmarkStart w:id="17" w:name="OLE_LINK36"/>
      <w:r>
        <w:rPr>
          <w:rFonts w:hint="eastAsia" w:ascii="Times New Roman" w:hAnsi="Times New Roman" w:eastAsia="仿宋_GB2312" w:cs="Times New Roman"/>
          <w:color w:val="000000" w:themeColor="text1"/>
          <w:sz w:val="32"/>
          <w:szCs w:val="32"/>
          <w14:textFill>
            <w14:solidFill>
              <w14:schemeClr w14:val="tx1"/>
            </w14:solidFill>
          </w14:textFill>
        </w:rPr>
        <w:t>汇总发布创业信息，有效实现资源共享。制作全市</w:t>
      </w:r>
      <w:r>
        <w:rPr>
          <w:rFonts w:hint="eastAsia" w:ascii="Times New Roman" w:hAnsi="Times New Roman" w:eastAsia="仿宋_GB2312" w:cs="Times New Roman"/>
          <w:color w:val="FF0000"/>
          <w:sz w:val="32"/>
          <w:szCs w:val="32"/>
        </w:rPr>
        <w:t>创业电子地图</w:t>
      </w:r>
      <w:r>
        <w:rPr>
          <w:rFonts w:hint="eastAsia" w:ascii="Times New Roman" w:hAnsi="Times New Roman" w:eastAsia="仿宋_GB2312" w:cs="Times New Roman"/>
          <w:color w:val="000000" w:themeColor="text1"/>
          <w:sz w:val="32"/>
          <w:szCs w:val="32"/>
          <w14:textFill>
            <w14:solidFill>
              <w14:schemeClr w14:val="tx1"/>
            </w14:solidFill>
          </w14:textFill>
        </w:rPr>
        <w:t>；指导各地区和创业孵化基地在线发布创业指导、创业培训、创业活动等各类专业化创业服务信息，广泛吸引创业者参与。</w:t>
      </w:r>
      <w:bookmarkStart w:id="18" w:name="OLE_LINK32"/>
      <w:bookmarkStart w:id="19" w:name="OLE_LINK31"/>
      <w:r>
        <w:rPr>
          <w:rFonts w:hint="eastAsia" w:ascii="Times New Roman" w:hAnsi="Times New Roman" w:eastAsia="仿宋_GB2312" w:cs="Times New Roman"/>
          <w:color w:val="000000" w:themeColor="text1"/>
          <w:sz w:val="32"/>
          <w:szCs w:val="32"/>
          <w14:textFill>
            <w14:solidFill>
              <w14:schemeClr w14:val="tx1"/>
            </w14:solidFill>
          </w14:textFill>
        </w:rPr>
        <w:t>开发在线创业课程资源，组织创业者在线学习，有效扩大创业服务资源的延展性和实效性，促进创业者能力提升及创业服务提质增效。</w:t>
      </w:r>
      <w:bookmarkEnd w:id="18"/>
      <w:bookmarkEnd w:id="19"/>
      <w:r>
        <w:rPr>
          <w:rFonts w:hint="eastAsia" w:ascii="Times New Roman" w:hAnsi="Times New Roman" w:eastAsia="仿宋_GB2312" w:cs="Times New Roman"/>
          <w:color w:val="000000" w:themeColor="text1"/>
          <w:sz w:val="32"/>
          <w:szCs w:val="32"/>
          <w14:textFill>
            <w14:solidFill>
              <w14:schemeClr w14:val="tx1"/>
            </w14:solidFill>
          </w14:textFill>
        </w:rPr>
        <w:t>开展市级创业孵化基地动态监管。开发人社、银行、财政、人民银行等多部门联动的一</w:t>
      </w:r>
      <w:r>
        <w:rPr>
          <w:rFonts w:hint="eastAsia" w:ascii="Times New Roman" w:hAnsi="Times New Roman" w:eastAsia="仿宋_GB2312" w:cs="Times New Roman"/>
          <w:color w:val="FF0000"/>
          <w:sz w:val="32"/>
          <w:szCs w:val="32"/>
        </w:rPr>
        <w:t>站式创业担保贷款在线申办业务流程</w:t>
      </w:r>
      <w:r>
        <w:rPr>
          <w:rFonts w:hint="eastAsia" w:ascii="Times New Roman" w:hAnsi="Times New Roman" w:eastAsia="仿宋_GB2312" w:cs="Times New Roman"/>
          <w:color w:val="000000" w:themeColor="text1"/>
          <w:sz w:val="32"/>
          <w:szCs w:val="32"/>
          <w14:textFill>
            <w14:solidFill>
              <w14:schemeClr w14:val="tx1"/>
            </w14:solidFill>
          </w14:textFill>
        </w:rPr>
        <w:t>。</w:t>
      </w:r>
      <w:bookmarkEnd w:id="16"/>
      <w:bookmarkEnd w:id="17"/>
    </w:p>
    <w:p w14:paraId="4E26EF62">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bookmarkStart w:id="20" w:name="OLE_LINK38"/>
      <w:r>
        <w:rPr>
          <w:rFonts w:ascii="Times New Roman" w:hAnsi="Times New Roman" w:eastAsia="仿宋_GB2312" w:cs="Times New Roman"/>
          <w:sz w:val="32"/>
          <w:szCs w:val="32"/>
        </w:rPr>
        <w:t>5.</w:t>
      </w:r>
      <w:r>
        <w:rPr>
          <w:rFonts w:hint="eastAsia" w:ascii="Times New Roman" w:hAnsi="Times New Roman" w:eastAsia="仿宋_GB2312" w:cs="Times New Roman"/>
          <w:sz w:val="32"/>
          <w:szCs w:val="32"/>
        </w:rPr>
        <w:t>失业智聘服务</w:t>
      </w:r>
    </w:p>
    <w:p w14:paraId="47ECA165">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失业智聘服务是智能化赋能失业人员再就业的全链条解决方案。系统实时获取各类失业人员数据，归集分析、建</w:t>
      </w:r>
      <w:r>
        <w:rPr>
          <w:rFonts w:hint="eastAsia" w:ascii="Times New Roman" w:hAnsi="Times New Roman" w:eastAsia="仿宋_GB2312" w:cs="Times New Roman"/>
          <w:color w:val="FF0000"/>
          <w:sz w:val="32"/>
          <w:szCs w:val="32"/>
        </w:rPr>
        <w:t>立失业人员数字档案和画像库</w:t>
      </w:r>
      <w:r>
        <w:rPr>
          <w:rFonts w:hint="eastAsia" w:ascii="Times New Roman" w:hAnsi="Times New Roman" w:eastAsia="仿宋_GB2312" w:cs="Times New Roman"/>
          <w:sz w:val="32"/>
          <w:szCs w:val="32"/>
        </w:rPr>
        <w:t>，形成失业人员电子简历并推送给公共服务机构及市场化人力资源服务机构。通过</w:t>
      </w:r>
      <w:r>
        <w:rPr>
          <w:rFonts w:hint="eastAsia" w:ascii="Times New Roman" w:hAnsi="Times New Roman" w:eastAsia="仿宋_GB2312" w:cs="Times New Roman"/>
          <w:color w:val="FF0000"/>
          <w:sz w:val="32"/>
          <w:szCs w:val="32"/>
        </w:rPr>
        <w:t>人岗精准匹配实现快速上岗</w:t>
      </w:r>
      <w:r>
        <w:rPr>
          <w:rFonts w:hint="eastAsia" w:ascii="Times New Roman" w:hAnsi="Times New Roman" w:eastAsia="仿宋_GB2312" w:cs="Times New Roman"/>
          <w:sz w:val="32"/>
          <w:szCs w:val="32"/>
        </w:rPr>
        <w:t>，做到</w:t>
      </w:r>
      <w:r>
        <w:rPr>
          <w:rFonts w:hint="eastAsia" w:ascii="Times New Roman" w:hAnsi="Times New Roman" w:eastAsia="仿宋_GB2312" w:cs="Times New Roman"/>
          <w:color w:val="FF0000"/>
          <w:sz w:val="32"/>
          <w:szCs w:val="32"/>
        </w:rPr>
        <w:t>政府侧公共服务</w:t>
      </w:r>
      <w:r>
        <w:rPr>
          <w:rFonts w:hint="eastAsia" w:ascii="Times New Roman" w:hAnsi="Times New Roman" w:eastAsia="仿宋_GB2312" w:cs="Times New Roman"/>
          <w:sz w:val="32"/>
          <w:szCs w:val="32"/>
        </w:rPr>
        <w:t>与</w:t>
      </w:r>
      <w:r>
        <w:rPr>
          <w:rFonts w:hint="eastAsia" w:ascii="Times New Roman" w:hAnsi="Times New Roman" w:eastAsia="仿宋_GB2312" w:cs="Times New Roman"/>
          <w:color w:val="FF0000"/>
          <w:sz w:val="32"/>
          <w:szCs w:val="32"/>
        </w:rPr>
        <w:t>市场化服务</w:t>
      </w:r>
      <w:r>
        <w:rPr>
          <w:rFonts w:hint="eastAsia" w:ascii="Times New Roman" w:hAnsi="Times New Roman" w:eastAsia="仿宋_GB2312" w:cs="Times New Roman"/>
          <w:sz w:val="32"/>
          <w:szCs w:val="32"/>
        </w:rPr>
        <w:t>之间的无缝衔接，降低摩擦性失业时间，减轻原单位解聘赔偿压力。</w:t>
      </w:r>
      <w:bookmarkEnd w:id="20"/>
    </w:p>
    <w:p w14:paraId="3B8C605B">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6.</w:t>
      </w:r>
      <w:r>
        <w:rPr>
          <w:rFonts w:hint="eastAsia" w:ascii="Times New Roman" w:hAnsi="Times New Roman" w:eastAsia="仿宋_GB2312" w:cs="Times New Roman"/>
          <w:sz w:val="32"/>
          <w:szCs w:val="32"/>
        </w:rPr>
        <w:t>政策计算器</w:t>
      </w:r>
    </w:p>
    <w:p w14:paraId="4E6EABD8">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就业政策计算器是依托多维度数据建模与算法引擎构建的智能化政策匹配推演工具。通过</w:t>
      </w:r>
      <w:r>
        <w:rPr>
          <w:rFonts w:hint="eastAsia" w:ascii="Times New Roman" w:hAnsi="Times New Roman" w:eastAsia="仿宋_GB2312" w:cs="Times New Roman"/>
          <w:color w:val="FF0000"/>
          <w:sz w:val="32"/>
          <w:szCs w:val="32"/>
        </w:rPr>
        <w:t>整合政策文件库、服务事项库与用户特征标签</w:t>
      </w:r>
      <w:r>
        <w:rPr>
          <w:rFonts w:hint="eastAsia" w:ascii="Times New Roman" w:hAnsi="Times New Roman" w:eastAsia="仿宋_GB2312" w:cs="Times New Roman"/>
          <w:sz w:val="32"/>
          <w:szCs w:val="32"/>
        </w:rPr>
        <w:t>，系统可</w:t>
      </w:r>
      <w:r>
        <w:rPr>
          <w:rFonts w:hint="eastAsia" w:ascii="Times New Roman" w:hAnsi="Times New Roman" w:eastAsia="仿宋_GB2312" w:cs="Times New Roman"/>
          <w:color w:val="FF0000"/>
          <w:sz w:val="32"/>
          <w:szCs w:val="32"/>
        </w:rPr>
        <w:t>自动拆解政策条款</w:t>
      </w:r>
      <w:r>
        <w:rPr>
          <w:rFonts w:hint="eastAsia" w:ascii="Times New Roman" w:hAnsi="Times New Roman" w:eastAsia="仿宋_GB2312" w:cs="Times New Roman"/>
          <w:sz w:val="32"/>
          <w:szCs w:val="32"/>
        </w:rPr>
        <w:t>，利用知识图谱构建政策—服务—对象关联网络，并结合</w:t>
      </w:r>
      <w:r>
        <w:rPr>
          <w:rFonts w:hint="eastAsia" w:ascii="Times New Roman" w:hAnsi="Times New Roman" w:eastAsia="仿宋_GB2312" w:cs="Times New Roman"/>
          <w:color w:val="FF0000"/>
          <w:sz w:val="32"/>
          <w:szCs w:val="32"/>
        </w:rPr>
        <w:t>大模型分析</w:t>
      </w:r>
      <w:r>
        <w:rPr>
          <w:rFonts w:hint="eastAsia" w:ascii="Times New Roman" w:hAnsi="Times New Roman" w:eastAsia="仿宋_GB2312" w:cs="Times New Roman"/>
          <w:sz w:val="32"/>
          <w:szCs w:val="32"/>
        </w:rPr>
        <w:t>能力，为个人与企业精准计算可享受的</w:t>
      </w:r>
      <w:r>
        <w:rPr>
          <w:rFonts w:hint="eastAsia" w:ascii="Times New Roman" w:hAnsi="Times New Roman" w:eastAsia="仿宋_GB2312" w:cs="Times New Roman"/>
          <w:color w:val="FF0000"/>
          <w:sz w:val="32"/>
          <w:szCs w:val="32"/>
        </w:rPr>
        <w:t>政策红利（如就业补贴、培训资助、创业扶持等）</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同时，系统支持政府从政策覆盖率、受益群体画像等维度量化</w:t>
      </w:r>
      <w:r>
        <w:rPr>
          <w:rFonts w:hint="eastAsia" w:ascii="Times New Roman" w:hAnsi="Times New Roman" w:eastAsia="仿宋_GB2312" w:cs="Times New Roman"/>
          <w:color w:val="FF0000"/>
          <w:sz w:val="32"/>
          <w:szCs w:val="32"/>
        </w:rPr>
        <w:t>评估政策实施效果</w:t>
      </w:r>
      <w:r>
        <w:rPr>
          <w:rFonts w:hint="eastAsia" w:ascii="Times New Roman" w:hAnsi="Times New Roman" w:eastAsia="仿宋_GB2312" w:cs="Times New Roman"/>
          <w:sz w:val="32"/>
          <w:szCs w:val="32"/>
        </w:rPr>
        <w:t>，实现“</w:t>
      </w:r>
      <w:r>
        <w:rPr>
          <w:rFonts w:hint="eastAsia" w:ascii="Times New Roman" w:hAnsi="Times New Roman" w:eastAsia="仿宋_GB2312" w:cs="Times New Roman"/>
          <w:color w:val="FF0000"/>
          <w:sz w:val="32"/>
          <w:szCs w:val="32"/>
        </w:rPr>
        <w:t>精准匹配—效果追踪”的全链路智能化管理</w:t>
      </w:r>
      <w:r>
        <w:rPr>
          <w:rFonts w:hint="eastAsia" w:ascii="Times New Roman" w:hAnsi="Times New Roman" w:eastAsia="仿宋_GB2312" w:cs="Times New Roman"/>
          <w:sz w:val="32"/>
          <w:szCs w:val="32"/>
        </w:rPr>
        <w:t>。</w:t>
      </w:r>
      <w:bookmarkStart w:id="21" w:name="OLE_LINK86"/>
      <w:bookmarkStart w:id="22" w:name="OLE_LINK87"/>
    </w:p>
    <w:bookmarkEnd w:id="21"/>
    <w:bookmarkEnd w:id="22"/>
    <w:p w14:paraId="2357826D">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7.</w:t>
      </w:r>
      <w:r>
        <w:rPr>
          <w:rFonts w:hint="eastAsia" w:ascii="Times New Roman" w:hAnsi="Times New Roman" w:eastAsia="仿宋_GB2312" w:cs="Times New Roman"/>
          <w:sz w:val="32"/>
          <w:szCs w:val="32"/>
        </w:rPr>
        <w:t>就业智能监测</w:t>
      </w:r>
    </w:p>
    <w:p w14:paraId="0CE7AE66">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通过智能就业监测场景，构建全域数据驱动的就业态势指挥舱，实现就业市场动态实时监测、风险智能预警，为各级人社</w:t>
      </w:r>
      <w:bookmarkStart w:id="23" w:name="OLE_LINK40"/>
      <w:bookmarkStart w:id="24" w:name="OLE_LINK39"/>
      <w:bookmarkStart w:id="25" w:name="OLE_LINK41"/>
      <w:r>
        <w:rPr>
          <w:rFonts w:hint="eastAsia" w:ascii="Times New Roman" w:hAnsi="Times New Roman" w:eastAsia="仿宋_GB2312" w:cs="Times New Roman"/>
          <w:sz w:val="32"/>
          <w:szCs w:val="32"/>
        </w:rPr>
        <w:t>部门提供全面、深入的宏观分析、科学预警和决策支</w:t>
      </w:r>
      <w:bookmarkEnd w:id="23"/>
      <w:bookmarkEnd w:id="24"/>
      <w:bookmarkEnd w:id="25"/>
      <w:r>
        <w:rPr>
          <w:rFonts w:hint="eastAsia" w:ascii="Times New Roman" w:hAnsi="Times New Roman" w:eastAsia="仿宋_GB2312" w:cs="Times New Roman"/>
          <w:sz w:val="32"/>
          <w:szCs w:val="32"/>
        </w:rPr>
        <w:t>持。</w:t>
      </w:r>
    </w:p>
    <w:p w14:paraId="7D41CE4C">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bookmarkStart w:id="26" w:name="OLE_LINK43"/>
      <w:bookmarkStart w:id="27" w:name="OLE_LINK42"/>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通过汇聚多个渠道的海量就业人才数据，包括用工备案、社保缴费、劳动力资源、岗位需求、就业创业状况、技</w:t>
      </w:r>
      <w:bookmarkEnd w:id="26"/>
      <w:bookmarkEnd w:id="27"/>
      <w:r>
        <w:rPr>
          <w:rFonts w:hint="eastAsia" w:ascii="Times New Roman" w:hAnsi="Times New Roman" w:eastAsia="仿宋_GB2312" w:cs="Times New Roman"/>
          <w:sz w:val="32"/>
          <w:szCs w:val="32"/>
        </w:rPr>
        <w:t>能培训状况、薪资水平、企业用工情况等，通过动态监测、定期监测、重点监测、比对监测等，</w:t>
      </w:r>
      <w:bookmarkStart w:id="28" w:name="OLE_LINK50"/>
      <w:bookmarkStart w:id="29" w:name="OLE_LINK48"/>
      <w:bookmarkStart w:id="30" w:name="OLE_LINK49"/>
      <w:r>
        <w:rPr>
          <w:rFonts w:hint="eastAsia" w:ascii="Times New Roman" w:hAnsi="Times New Roman" w:eastAsia="仿宋_GB2312" w:cs="Times New Roman"/>
          <w:color w:val="FF0000"/>
          <w:sz w:val="32"/>
          <w:szCs w:val="32"/>
        </w:rPr>
        <w:t>如失业保险黑名单核查机制、减员不离岗分析比对机制、领金人员全险种比对机制、就业政策和失业保险基金联动比对机制、就业资金统计、分配、就业人才指标进展等</w:t>
      </w:r>
      <w:r>
        <w:rPr>
          <w:rFonts w:hint="eastAsia" w:ascii="Times New Roman" w:hAnsi="Times New Roman" w:eastAsia="仿宋_GB2312" w:cs="Times New Roman"/>
          <w:sz w:val="32"/>
          <w:szCs w:val="32"/>
        </w:rPr>
        <w:t>，实现就业人才市场动态指标预警、风险预警、就业跟踪、政策跟踪、重点防范、重点企业用工分析等，为政府及全市各级人社部门提供“监测、预警、研判、处置”全流程数字化工具，并同步生成各类图表、报告等文字素材。</w:t>
      </w:r>
    </w:p>
    <w:bookmarkEnd w:id="28"/>
    <w:bookmarkEnd w:id="29"/>
    <w:bookmarkEnd w:id="30"/>
    <w:p w14:paraId="52367B90">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8.</w:t>
      </w:r>
      <w:r>
        <w:rPr>
          <w:rFonts w:hint="eastAsia" w:ascii="Times New Roman" w:hAnsi="Times New Roman" w:eastAsia="仿宋_GB2312" w:cs="Times New Roman"/>
          <w:sz w:val="32"/>
          <w:szCs w:val="32"/>
        </w:rPr>
        <w:t>智能培训提升</w:t>
      </w:r>
    </w:p>
    <w:p w14:paraId="6F1DA47D">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打造在线学习平台，整合</w:t>
      </w:r>
      <w:bookmarkStart w:id="31" w:name="OLE_LINK52"/>
      <w:bookmarkStart w:id="32" w:name="OLE_LINK51"/>
      <w:r>
        <w:rPr>
          <w:rFonts w:hint="eastAsia" w:ascii="Times New Roman" w:hAnsi="Times New Roman" w:eastAsia="仿宋_GB2312" w:cs="Times New Roman"/>
          <w:sz w:val="32"/>
          <w:szCs w:val="32"/>
        </w:rPr>
        <w:t>优质的培训资源，涵盖制造业、服务业、信息技术等多个行业，为劳动者提供形式多样的职业技能培训课程。劳动者可根据自身需求和职业发展规划，自主选择课程进行学习，劳动者完成培训并通过考核后，可直接进行岗位匹配和推荐。</w:t>
      </w:r>
      <w:bookmarkEnd w:id="31"/>
      <w:bookmarkEnd w:id="32"/>
      <w:r>
        <w:rPr>
          <w:rFonts w:hint="eastAsia" w:ascii="Times New Roman" w:hAnsi="Times New Roman" w:eastAsia="仿宋_GB2312" w:cs="Times New Roman"/>
          <w:color w:val="FF0000"/>
          <w:sz w:val="32"/>
          <w:szCs w:val="32"/>
        </w:rPr>
        <w:t>全程跟踪匹配效果并动态优化，通过技能需求及行业发展趋势预测，结合知识图谱整合学员、课程及技术体系，为预测学员的职业发展路径提供数据支撑。实现“人岗精准匹配、学用无缝衔接”。</w:t>
      </w:r>
    </w:p>
    <w:p w14:paraId="0B7A57AB">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9.</w:t>
      </w:r>
      <w:r>
        <w:rPr>
          <w:rFonts w:hint="eastAsia" w:ascii="Times New Roman" w:hAnsi="Times New Roman" w:eastAsia="仿宋_GB2312" w:cs="Times New Roman"/>
          <w:sz w:val="32"/>
          <w:szCs w:val="32"/>
        </w:rPr>
        <w:t>就业人员画像</w:t>
      </w:r>
    </w:p>
    <w:p w14:paraId="03D4A155">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构建多维标签化的就业主体数字画像，激活精准识别引擎。全方位、深层次地捕捉和解析各类数据，实现用户特征的精准刻画，一键画像，精准服务。从业务数据到标签、从标签到画像，赋能就业岗位精准匹配、个性化服务推送、个性化职业路径推荐等，提高人社精准服务能力，促进公共服务体系创新。</w:t>
      </w:r>
    </w:p>
    <w:p w14:paraId="6F1C8AF4">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基于多维度数据采集（含社保、就业、人才、维权等）与动态标签体系，</w:t>
      </w:r>
      <w:r>
        <w:rPr>
          <w:rFonts w:hint="eastAsia" w:ascii="Times New Roman" w:hAnsi="Times New Roman" w:eastAsia="仿宋_GB2312" w:cs="Times New Roman"/>
          <w:color w:val="FF0000"/>
          <w:sz w:val="32"/>
          <w:szCs w:val="32"/>
        </w:rPr>
        <w:t>运用知识图谱技术构建就业人员全息画像。从教育竞争力、就业稳定性、帮扶指数、薪资变化趋势等方面构建就业画像，</w:t>
      </w:r>
      <w:r>
        <w:rPr>
          <w:rFonts w:hint="eastAsia" w:ascii="Times New Roman" w:hAnsi="Times New Roman" w:eastAsia="仿宋_GB2312" w:cs="Times New Roman"/>
          <w:sz w:val="32"/>
          <w:szCs w:val="32"/>
        </w:rPr>
        <w:t>为求职者推荐合适的岗位；从就业信息、教育经历、职业技能、就业意向等方面构建人才画像，帮助企业精准筛选人才；针对就业重点群体深入挖掘，构建群体画像，如农民工、在校大学生、高校毕业两</w:t>
      </w: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年未就业等群体，支持对群体的动态识别和深入分析。</w:t>
      </w:r>
    </w:p>
    <w:p w14:paraId="04BF5518">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10.</w:t>
      </w:r>
      <w:r>
        <w:rPr>
          <w:rFonts w:hint="eastAsia" w:ascii="Times New Roman" w:hAnsi="Times New Roman" w:eastAsia="仿宋_GB2312" w:cs="Times New Roman"/>
          <w:sz w:val="32"/>
          <w:szCs w:val="32"/>
        </w:rPr>
        <w:t>智能零工服务</w:t>
      </w:r>
    </w:p>
    <w:p w14:paraId="0DDD663B">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智能零工以数字技术构建零工全链条服务，</w:t>
      </w:r>
      <w:r>
        <w:rPr>
          <w:rFonts w:hint="eastAsia" w:ascii="Times New Roman" w:hAnsi="Times New Roman" w:eastAsia="仿宋_GB2312" w:cs="Times New Roman"/>
          <w:color w:val="FF0000"/>
          <w:sz w:val="32"/>
          <w:szCs w:val="32"/>
        </w:rPr>
        <w:t>覆盖找活、保障、维权、培训功能，高效连接用工方、从业者、中介机构、政府部门，并对接第三方社会力量按</w:t>
      </w:r>
      <w:r>
        <w:rPr>
          <w:rFonts w:ascii="Times New Roman" w:hAnsi="Times New Roman" w:eastAsia="仿宋_GB2312" w:cs="Times New Roman"/>
          <w:color w:val="FF0000"/>
          <w:sz w:val="32"/>
          <w:szCs w:val="32"/>
        </w:rPr>
        <w:t xml:space="preserve"> </w:t>
      </w:r>
      <w:r>
        <w:rPr>
          <w:rFonts w:hint="eastAsia" w:ascii="Times New Roman" w:hAnsi="Times New Roman" w:eastAsia="仿宋_GB2312" w:cs="Times New Roman"/>
          <w:color w:val="FF0000"/>
          <w:sz w:val="32"/>
          <w:szCs w:val="32"/>
        </w:rPr>
        <w:t>需提供培训</w:t>
      </w:r>
      <w:r>
        <w:rPr>
          <w:rFonts w:hint="eastAsia" w:ascii="Times New Roman" w:hAnsi="Times New Roman" w:eastAsia="仿宋_GB2312" w:cs="Times New Roman"/>
          <w:sz w:val="32"/>
          <w:szCs w:val="32"/>
        </w:rPr>
        <w:t>、保障服务，实现零工服务向规范化、数字化、智能化发展。建立</w:t>
      </w:r>
      <w:r>
        <w:rPr>
          <w:rFonts w:hint="eastAsia" w:ascii="Times New Roman" w:hAnsi="Times New Roman" w:eastAsia="仿宋_GB2312" w:cs="Times New Roman"/>
          <w:color w:val="FF0000"/>
          <w:sz w:val="32"/>
          <w:szCs w:val="32"/>
        </w:rPr>
        <w:t>零工市场（驿站）线上小程序（暂定名“连工速达”）</w:t>
      </w:r>
      <w:r>
        <w:rPr>
          <w:rFonts w:hint="eastAsia" w:ascii="Times New Roman" w:hAnsi="Times New Roman" w:eastAsia="仿宋_GB2312" w:cs="Times New Roman"/>
          <w:sz w:val="32"/>
          <w:szCs w:val="32"/>
        </w:rPr>
        <w:t>：发布即时岗位（如家政、外卖、直播主播等），支持零工人员</w:t>
      </w:r>
      <w:r>
        <w:rPr>
          <w:rFonts w:ascii="Times New Roman" w:hAnsi="Times New Roman" w:eastAsia="仿宋_GB2312" w:cs="Times New Roman"/>
          <w:sz w:val="32"/>
          <w:szCs w:val="32"/>
        </w:rPr>
        <w:t xml:space="preserve"> </w:t>
      </w:r>
      <w:r>
        <w:rPr>
          <w:rFonts w:hint="eastAsia" w:ascii="Times New Roman" w:hAnsi="Times New Roman" w:eastAsia="仿宋_GB2312" w:cs="Times New Roman"/>
          <w:color w:val="FF0000"/>
          <w:sz w:val="32"/>
          <w:szCs w:val="32"/>
        </w:rPr>
        <w:t>“一键接单”“区块链存证”</w:t>
      </w:r>
      <w:r>
        <w:rPr>
          <w:rFonts w:hint="eastAsia" w:ascii="Times New Roman" w:hAnsi="Times New Roman" w:eastAsia="仿宋_GB2312" w:cs="Times New Roman"/>
          <w:sz w:val="32"/>
          <w:szCs w:val="32"/>
        </w:rPr>
        <w:t>。</w:t>
      </w:r>
    </w:p>
    <w:p w14:paraId="63E147FD">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11.</w:t>
      </w:r>
      <w:r>
        <w:rPr>
          <w:rFonts w:hint="eastAsia" w:ascii="Times New Roman" w:hAnsi="Times New Roman" w:eastAsia="仿宋_GB2312" w:cs="Times New Roman"/>
          <w:sz w:val="32"/>
          <w:szCs w:val="32"/>
        </w:rPr>
        <w:t>人力资源市场元宇宙</w:t>
      </w:r>
    </w:p>
    <w:p w14:paraId="4294ECC9">
      <w:pPr>
        <w:adjustRightInd w:val="0"/>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人力资源市场元宇宙是元宇宙技术在人力资源领域的应用，它通过虚拟现实、增强现实、区块链等技术，构建一个虚拟的人力资源服务空间，为企业和求职者提供全新的交互体验，可应用于招聘、培训、办公等多个场景。</w:t>
      </w:r>
    </w:p>
    <w:p w14:paraId="69BF4389">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w:t>
      </w:r>
      <w:r>
        <w:rPr>
          <w:rFonts w:hint="eastAsia" w:ascii="Times New Roman" w:hAnsi="Times New Roman" w:eastAsia="仿宋_GB2312" w:cs="Times New Roman"/>
          <w:color w:val="FF0000"/>
          <w:sz w:val="32"/>
          <w:szCs w:val="32"/>
        </w:rPr>
        <w:t>利用</w:t>
      </w:r>
      <w:r>
        <w:rPr>
          <w:rFonts w:ascii="Times New Roman" w:hAnsi="Times New Roman" w:eastAsia="仿宋_GB2312" w:cs="Times New Roman"/>
          <w:color w:val="FF0000"/>
          <w:sz w:val="32"/>
          <w:szCs w:val="32"/>
        </w:rPr>
        <w:t>VR</w:t>
      </w:r>
      <w:r>
        <w:rPr>
          <w:rFonts w:hint="eastAsia" w:ascii="Times New Roman" w:hAnsi="Times New Roman" w:eastAsia="仿宋_GB2312" w:cs="Times New Roman"/>
          <w:color w:val="FF0000"/>
          <w:sz w:val="32"/>
          <w:szCs w:val="32"/>
        </w:rPr>
        <w:t>技术搭建虚拟面试场景</w:t>
      </w:r>
      <w:r>
        <w:rPr>
          <w:rFonts w:hint="eastAsia" w:ascii="Times New Roman" w:hAnsi="Times New Roman" w:eastAsia="仿宋_GB2312" w:cs="Times New Roman"/>
          <w:sz w:val="32"/>
          <w:szCs w:val="32"/>
        </w:rPr>
        <w:t>，求职者通过</w:t>
      </w:r>
      <w:r>
        <w:rPr>
          <w:rFonts w:ascii="Times New Roman" w:hAnsi="Times New Roman" w:eastAsia="仿宋_GB2312" w:cs="Times New Roman"/>
          <w:sz w:val="32"/>
          <w:szCs w:val="32"/>
        </w:rPr>
        <w:t>VR</w:t>
      </w:r>
      <w:r>
        <w:rPr>
          <w:rFonts w:hint="eastAsia" w:ascii="Times New Roman" w:hAnsi="Times New Roman" w:eastAsia="仿宋_GB2312" w:cs="Times New Roman"/>
          <w:sz w:val="32"/>
          <w:szCs w:val="32"/>
        </w:rPr>
        <w:t>设备生成虚拟化身，与企业面试官的虚拟化身在虚拟空间中完</w:t>
      </w:r>
      <w:bookmarkStart w:id="33" w:name="OLE_LINK54"/>
      <w:bookmarkStart w:id="34" w:name="OLE_LINK55"/>
      <w:r>
        <w:rPr>
          <w:rFonts w:hint="eastAsia" w:ascii="Times New Roman" w:hAnsi="Times New Roman" w:eastAsia="仿宋_GB2312" w:cs="Times New Roman"/>
          <w:sz w:val="32"/>
          <w:szCs w:val="32"/>
        </w:rPr>
        <w:t>成面试的形式。它是人力资源市场元宇宙中“招聘模块”的核心应用之一，也可独立应用于企业招聘。</w:t>
      </w:r>
    </w:p>
    <w:p w14:paraId="67957E80">
      <w:pPr>
        <w:adjustRightInd w:val="0"/>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2</w:t>
      </w:r>
      <w:r>
        <w:rPr>
          <w:rFonts w:hint="eastAsia" w:ascii="Times New Roman" w:hAnsi="Times New Roman" w:eastAsia="仿宋_GB2312" w:cs="Times New Roman"/>
          <w:sz w:val="32"/>
          <w:szCs w:val="32"/>
        </w:rPr>
        <w:t>）打造专属直播平台，</w:t>
      </w:r>
      <w:r>
        <w:rPr>
          <w:rFonts w:hint="eastAsia" w:ascii="仿宋_GB2312" w:hAnsi="仿宋_GB2312" w:eastAsia="仿宋_GB2312" w:cs="仿宋_GB2312"/>
          <w:sz w:val="32"/>
          <w:szCs w:val="32"/>
        </w:rPr>
        <w:t>搭建政府主导的私域直播平台，</w:t>
      </w:r>
      <w:r>
        <w:rPr>
          <w:rFonts w:hint="eastAsia" w:ascii="Times New Roman" w:hAnsi="Times New Roman" w:eastAsia="仿宋_GB2312" w:cs="Times New Roman"/>
          <w:sz w:val="32"/>
          <w:szCs w:val="32"/>
        </w:rPr>
        <w:t>以“</w:t>
      </w:r>
      <w:r>
        <w:rPr>
          <w:rFonts w:hint="eastAsia" w:ascii="Times New Roman" w:hAnsi="Times New Roman" w:eastAsia="仿宋_GB2312" w:cs="Times New Roman"/>
          <w:color w:val="FF0000"/>
          <w:sz w:val="32"/>
          <w:szCs w:val="32"/>
        </w:rPr>
        <w:t>实时讲解</w:t>
      </w:r>
      <w:r>
        <w:rPr>
          <w:rFonts w:ascii="Times New Roman" w:hAnsi="Times New Roman" w:eastAsia="仿宋_GB2312" w:cs="Times New Roman"/>
          <w:color w:val="FF0000"/>
          <w:sz w:val="32"/>
          <w:szCs w:val="32"/>
        </w:rPr>
        <w:t>+</w:t>
      </w:r>
      <w:r>
        <w:rPr>
          <w:rFonts w:hint="eastAsia" w:ascii="Times New Roman" w:hAnsi="Times New Roman" w:eastAsia="仿宋_GB2312" w:cs="Times New Roman"/>
          <w:color w:val="FF0000"/>
          <w:sz w:val="32"/>
          <w:szCs w:val="32"/>
        </w:rPr>
        <w:t>互动答疑</w:t>
      </w:r>
      <w:r>
        <w:rPr>
          <w:rFonts w:hint="eastAsia" w:ascii="Times New Roman" w:hAnsi="Times New Roman" w:eastAsia="仿宋_GB2312" w:cs="Times New Roman"/>
          <w:sz w:val="32"/>
          <w:szCs w:val="32"/>
        </w:rPr>
        <w:t>”的形式介绍岗位信息、企业环境，求职者可在线投递简历、提问的招聘模式，</w:t>
      </w:r>
      <w:r>
        <w:rPr>
          <w:rFonts w:hint="eastAsia" w:ascii="仿宋_GB2312" w:hAnsi="仿宋_GB2312" w:eastAsia="仿宋_GB2312" w:cs="仿宋_GB2312"/>
          <w:sz w:val="32"/>
          <w:szCs w:val="32"/>
        </w:rPr>
        <w:t>对直播数据进行深度分析，优化直播内容与形式</w:t>
      </w:r>
      <w:r>
        <w:rPr>
          <w:rFonts w:hint="eastAsia" w:ascii="Times New Roman" w:hAnsi="Times New Roman" w:eastAsia="仿宋_GB2312" w:cs="Times New Roman"/>
          <w:sz w:val="32"/>
          <w:szCs w:val="32"/>
        </w:rPr>
        <w:t>。它是当前最贴近“大众习惯”的数字招聘形式，也可融入人力资源市场元宇宙的“信息发布模块”。</w:t>
      </w:r>
    </w:p>
    <w:bookmarkEnd w:id="33"/>
    <w:bookmarkEnd w:id="34"/>
    <w:p w14:paraId="5EF273A0">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ascii="Times New Roman" w:hAnsi="Times New Roman" w:eastAsia="仿宋_GB2312" w:cs="Times New Roman"/>
          <w:color w:val="FF0000"/>
          <w:sz w:val="32"/>
          <w:szCs w:val="32"/>
        </w:rPr>
        <w:t xml:space="preserve">   </w:t>
      </w:r>
      <w:bookmarkStart w:id="35" w:name="OLE_LINK83"/>
      <w:r>
        <w:rPr>
          <w:rFonts w:ascii="Times New Roman" w:hAnsi="Times New Roman" w:eastAsia="仿宋_GB2312" w:cs="Times New Roman"/>
          <w:color w:val="FF0000"/>
          <w:sz w:val="32"/>
          <w:szCs w:val="32"/>
        </w:rPr>
        <w:t>12.</w:t>
      </w:r>
      <w:bookmarkStart w:id="36" w:name="OLE_LINK10"/>
      <w:bookmarkStart w:id="37" w:name="OLE_LINK9"/>
      <w:r>
        <w:rPr>
          <w:rFonts w:hint="eastAsia" w:ascii="Times New Roman" w:hAnsi="Times New Roman" w:eastAsia="仿宋_GB2312" w:cs="Times New Roman"/>
          <w:color w:val="FF0000"/>
          <w:sz w:val="32"/>
          <w:szCs w:val="32"/>
        </w:rPr>
        <w:t>人力资源服务</w:t>
      </w:r>
      <w:bookmarkStart w:id="38" w:name="OLE_LINK82"/>
      <w:r>
        <w:rPr>
          <w:rFonts w:hint="eastAsia" w:ascii="Times New Roman" w:hAnsi="Times New Roman" w:eastAsia="仿宋_GB2312" w:cs="Times New Roman"/>
          <w:color w:val="FF0000"/>
          <w:sz w:val="32"/>
          <w:szCs w:val="32"/>
        </w:rPr>
        <w:t>旗舰店</w:t>
      </w:r>
      <w:bookmarkEnd w:id="35"/>
      <w:bookmarkEnd w:id="38"/>
    </w:p>
    <w:p w14:paraId="12E1ACEF">
      <w:pPr>
        <w:spacing w:line="560" w:lineRule="exact"/>
        <w:ind w:firstLine="640" w:firstLineChars="200"/>
        <w:rPr>
          <w:rFonts w:ascii="Times New Roman" w:hAnsi="Times New Roman" w:eastAsia="仿宋_GB2312" w:cs="Times New Roman"/>
          <w:sz w:val="32"/>
          <w:szCs w:val="32"/>
        </w:rPr>
      </w:pPr>
      <w:bookmarkStart w:id="39" w:name="OLE_LINK24"/>
      <w:bookmarkStart w:id="40" w:name="OLE_LINK44"/>
      <w:bookmarkStart w:id="41" w:name="OLE_LINK11"/>
      <w:bookmarkStart w:id="42" w:name="OLE_LINK23"/>
      <w:bookmarkStart w:id="43" w:name="OLE_LINK12"/>
      <w:bookmarkStart w:id="44" w:name="OLE_LINK57"/>
      <w:bookmarkStart w:id="45" w:name="OLE_LINK56"/>
      <w:r>
        <w:rPr>
          <w:rFonts w:hint="eastAsia" w:ascii="Times New Roman" w:hAnsi="Times New Roman" w:eastAsia="仿宋_GB2312" w:cs="Times New Roman"/>
          <w:sz w:val="32"/>
          <w:szCs w:val="32"/>
        </w:rPr>
        <w:t>强化经营性人力资源服务机构日常管理，</w:t>
      </w:r>
      <w:bookmarkStart w:id="46" w:name="OLE_LINK8"/>
      <w:bookmarkStart w:id="47" w:name="OLE_LINK7"/>
      <w:r>
        <w:rPr>
          <w:rFonts w:hint="eastAsia" w:ascii="Times New Roman" w:hAnsi="Times New Roman" w:eastAsia="仿宋_GB2312" w:cs="Times New Roman"/>
          <w:sz w:val="32"/>
          <w:szCs w:val="32"/>
        </w:rPr>
        <w:t>实施从业人员入库管理，实时监测稳就业服务效</w:t>
      </w:r>
      <w:bookmarkStart w:id="48" w:name="OLE_LINK46"/>
      <w:bookmarkStart w:id="49" w:name="OLE_LINK45"/>
      <w:r>
        <w:rPr>
          <w:rFonts w:hint="eastAsia" w:ascii="Times New Roman" w:hAnsi="Times New Roman" w:eastAsia="仿宋_GB2312" w:cs="Times New Roman"/>
          <w:sz w:val="32"/>
          <w:szCs w:val="32"/>
        </w:rPr>
        <w:t>能，</w:t>
      </w:r>
      <w:bookmarkEnd w:id="36"/>
      <w:bookmarkEnd w:id="37"/>
      <w:bookmarkEnd w:id="39"/>
      <w:bookmarkEnd w:id="40"/>
      <w:bookmarkEnd w:id="41"/>
      <w:bookmarkEnd w:id="42"/>
      <w:bookmarkEnd w:id="43"/>
      <w:bookmarkEnd w:id="46"/>
      <w:bookmarkEnd w:id="47"/>
      <w:bookmarkEnd w:id="48"/>
      <w:bookmarkEnd w:id="49"/>
      <w:r>
        <w:rPr>
          <w:rFonts w:hint="eastAsia" w:ascii="Times New Roman" w:hAnsi="Times New Roman" w:eastAsia="仿宋_GB2312" w:cs="Times New Roman"/>
          <w:sz w:val="32"/>
          <w:szCs w:val="32"/>
        </w:rPr>
        <w:t>同时积极拓展线上服务场景，鼓励优质机构开设</w:t>
      </w:r>
      <w:bookmarkStart w:id="50" w:name="OLE_LINK71"/>
      <w:bookmarkStart w:id="51" w:name="OLE_LINK68"/>
      <w:bookmarkStart w:id="52" w:name="OLE_LINK72"/>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服务网店</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，整合</w:t>
      </w:r>
      <w:r>
        <w:rPr>
          <w:rFonts w:hint="eastAsia" w:ascii="Times New Roman" w:hAnsi="Times New Roman" w:eastAsia="仿宋_GB2312" w:cs="Times New Roman"/>
          <w:color w:val="FF0000"/>
          <w:sz w:val="32"/>
          <w:szCs w:val="32"/>
        </w:rPr>
        <w:t>岗位发布、视频面试、政策咨询等功能</w:t>
      </w:r>
      <w:r>
        <w:rPr>
          <w:rFonts w:hint="eastAsia" w:ascii="Times New Roman" w:hAnsi="Times New Roman" w:eastAsia="仿宋_GB2312" w:cs="Times New Roman"/>
          <w:sz w:val="32"/>
          <w:szCs w:val="32"/>
        </w:rPr>
        <w:t>，打破时空限制。通过线上智能撮合、线下专场对接相结合，定期组织企业与机构供需洽谈会，让企业快速匹配优质人力资源服务，实现用工需求与服务供给的高效衔接。在人社部门监督指导下，建立线上服务争议调解机制，为诚信服务机构赋予星级推介。</w:t>
      </w:r>
    </w:p>
    <w:bookmarkEnd w:id="44"/>
    <w:bookmarkEnd w:id="45"/>
    <w:bookmarkEnd w:id="50"/>
    <w:bookmarkEnd w:id="51"/>
    <w:bookmarkEnd w:id="52"/>
    <w:p w14:paraId="44C52B03">
      <w:pPr>
        <w:adjustRightInd w:val="0"/>
        <w:spacing w:line="560" w:lineRule="exact"/>
        <w:rPr>
          <w:rFonts w:ascii="Times New Roman" w:hAnsi="Times New Roman" w:eastAsia="仿宋_GB2312" w:cs="Times New Roman"/>
          <w:kern w:val="21"/>
          <w:sz w:val="32"/>
          <w:szCs w:val="32"/>
        </w:rPr>
      </w:pPr>
      <w:r>
        <w:rPr>
          <w:rFonts w:ascii="Times New Roman" w:hAnsi="Times New Roman" w:eastAsia="仿宋_GB2312" w:cs="Times New Roman"/>
          <w:sz w:val="32"/>
          <w:szCs w:val="32"/>
        </w:rPr>
        <w:t xml:space="preserve"> </w:t>
      </w:r>
      <w:bookmarkStart w:id="53" w:name="OLE_LINK47"/>
      <w:r>
        <w:rPr>
          <w:rFonts w:ascii="Times New Roman" w:hAnsi="Times New Roman" w:eastAsia="仿宋_GB2312" w:cs="Times New Roman"/>
          <w:sz w:val="32"/>
          <w:szCs w:val="32"/>
        </w:rPr>
        <w:t xml:space="preserve">   13.</w:t>
      </w:r>
      <w:r>
        <w:rPr>
          <w:rFonts w:hint="eastAsia" w:ascii="Times New Roman" w:hAnsi="Times New Roman" w:eastAsia="仿宋_GB2312" w:cs="Times New Roman"/>
          <w:kern w:val="21"/>
          <w:sz w:val="32"/>
          <w:szCs w:val="32"/>
        </w:rPr>
        <w:t>职称评审服务</w:t>
      </w:r>
    </w:p>
    <w:p w14:paraId="2F347CD9">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kern w:val="21"/>
          <w:sz w:val="32"/>
          <w:szCs w:val="32"/>
        </w:rPr>
        <w:t xml:space="preserve">    </w:t>
      </w:r>
      <w:r>
        <w:rPr>
          <w:rFonts w:hint="eastAsia" w:ascii="Times New Roman" w:hAnsi="Times New Roman" w:eastAsia="仿宋_GB2312" w:cs="Times New Roman"/>
          <w:color w:val="FF0000"/>
          <w:sz w:val="32"/>
          <w:szCs w:val="32"/>
        </w:rPr>
        <w:t>升级改造</w:t>
      </w:r>
      <w:bookmarkStart w:id="54" w:name="OLE_LINK97"/>
      <w:r>
        <w:rPr>
          <w:rFonts w:hint="eastAsia" w:ascii="Times New Roman" w:hAnsi="Times New Roman" w:eastAsia="仿宋_GB2312" w:cs="Times New Roman"/>
          <w:color w:val="FF0000"/>
          <w:sz w:val="32"/>
          <w:szCs w:val="32"/>
        </w:rPr>
        <w:t>职称评审申报系统，增设线上答辩等功能</w:t>
      </w:r>
      <w:r>
        <w:rPr>
          <w:rFonts w:hint="eastAsia" w:ascii="Times New Roman" w:hAnsi="Times New Roman" w:eastAsia="仿宋_GB2312" w:cs="Times New Roman"/>
          <w:sz w:val="32"/>
          <w:szCs w:val="32"/>
        </w:rPr>
        <w:t>，提升专业技术人员职称评审服务水平。开发省、市两级职称评审申报系统数据对接功能，推动数据和信息共享通用，增设专家阅卷服务，完善职称监管体系。完善我市职称评审管理办法，进一步细化各单位工作职责，优化程序，打造全程可追溯的职称监管体系；开展评审专家遴选，向全社会各领域征集符合条件的专业技术人才，充实全市职称评审专家评委库。</w:t>
      </w:r>
      <w:bookmarkEnd w:id="54"/>
    </w:p>
    <w:bookmarkEnd w:id="53"/>
    <w:p w14:paraId="246D2F39">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ascii="Times New Roman" w:hAnsi="Times New Roman" w:eastAsia="仿宋_GB2312" w:cs="Times New Roman"/>
          <w:color w:val="FF0000"/>
          <w:sz w:val="32"/>
          <w:szCs w:val="32"/>
        </w:rPr>
        <w:t xml:space="preserve">   14.</w:t>
      </w:r>
      <w:r>
        <w:rPr>
          <w:rFonts w:hint="eastAsia" w:ascii="Times New Roman" w:hAnsi="Times New Roman" w:eastAsia="仿宋_GB2312" w:cs="Times New Roman"/>
          <w:color w:val="FF0000"/>
          <w:sz w:val="32"/>
          <w:szCs w:val="32"/>
        </w:rPr>
        <w:t>调解仲裁服务</w:t>
      </w:r>
    </w:p>
    <w:p w14:paraId="2F1678D1">
      <w:pPr>
        <w:adjustRightInd w:val="0"/>
        <w:spacing w:line="5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    推行电子劳动合同，优化根治欠薪一体化平台，建立“无接触”劳动人事争议调解仲裁服务平台，提供在线调解和在线仲裁服务，支持远程</w:t>
      </w:r>
      <w:r>
        <w:rPr>
          <w:rFonts w:hint="eastAsia" w:ascii="Times New Roman" w:hAnsi="Times New Roman" w:eastAsia="仿宋_GB2312" w:cs="Times New Roman"/>
          <w:color w:val="FF0000"/>
          <w:sz w:val="32"/>
          <w:szCs w:val="32"/>
        </w:rPr>
        <w:t>“云庭审”</w:t>
      </w:r>
      <w:r>
        <w:rPr>
          <w:rFonts w:hint="eastAsia" w:ascii="Times New Roman" w:hAnsi="Times New Roman" w:eastAsia="仿宋_GB2312" w:cs="Times New Roman"/>
          <w:sz w:val="32"/>
          <w:szCs w:val="32"/>
        </w:rPr>
        <w:t>，在线处理劳动争议案件，维护劳动者合法权益，构建数字化仲裁庭，</w:t>
      </w:r>
      <w:bookmarkStart w:id="55" w:name="OLE_LINK59"/>
      <w:bookmarkStart w:id="56" w:name="OLE_LINK58"/>
      <w:r>
        <w:rPr>
          <w:rFonts w:hint="eastAsia" w:ascii="Times New Roman" w:hAnsi="Times New Roman" w:eastAsia="仿宋_GB2312" w:cs="Times New Roman"/>
          <w:sz w:val="32"/>
          <w:szCs w:val="32"/>
        </w:rPr>
        <w:t>健全仲裁工作上下联动机制，持续提升劳动人事争议调解仲裁效能。</w:t>
      </w:r>
      <w:bookmarkEnd w:id="55"/>
      <w:bookmarkEnd w:id="56"/>
    </w:p>
    <w:p w14:paraId="2D22966F">
      <w:pPr>
        <w:adjustRightInd w:val="0"/>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bookmarkStart w:id="57" w:name="OLE_LINK60"/>
      <w:bookmarkStart w:id="58" w:name="OLE_LINK61"/>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集成优化根治欠薪一体化平台，瞄准农民工全工作周期的权益保障，实现用工考勤全域联网、工资发放同步确认、纠纷维权平台投诉和法律援助网上申请，推动在建工程项目全要素实时监管、欠薪隐患智能预警。</w:t>
      </w:r>
    </w:p>
    <w:p w14:paraId="24EC2EDD">
      <w:pPr>
        <w:spacing w:line="5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2</w:t>
      </w:r>
      <w:r>
        <w:rPr>
          <w:rFonts w:hint="eastAsia" w:ascii="Times New Roman" w:hAnsi="Times New Roman" w:eastAsia="仿宋_GB2312" w:cs="Times New Roman"/>
          <w:sz w:val="32"/>
          <w:szCs w:val="32"/>
        </w:rPr>
        <w:t>）打造“互联网</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云仲裁”模式，将庭审现场搬到云端，通过网络将司法触角延伸到当事人的身边，实现案件审理“云上庭”、法律文书“云送达”。双方当事人通过“云仲裁”平台，以远程线上登录、在线视频、上传证据、认证签字等方式，让仲裁员与当事人、其他案件参与人能够分别在不同地点同时参加线上庭审。通过线上平台传输的电子材料均在电子系统中有效留痕，让当事人足不出户就能与仲</w:t>
      </w:r>
      <w:bookmarkEnd w:id="57"/>
      <w:bookmarkEnd w:id="58"/>
      <w:r>
        <w:rPr>
          <w:rFonts w:hint="eastAsia" w:ascii="Times New Roman" w:hAnsi="Times New Roman" w:eastAsia="仿宋_GB2312" w:cs="Times New Roman"/>
          <w:sz w:val="32"/>
          <w:szCs w:val="32"/>
        </w:rPr>
        <w:t>裁员“隔空对话”。</w:t>
      </w:r>
    </w:p>
    <w:p w14:paraId="7C56B351">
      <w:pPr>
        <w:spacing w:line="5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    15.整合目前市级金保系统功能</w:t>
      </w:r>
    </w:p>
    <w:p w14:paraId="6CCBA099">
      <w:pPr>
        <w:spacing w:line="560" w:lineRule="exact"/>
      </w:pPr>
      <w:r>
        <w:rPr>
          <w:rFonts w:hint="eastAsia" w:ascii="Times New Roman" w:hAnsi="Times New Roman" w:eastAsia="仿宋_GB2312" w:cs="Times New Roman"/>
          <w:sz w:val="32"/>
          <w:szCs w:val="32"/>
        </w:rPr>
        <w:t xml:space="preserve">    将</w:t>
      </w:r>
      <w:r>
        <w:rPr>
          <w:rFonts w:hint="eastAsia" w:ascii="Times New Roman" w:hAnsi="Times New Roman" w:eastAsia="仿宋_GB2312" w:cs="Times New Roman"/>
          <w:color w:val="FF0000"/>
          <w:sz w:val="32"/>
          <w:szCs w:val="32"/>
        </w:rPr>
        <w:t>省系统中无法实现的功能及金保系统中我市特色功能整合</w:t>
      </w:r>
      <w:r>
        <w:rPr>
          <w:rFonts w:hint="eastAsia" w:ascii="Times New Roman" w:hAnsi="Times New Roman" w:eastAsia="仿宋_GB2312" w:cs="Times New Roman"/>
          <w:sz w:val="32"/>
          <w:szCs w:val="32"/>
        </w:rPr>
        <w:t>，</w:t>
      </w:r>
      <w:bookmarkStart w:id="59" w:name="OLE_LINK25"/>
      <w:bookmarkStart w:id="60" w:name="OLE_LINK26"/>
      <w:r>
        <w:rPr>
          <w:rFonts w:hint="eastAsia" w:ascii="Times New Roman" w:hAnsi="Times New Roman" w:eastAsia="仿宋_GB2312" w:cs="Times New Roman"/>
          <w:sz w:val="32"/>
          <w:szCs w:val="32"/>
        </w:rPr>
        <w:t>推进各项业务办公自动化，避免线下业务办理。</w:t>
      </w:r>
      <w:r>
        <w:rPr>
          <w:rFonts w:hint="eastAsia" w:ascii="Times New Roman" w:hAnsi="Times New Roman" w:eastAsia="仿宋_GB2312" w:cs="Times New Roman"/>
          <w:color w:val="FF0000"/>
          <w:sz w:val="32"/>
          <w:szCs w:val="32"/>
        </w:rPr>
        <w:t>如职业技能考务</w:t>
      </w:r>
      <w:bookmarkEnd w:id="59"/>
      <w:bookmarkEnd w:id="60"/>
      <w:bookmarkStart w:id="61" w:name="OLE_LINK29"/>
      <w:r>
        <w:rPr>
          <w:rFonts w:hint="eastAsia" w:ascii="Times New Roman" w:hAnsi="Times New Roman" w:eastAsia="仿宋_GB2312" w:cs="Times New Roman"/>
          <w:color w:val="FF0000"/>
          <w:sz w:val="32"/>
          <w:szCs w:val="32"/>
        </w:rPr>
        <w:t>管理、</w:t>
      </w:r>
      <w:bookmarkStart w:id="62" w:name="OLE_LINK28"/>
      <w:bookmarkStart w:id="63" w:name="OLE_LINK27"/>
      <w:r>
        <w:rPr>
          <w:rFonts w:hint="eastAsia" w:ascii="Times New Roman" w:hAnsi="Times New Roman" w:eastAsia="仿宋_GB2312" w:cs="Times New Roman"/>
          <w:color w:val="FF0000"/>
          <w:sz w:val="32"/>
          <w:szCs w:val="32"/>
        </w:rPr>
        <w:t>技工院校学籍管理、奖学金发放、各类考试人脸识别、社保卡加载</w:t>
      </w:r>
      <w:bookmarkEnd w:id="62"/>
      <w:bookmarkEnd w:id="63"/>
      <w:r>
        <w:rPr>
          <w:rFonts w:hint="eastAsia" w:ascii="Times New Roman" w:hAnsi="Times New Roman" w:eastAsia="仿宋_GB2312" w:cs="Times New Roman"/>
          <w:color w:val="FF0000"/>
          <w:sz w:val="32"/>
          <w:szCs w:val="32"/>
        </w:rPr>
        <w:t>功能、人事档案服务管理、电子化档案及数据迁移等</w:t>
      </w:r>
      <w:r>
        <w:rPr>
          <w:rFonts w:hint="eastAsia" w:ascii="Times New Roman" w:hAnsi="Times New Roman" w:eastAsia="仿宋_GB2312" w:cs="Times New Roman"/>
          <w:sz w:val="32"/>
          <w:szCs w:val="32"/>
        </w:rPr>
        <w:t>。</w:t>
      </w:r>
      <w:bookmarkEnd w:id="6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小标宋简体">
    <w:altName w:val="汉仪书宋二KW"/>
    <w:panose1 w:val="03000509000000000000"/>
    <w:charset w:val="86"/>
    <w:family w:val="script"/>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 w:name="仿宋_GB2312">
    <w:altName w:val="仿宋-简"/>
    <w:panose1 w:val="02010609030101010101"/>
    <w:charset w:val="86"/>
    <w:family w:val="modern"/>
    <w:pitch w:val="default"/>
    <w:sig w:usb0="00000000" w:usb1="00000000" w:usb2="00000010" w:usb3="00000000" w:csb0="00040000" w:csb1="00000000"/>
  </w:font>
  <w:font w:name="仿宋">
    <w:altName w:val="仿宋-简"/>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8"/>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ZjMDgwZmRmYmVhZWYwMDVlMDA5ZmUxMTRlZjU5ZGYifQ=="/>
  </w:docVars>
  <w:rsids>
    <w:rsidRoot w:val="0052059B"/>
    <w:rsid w:val="00031B86"/>
    <w:rsid w:val="00033C48"/>
    <w:rsid w:val="00042E49"/>
    <w:rsid w:val="000677FD"/>
    <w:rsid w:val="00103B90"/>
    <w:rsid w:val="001509BB"/>
    <w:rsid w:val="00253510"/>
    <w:rsid w:val="002A3450"/>
    <w:rsid w:val="002E7E58"/>
    <w:rsid w:val="00307FDD"/>
    <w:rsid w:val="00350BFC"/>
    <w:rsid w:val="00357BC3"/>
    <w:rsid w:val="00380336"/>
    <w:rsid w:val="00397348"/>
    <w:rsid w:val="003C5375"/>
    <w:rsid w:val="003D479F"/>
    <w:rsid w:val="003E61CC"/>
    <w:rsid w:val="00506431"/>
    <w:rsid w:val="0051238B"/>
    <w:rsid w:val="0052059B"/>
    <w:rsid w:val="00591B03"/>
    <w:rsid w:val="005D4AAE"/>
    <w:rsid w:val="005E6806"/>
    <w:rsid w:val="006C42A9"/>
    <w:rsid w:val="007C32EE"/>
    <w:rsid w:val="00805452"/>
    <w:rsid w:val="0088214A"/>
    <w:rsid w:val="00937CFF"/>
    <w:rsid w:val="009C10C4"/>
    <w:rsid w:val="00A15931"/>
    <w:rsid w:val="00AF0E0E"/>
    <w:rsid w:val="00B37929"/>
    <w:rsid w:val="00B470B9"/>
    <w:rsid w:val="00C11B61"/>
    <w:rsid w:val="00C46D99"/>
    <w:rsid w:val="00C61B98"/>
    <w:rsid w:val="00CA4393"/>
    <w:rsid w:val="00E3162D"/>
    <w:rsid w:val="00EE73AB"/>
    <w:rsid w:val="00FA04F1"/>
    <w:rsid w:val="00FD61E2"/>
    <w:rsid w:val="1476391D"/>
    <w:rsid w:val="207B1094"/>
    <w:rsid w:val="32172C37"/>
    <w:rsid w:val="4BBC17AA"/>
    <w:rsid w:val="5DDB8719"/>
    <w:rsid w:val="69F76380"/>
    <w:rsid w:val="6FBFE38D"/>
    <w:rsid w:val="73E5065A"/>
    <w:rsid w:val="799A4B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8</Pages>
  <Words>596</Words>
  <Characters>3402</Characters>
  <Lines>28</Lines>
  <Paragraphs>7</Paragraphs>
  <TotalTime>194</TotalTime>
  <ScaleCrop>false</ScaleCrop>
  <LinksUpToDate>false</LinksUpToDate>
  <CharactersWithSpaces>3991</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2025-12-19T15:51:00Z</dcterms:created>
  <dc:creator>Microsoft</dc:creator>
  <cp:lastModifiedBy>田勇</cp:lastModifiedBy>
  <dcterms:modified xsi:type="dcterms:W3CDTF">2026-05-07T14:27:17Z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eyJoZGlkIjoiMThjZGQzNmYwMTUyYjEwODc3ZTRiMjIzN2JmNjllYTIiLCJ1c2VySWQiOiIzODA0NzI0MzcifQ==</vt:lpwstr>
  </property>
  <property fmtid="{D5CDD505-2E9C-101B-9397-08002B2CF9AE}" pid="3" name="KSOProductBuildVer">
    <vt:lpwstr>2052-12.1.25869.25869</vt:lpwstr>
  </property>
  <property fmtid="{D5CDD505-2E9C-101B-9397-08002B2CF9AE}" pid="4" name="ICV">
    <vt:lpwstr>280A7417A3843AE6C530FC69D5C690AD_43</vt:lpwstr>
  </property>
</Properties>
</file>