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2945" w14:textId="26D91426" w:rsidR="002E001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就业人员画像功能需求说明</w:t>
      </w:r>
    </w:p>
    <w:p w14:paraId="74972869" w14:textId="77777777" w:rsidR="002E001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一、需求总则</w:t>
      </w:r>
      <w:bookmarkEnd w:id="0"/>
    </w:p>
    <w:p w14:paraId="65F63702" w14:textId="77777777" w:rsidR="002E001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需求背景</w:t>
      </w:r>
      <w:bookmarkEnd w:id="1"/>
    </w:p>
    <w:p w14:paraId="31A9331A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为激活就业主体精准识别引擎，全方位捕捉解析各类就业相关数据，实现就业人员特征精准刻画，赋能岗位精准匹配、个性化服务推送及职业路径推荐，提升</w:t>
      </w:r>
      <w:proofErr w:type="gramStart"/>
      <w:r>
        <w:rPr>
          <w:rFonts w:ascii="Arial" w:eastAsia="等线" w:hAnsi="Arial" w:cs="Arial"/>
        </w:rPr>
        <w:t>人社部门</w:t>
      </w:r>
      <w:proofErr w:type="gramEnd"/>
      <w:r>
        <w:rPr>
          <w:rFonts w:ascii="Arial" w:eastAsia="等线" w:hAnsi="Arial" w:cs="Arial"/>
        </w:rPr>
        <w:t>精准服务能力，创新公共服务体系，特在人力资源服务旗舰</w:t>
      </w:r>
      <w:proofErr w:type="gramStart"/>
      <w:r>
        <w:rPr>
          <w:rFonts w:ascii="Arial" w:eastAsia="等线" w:hAnsi="Arial" w:cs="Arial"/>
        </w:rPr>
        <w:t>店系统</w:t>
      </w:r>
      <w:proofErr w:type="gramEnd"/>
      <w:r>
        <w:rPr>
          <w:rFonts w:ascii="Arial" w:eastAsia="等线" w:hAnsi="Arial" w:cs="Arial"/>
        </w:rPr>
        <w:t>中新增就业人员画像模块，结合多维度数据采集与知识图谱技术，构建全息化、标签</w:t>
      </w:r>
      <w:proofErr w:type="gramStart"/>
      <w:r>
        <w:rPr>
          <w:rFonts w:ascii="Arial" w:eastAsia="等线" w:hAnsi="Arial" w:cs="Arial"/>
        </w:rPr>
        <w:t>化就业</w:t>
      </w:r>
      <w:proofErr w:type="gramEnd"/>
      <w:r>
        <w:rPr>
          <w:rFonts w:ascii="Arial" w:eastAsia="等线" w:hAnsi="Arial" w:cs="Arial"/>
        </w:rPr>
        <w:t>人员画像，为后续原型设计提供明确、可落地的功能依据。</w:t>
      </w:r>
    </w:p>
    <w:p w14:paraId="431A2B16" w14:textId="77777777" w:rsidR="002E001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核心目标</w:t>
      </w:r>
      <w:bookmarkEnd w:id="2"/>
    </w:p>
    <w:p w14:paraId="5DF3BF23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构建多维标签</w:t>
      </w:r>
      <w:proofErr w:type="gramStart"/>
      <w:r>
        <w:rPr>
          <w:rFonts w:ascii="Arial" w:eastAsia="等线" w:hAnsi="Arial" w:cs="Arial"/>
        </w:rPr>
        <w:t>化就业</w:t>
      </w:r>
      <w:proofErr w:type="gramEnd"/>
      <w:r>
        <w:rPr>
          <w:rFonts w:ascii="Arial" w:eastAsia="等线" w:hAnsi="Arial" w:cs="Arial"/>
        </w:rPr>
        <w:t>主体数字画像，实现就业人员特征精准刻画、一键生成，激活精准识别引擎；</w:t>
      </w:r>
    </w:p>
    <w:p w14:paraId="6AF87AE1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基于多维</w:t>
      </w:r>
      <w:proofErr w:type="gramStart"/>
      <w:r>
        <w:rPr>
          <w:rFonts w:ascii="Arial" w:eastAsia="等线" w:hAnsi="Arial" w:cs="Arial"/>
        </w:rPr>
        <w:t>度数据</w:t>
      </w:r>
      <w:proofErr w:type="gramEnd"/>
      <w:r>
        <w:rPr>
          <w:rFonts w:ascii="Arial" w:eastAsia="等线" w:hAnsi="Arial" w:cs="Arial"/>
        </w:rPr>
        <w:t>与知识图谱技术，打造就业人员全息画像，覆盖求职者、人才及重点就业群体；</w:t>
      </w:r>
    </w:p>
    <w:p w14:paraId="598EE96C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赋能岗位精准匹配、个性化服务推送、个性化职业路径推荐，</w:t>
      </w:r>
      <w:proofErr w:type="gramStart"/>
      <w:r>
        <w:rPr>
          <w:rFonts w:ascii="Arial" w:eastAsia="等线" w:hAnsi="Arial" w:cs="Arial"/>
        </w:rPr>
        <w:t>提升人社精准</w:t>
      </w:r>
      <w:proofErr w:type="gramEnd"/>
      <w:r>
        <w:rPr>
          <w:rFonts w:ascii="Arial" w:eastAsia="等线" w:hAnsi="Arial" w:cs="Arial"/>
        </w:rPr>
        <w:t>服务效能；</w:t>
      </w:r>
    </w:p>
    <w:p w14:paraId="5A9DAC6C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实现重点就业群体动态识别与深入分析，为人</w:t>
      </w:r>
      <w:proofErr w:type="gramStart"/>
      <w:r>
        <w:rPr>
          <w:rFonts w:ascii="Arial" w:eastAsia="等线" w:hAnsi="Arial" w:cs="Arial"/>
        </w:rPr>
        <w:t>社部门</w:t>
      </w:r>
      <w:proofErr w:type="gramEnd"/>
      <w:r>
        <w:rPr>
          <w:rFonts w:ascii="Arial" w:eastAsia="等线" w:hAnsi="Arial" w:cs="Arial"/>
        </w:rPr>
        <w:t>开展针对性帮扶提供数据支撑。</w:t>
      </w:r>
    </w:p>
    <w:p w14:paraId="6DECA36B" w14:textId="77777777" w:rsidR="002E001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适用范围</w:t>
      </w:r>
      <w:bookmarkEnd w:id="3"/>
    </w:p>
    <w:p w14:paraId="2A462733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</w:t>
      </w:r>
      <w:proofErr w:type="gramStart"/>
      <w:r>
        <w:rPr>
          <w:rFonts w:ascii="Arial" w:eastAsia="等线" w:hAnsi="Arial" w:cs="Arial"/>
        </w:rPr>
        <w:t>适用于人社部门</w:t>
      </w:r>
      <w:proofErr w:type="gramEnd"/>
      <w:r>
        <w:rPr>
          <w:rFonts w:ascii="Arial" w:eastAsia="等线" w:hAnsi="Arial" w:cs="Arial"/>
        </w:rPr>
        <w:t>、经营性人力资源服务机构、用工企业三类主体，覆盖就业人员画像数据采集、标签生成、画像构建、画像应用及动态更新等</w:t>
      </w:r>
      <w:proofErr w:type="gramStart"/>
      <w:r>
        <w:rPr>
          <w:rFonts w:ascii="Arial" w:eastAsia="等线" w:hAnsi="Arial" w:cs="Arial"/>
        </w:rPr>
        <w:t>全业务</w:t>
      </w:r>
      <w:proofErr w:type="gramEnd"/>
      <w:r>
        <w:rPr>
          <w:rFonts w:ascii="Arial" w:eastAsia="等线" w:hAnsi="Arial" w:cs="Arial"/>
        </w:rPr>
        <w:t>场景，可直接融入原有系统，用于原型设计、开发落地及后期运维，与系统现有供需撮合、线上服务等模块衔接适配。</w:t>
      </w:r>
    </w:p>
    <w:p w14:paraId="605A9595" w14:textId="77777777" w:rsidR="002E001C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设计原则</w:t>
      </w:r>
      <w:bookmarkEnd w:id="4"/>
    </w:p>
    <w:p w14:paraId="0E296EF7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逻辑严谨：从数据采集、标签生成、画像构建到画像应用形成闭环，与系统现有模块衔接顺畅；</w:t>
      </w:r>
    </w:p>
    <w:p w14:paraId="6692BA8B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精准高效：依托多维</w:t>
      </w:r>
      <w:proofErr w:type="gramStart"/>
      <w:r>
        <w:rPr>
          <w:rFonts w:ascii="Arial" w:eastAsia="等线" w:hAnsi="Arial" w:cs="Arial"/>
        </w:rPr>
        <w:t>度数据</w:t>
      </w:r>
      <w:proofErr w:type="gramEnd"/>
      <w:r>
        <w:rPr>
          <w:rFonts w:ascii="Arial" w:eastAsia="等线" w:hAnsi="Arial" w:cs="Arial"/>
        </w:rPr>
        <w:t>与知识图谱技术，确保画像刻画精准，支持一键生成、快速应用；</w:t>
      </w:r>
    </w:p>
    <w:p w14:paraId="260B44E8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• </w:t>
      </w:r>
      <w:r>
        <w:rPr>
          <w:rFonts w:ascii="Arial" w:eastAsia="等线" w:hAnsi="Arial" w:cs="Arial"/>
        </w:rPr>
        <w:t>实用性强：贴合三类主体核心需求，画像应用聚焦岗位匹配、服务推送等核心场景，功能可落地、易操作；</w:t>
      </w:r>
    </w:p>
    <w:p w14:paraId="195F4D07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动态适配：支持画像数据实时更新、标签体系动态优化，适配就业人员状态变化与业务需求调整。</w:t>
      </w:r>
    </w:p>
    <w:p w14:paraId="781AC9BA" w14:textId="77777777" w:rsidR="002E001C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二、核心功能需求（按业务模块划分）</w:t>
      </w:r>
      <w:bookmarkEnd w:id="5"/>
    </w:p>
    <w:p w14:paraId="36B9C9A6" w14:textId="6F8EC2FB" w:rsidR="002E001C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就业人员画像管理</w:t>
      </w:r>
      <w:bookmarkEnd w:id="6"/>
    </w:p>
    <w:p w14:paraId="1079C07F" w14:textId="0B459E6F" w:rsidR="002E001C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2.8.1</w:t>
      </w:r>
      <w:r>
        <w:rPr>
          <w:rFonts w:ascii="Arial" w:eastAsia="等线" w:hAnsi="Arial" w:cs="Arial"/>
          <w:b/>
          <w:sz w:val="30"/>
        </w:rPr>
        <w:t>数据采集与整合</w:t>
      </w:r>
      <w:bookmarkEnd w:id="7"/>
    </w:p>
    <w:p w14:paraId="29DA7DC9" w14:textId="49D7F829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数据采集：整合社保、就业、人才、维权等多领域相关数据，全面覆盖就业人员各</w:t>
      </w:r>
      <w:proofErr w:type="gramStart"/>
      <w:r>
        <w:rPr>
          <w:rFonts w:ascii="Arial" w:eastAsia="等线" w:hAnsi="Arial" w:cs="Arial"/>
        </w:rPr>
        <w:t>类核心</w:t>
      </w:r>
      <w:proofErr w:type="gramEnd"/>
      <w:r>
        <w:rPr>
          <w:rFonts w:ascii="Arial" w:eastAsia="等线" w:hAnsi="Arial" w:cs="Arial"/>
        </w:rPr>
        <w:t>信息，确保数据全面性；</w:t>
      </w:r>
    </w:p>
    <w:p w14:paraId="3E1863F5" w14:textId="363C49AE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数据同步：与系统现有数据采集渠道联动，实现就业相关数据实时同步、自动抓取，减少人工录入，确保数据时效性；</w:t>
      </w:r>
    </w:p>
    <w:p w14:paraId="48BF82F9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数据校验与清洗：系统自动对采集的数据进行校验、清洗，剔除无效数据、重复数据，确保数据准确性，为画像构建提供可靠支撑；</w:t>
      </w:r>
    </w:p>
    <w:p w14:paraId="7610638B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数据安全管理：严格规范数据采集、存储、使用流程，保障就业人员个人信息安全，符合数据隐私保护相关要求。</w:t>
      </w:r>
    </w:p>
    <w:p w14:paraId="6DC7CA92" w14:textId="39B26414" w:rsidR="002E001C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2.8.2 </w:t>
      </w:r>
      <w:r>
        <w:rPr>
          <w:rFonts w:ascii="Arial" w:eastAsia="等线" w:hAnsi="Arial" w:cs="Arial"/>
          <w:b/>
          <w:sz w:val="30"/>
        </w:rPr>
        <w:t>动态标签体系</w:t>
      </w:r>
      <w:bookmarkEnd w:id="8"/>
      <w:r w:rsidR="00D5599B">
        <w:rPr>
          <w:rFonts w:ascii="Arial" w:eastAsia="等线" w:hAnsi="Arial" w:cs="Arial" w:hint="eastAsia"/>
          <w:b/>
          <w:sz w:val="30"/>
        </w:rPr>
        <w:t>管理</w:t>
      </w:r>
    </w:p>
    <w:p w14:paraId="24B345A4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标签分类设置：基于就业人员核心特征，构建多维度标签体系，涵盖基础信息标签、教育特征标签、就业特征标签、技能标签、帮扶标签、意向标签等；</w:t>
      </w:r>
    </w:p>
    <w:p w14:paraId="0C836F23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标签自动生成：运用知识图谱技术，结合采集的多维度数据，自动提取就业人员特征，生成对应标签，支持标签自动更新，适配人员状态变化；</w:t>
      </w:r>
    </w:p>
    <w:p w14:paraId="294B3AED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标签手动调整：</w:t>
      </w:r>
      <w:proofErr w:type="gramStart"/>
      <w:r>
        <w:rPr>
          <w:rFonts w:ascii="Arial" w:eastAsia="等线" w:hAnsi="Arial" w:cs="Arial"/>
        </w:rPr>
        <w:t>人社部门</w:t>
      </w:r>
      <w:proofErr w:type="gramEnd"/>
      <w:r>
        <w:rPr>
          <w:rFonts w:ascii="Arial" w:eastAsia="等线" w:hAnsi="Arial" w:cs="Arial"/>
        </w:rPr>
        <w:t>、机构可根据实际情况，手动补充、修改标签内容，确保标签精准适配就业人员实际情况；</w:t>
      </w:r>
    </w:p>
    <w:p w14:paraId="46206C31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标签体系优化：支持标签类别、标签内容动态优化，可根据政策调整、业务需求新增或删减标签，适</w:t>
      </w:r>
      <w:proofErr w:type="gramStart"/>
      <w:r>
        <w:rPr>
          <w:rFonts w:ascii="Arial" w:eastAsia="等线" w:hAnsi="Arial" w:cs="Arial"/>
        </w:rPr>
        <w:t>配服</w:t>
      </w:r>
      <w:proofErr w:type="gramEnd"/>
      <w:r>
        <w:rPr>
          <w:rFonts w:ascii="Arial" w:eastAsia="等线" w:hAnsi="Arial" w:cs="Arial"/>
        </w:rPr>
        <w:t>务场景变化。</w:t>
      </w:r>
    </w:p>
    <w:p w14:paraId="64E36253" w14:textId="65DD5624" w:rsidR="002E001C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2.8.3 </w:t>
      </w:r>
      <w:r>
        <w:rPr>
          <w:rFonts w:ascii="Arial" w:eastAsia="等线" w:hAnsi="Arial" w:cs="Arial"/>
          <w:b/>
          <w:sz w:val="30"/>
        </w:rPr>
        <w:t>就业人员画像</w:t>
      </w:r>
      <w:bookmarkEnd w:id="9"/>
      <w:r w:rsidR="00832A63">
        <w:rPr>
          <w:rFonts w:ascii="Arial" w:eastAsia="等线" w:hAnsi="Arial" w:cs="Arial" w:hint="eastAsia"/>
          <w:b/>
          <w:sz w:val="30"/>
        </w:rPr>
        <w:t>管理</w:t>
      </w:r>
    </w:p>
    <w:p w14:paraId="023FF1C8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一键画像生成：支持基于采集的数据与生成的标签，一键生成就业人员数字画像，实现人员特征精准刻画，直观呈现人员核心信息；</w:t>
      </w:r>
    </w:p>
    <w:p w14:paraId="6A2B4126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求职者画像：从教育竞争力、就业稳定性、帮扶指数、薪资变化趋势等方面构建，清</w:t>
      </w:r>
      <w:r>
        <w:rPr>
          <w:rFonts w:ascii="Arial" w:eastAsia="等线" w:hAnsi="Arial" w:cs="Arial"/>
        </w:rPr>
        <w:lastRenderedPageBreak/>
        <w:t>晰呈现求职</w:t>
      </w:r>
      <w:proofErr w:type="gramStart"/>
      <w:r>
        <w:rPr>
          <w:rFonts w:ascii="Arial" w:eastAsia="等线" w:hAnsi="Arial" w:cs="Arial"/>
        </w:rPr>
        <w:t>者核心</w:t>
      </w:r>
      <w:proofErr w:type="gramEnd"/>
      <w:r>
        <w:rPr>
          <w:rFonts w:ascii="Arial" w:eastAsia="等线" w:hAnsi="Arial" w:cs="Arial"/>
        </w:rPr>
        <w:t>优势、就业状态及帮扶需求，为岗位推荐提供依据；</w:t>
      </w:r>
    </w:p>
    <w:p w14:paraId="186F3131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人才画像：从就业信息、教育经历、职业技能、就业意向等方面构建，全面展示人才核心能力与就业需求，帮助企业精准筛选人才；</w:t>
      </w:r>
    </w:p>
    <w:p w14:paraId="7CBEDBDF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重点群体画像：针对农民工、在校大学生、高校毕业两年未就业等重点就业群体，深入挖掘群体特征，构建专属群体画像，支持群体动态识别与深入分析。</w:t>
      </w:r>
    </w:p>
    <w:p w14:paraId="7C388D54" w14:textId="4F7A8F2D" w:rsidR="002E001C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>2.8.</w:t>
      </w:r>
      <w:r w:rsidR="00CC0D71">
        <w:rPr>
          <w:rFonts w:ascii="Arial" w:eastAsia="等线" w:hAnsi="Arial" w:cs="Arial" w:hint="eastAsia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画像动态管理与查询</w:t>
      </w:r>
      <w:bookmarkEnd w:id="10"/>
    </w:p>
    <w:p w14:paraId="2092C65B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画像动态更新：根据就业人员数据变化（如社保变动、就业状态调整、技能提升等），自动更新画像内容与标签，确保画像实时准确；</w:t>
      </w:r>
    </w:p>
    <w:p w14:paraId="39D047D5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画像查询检索：</w:t>
      </w:r>
      <w:proofErr w:type="gramStart"/>
      <w:r>
        <w:rPr>
          <w:rFonts w:ascii="Arial" w:eastAsia="等线" w:hAnsi="Arial" w:cs="Arial"/>
        </w:rPr>
        <w:t>支持人社部门</w:t>
      </w:r>
      <w:proofErr w:type="gramEnd"/>
      <w:r>
        <w:rPr>
          <w:rFonts w:ascii="Arial" w:eastAsia="等线" w:hAnsi="Arial" w:cs="Arial"/>
        </w:rPr>
        <w:t>、机构、企业按关键词、标签、群体类型等筛选条件，查询就业人员画像，快速获取人员核心信息；</w:t>
      </w:r>
    </w:p>
    <w:p w14:paraId="066087C1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画像详情展示：点击画像可查看完整详情，包括原始数据、标签明细、画像分析等内容，为决策提供全面依据；</w:t>
      </w:r>
    </w:p>
    <w:p w14:paraId="4044B4A1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群体画像分析：支持对重点就业群体画像进行汇总分析，呈现群体整体特征、就业需求及发展趋势，为人</w:t>
      </w:r>
      <w:proofErr w:type="gramStart"/>
      <w:r>
        <w:rPr>
          <w:rFonts w:ascii="Arial" w:eastAsia="等线" w:hAnsi="Arial" w:cs="Arial"/>
        </w:rPr>
        <w:t>社部门</w:t>
      </w:r>
      <w:proofErr w:type="gramEnd"/>
      <w:r>
        <w:rPr>
          <w:rFonts w:ascii="Arial" w:eastAsia="等线" w:hAnsi="Arial" w:cs="Arial"/>
        </w:rPr>
        <w:t>决策提供数据支撑。</w:t>
      </w:r>
    </w:p>
    <w:p w14:paraId="26D26333" w14:textId="77777777" w:rsidR="002E001C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6"/>
        </w:rPr>
        <w:t>三、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与技术应用专项说明</w:t>
      </w:r>
      <w:bookmarkEnd w:id="11"/>
    </w:p>
    <w:p w14:paraId="703465C7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本模块融入知识图谱、数据挖掘等技术，聚焦画像精准度与应用效率，具体应用场景如下，均适配原型设计，可明确交互逻辑：</w:t>
      </w:r>
    </w:p>
    <w:p w14:paraId="253183B9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知识图谱应用：运用知识图谱技术整合多维度数据，挖掘数据关联关系，精准提取就业人员特征，支撑标签生成与画像构建，确保画像全面性、准确性；</w:t>
      </w:r>
    </w:p>
    <w:p w14:paraId="77971091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标签自动提取：通过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算法自动识别多维</w:t>
      </w:r>
      <w:proofErr w:type="gramStart"/>
      <w:r>
        <w:rPr>
          <w:rFonts w:ascii="Arial" w:eastAsia="等线" w:hAnsi="Arial" w:cs="Arial"/>
        </w:rPr>
        <w:t>度数据</w:t>
      </w:r>
      <w:proofErr w:type="gramEnd"/>
      <w:r>
        <w:rPr>
          <w:rFonts w:ascii="Arial" w:eastAsia="等线" w:hAnsi="Arial" w:cs="Arial"/>
        </w:rPr>
        <w:t>中的关键信息，生成对应标签，减少人工干预，提升标签生成效率与精准度；</w:t>
      </w:r>
    </w:p>
    <w:p w14:paraId="79638C00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精准匹配算法：结合就业人员画像与岗位信息，通过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算法多维度比对，实现岗位与人员的精准匹配，提升撮合效率，衔接系统现有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智能撮合功能；</w:t>
      </w:r>
    </w:p>
    <w:p w14:paraId="7AFEC99E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动态更新适配：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实时监测就业人员数据变化，自动触发画像与标签更新，确保画像与人员实际状态保持一致。</w:t>
      </w:r>
    </w:p>
    <w:p w14:paraId="1B89A8B6" w14:textId="77777777" w:rsidR="002E001C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6"/>
        </w:rPr>
        <w:t>四、原型设计适配说明</w:t>
      </w:r>
      <w:bookmarkEnd w:id="12"/>
    </w:p>
    <w:p w14:paraId="0B1A20C4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模块交互逻辑明确：从数据采集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标签生成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画像构建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画像应用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动态更新，每个功能点对应具体操作步骤，可直接转化为原型设计的页面与流程，与系统现有模块顺畅衔接；</w:t>
      </w:r>
    </w:p>
    <w:p w14:paraId="0467C018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区分三类用户操作权限：</w:t>
      </w:r>
      <w:proofErr w:type="gramStart"/>
      <w:r>
        <w:rPr>
          <w:rFonts w:ascii="Arial" w:eastAsia="等线" w:hAnsi="Arial" w:cs="Arial"/>
        </w:rPr>
        <w:t>明确人社部门</w:t>
      </w:r>
      <w:proofErr w:type="gramEnd"/>
      <w:r>
        <w:rPr>
          <w:rFonts w:ascii="Arial" w:eastAsia="等线" w:hAnsi="Arial" w:cs="Arial"/>
        </w:rPr>
        <w:t>、机构、企业在画像管理中的操作权限（如</w:t>
      </w:r>
      <w:proofErr w:type="gramStart"/>
      <w:r>
        <w:rPr>
          <w:rFonts w:ascii="Arial" w:eastAsia="等线" w:hAnsi="Arial" w:cs="Arial"/>
        </w:rPr>
        <w:t>人</w:t>
      </w:r>
      <w:r>
        <w:rPr>
          <w:rFonts w:ascii="Arial" w:eastAsia="等线" w:hAnsi="Arial" w:cs="Arial"/>
        </w:rPr>
        <w:lastRenderedPageBreak/>
        <w:t>社部门</w:t>
      </w:r>
      <w:proofErr w:type="gramEnd"/>
      <w:r>
        <w:rPr>
          <w:rFonts w:ascii="Arial" w:eastAsia="等线" w:hAnsi="Arial" w:cs="Arial"/>
        </w:rPr>
        <w:t>可查看所有画像、优化标签体系，企业仅可查看适配的人才画像），确保原型设计的针对性；</w:t>
      </w:r>
    </w:p>
    <w:p w14:paraId="1B4117BC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画像展示与应用明确交互场景：如一键画像生成按钮、画像详情页面、标签编辑界面、画像查询筛选界面等，可清晰设计原型交互细节；</w:t>
      </w:r>
    </w:p>
    <w:p w14:paraId="2B3857EC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数据展示形式明确：画像展示采用可视化形式，标签分类呈现，群体画像采用图表辅助分析，为原型设计提供具体依据；</w:t>
      </w:r>
    </w:p>
    <w:p w14:paraId="2B91BD4C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预留功能扩展接口：原型设计时可预留标签体系优化、画像应用场景拓展等操作入口，便于后续功能迭代，适配业务需求变化。</w:t>
      </w:r>
    </w:p>
    <w:p w14:paraId="1117C7CE" w14:textId="77777777" w:rsidR="002E001C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6"/>
        </w:rPr>
        <w:t>五、附则</w:t>
      </w:r>
      <w:bookmarkEnd w:id="13"/>
    </w:p>
    <w:p w14:paraId="5858F058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proofErr w:type="gramStart"/>
      <w:r>
        <w:rPr>
          <w:rFonts w:ascii="Arial" w:eastAsia="等线" w:hAnsi="Arial" w:cs="Arial"/>
        </w:rPr>
        <w:t>本就业</w:t>
      </w:r>
      <w:proofErr w:type="gramEnd"/>
      <w:r>
        <w:rPr>
          <w:rFonts w:ascii="Arial" w:eastAsia="等线" w:hAnsi="Arial" w:cs="Arial"/>
        </w:rPr>
        <w:t>人员画像模块功能需求基于原有系统框架及用户核心需求完善，可根据后续原型设计反馈、政策调整、市场需求，进一步优化细化功能；</w:t>
      </w:r>
    </w:p>
    <w:p w14:paraId="670936E2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模块功能需符合人力资源相关法律法规及数据隐私保护要求，确保就业人员个人信息安全，与系统整体合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性保持一致；</w:t>
      </w:r>
    </w:p>
    <w:p w14:paraId="678B70EA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proofErr w:type="gramStart"/>
      <w:r>
        <w:rPr>
          <w:rFonts w:ascii="Arial" w:eastAsia="等线" w:hAnsi="Arial" w:cs="Arial"/>
        </w:rPr>
        <w:t>本需求</w:t>
      </w:r>
      <w:proofErr w:type="gramEnd"/>
      <w:r>
        <w:rPr>
          <w:rFonts w:ascii="Arial" w:eastAsia="等线" w:hAnsi="Arial" w:cs="Arial"/>
        </w:rPr>
        <w:t>说明为原型设计、系统开发的核心依据，所有功能点需落地到具体的原型</w:t>
      </w:r>
      <w:proofErr w:type="gramStart"/>
      <w:r>
        <w:rPr>
          <w:rFonts w:ascii="Arial" w:eastAsia="等线" w:hAnsi="Arial" w:cs="Arial"/>
        </w:rPr>
        <w:t>交互与</w:t>
      </w:r>
      <w:proofErr w:type="gramEnd"/>
      <w:r>
        <w:rPr>
          <w:rFonts w:ascii="Arial" w:eastAsia="等线" w:hAnsi="Arial" w:cs="Arial"/>
        </w:rPr>
        <w:t>开发实现中，与原有系统模块无缝衔接。</w:t>
      </w:r>
    </w:p>
    <w:p w14:paraId="6B77A1AA" w14:textId="77777777" w:rsidR="002E001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2E001C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8731" w14:textId="77777777" w:rsidR="00D268A5" w:rsidRDefault="00D268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23B1F3" w14:textId="77777777" w:rsidR="00D268A5" w:rsidRDefault="00D268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3F50E" w14:textId="77777777" w:rsidR="00D268A5" w:rsidRDefault="00D268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AB42A5" w14:textId="77777777" w:rsidR="00D268A5" w:rsidRDefault="00D268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1C"/>
    <w:rsid w:val="000D21C2"/>
    <w:rsid w:val="002E001C"/>
    <w:rsid w:val="00323392"/>
    <w:rsid w:val="00832A63"/>
    <w:rsid w:val="00CC0D71"/>
    <w:rsid w:val="00D0169B"/>
    <w:rsid w:val="00D268A5"/>
    <w:rsid w:val="00D5599B"/>
    <w:rsid w:val="00DC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B12DE"/>
  <w15:docId w15:val="{CBBFC9A5-427A-4A77-B8E5-845C3B52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16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16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16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16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6</cp:revision>
  <dcterms:created xsi:type="dcterms:W3CDTF">2026-05-08T02:04:00Z</dcterms:created>
  <dcterms:modified xsi:type="dcterms:W3CDTF">2026-05-08T02:36:00Z</dcterms:modified>
</cp:coreProperties>
</file>