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hint="eastAsia" w:ascii="黑体" w:hAnsi="黑体" w:eastAsia="黑体" w:cs="黑体"/>
          <w:color w:val="0070C0"/>
          <w:kern w:val="0"/>
          <w:sz w:val="32"/>
          <w:szCs w:val="32"/>
        </w:rPr>
      </w:pPr>
      <w:bookmarkStart w:id="0" w:name="_GoBack"/>
      <w:r>
        <w:rPr>
          <w:rFonts w:hint="eastAsia" w:ascii="黑体" w:hAnsi="黑体" w:eastAsia="黑体" w:cs="黑体"/>
          <w:color w:val="0070C0"/>
          <w:kern w:val="0"/>
          <w:sz w:val="32"/>
          <w:szCs w:val="32"/>
        </w:rPr>
        <w:t>修订版成人依恋量表（</w:t>
      </w:r>
      <w:r>
        <w:rPr>
          <w:rFonts w:hint="eastAsia" w:ascii="黑体" w:hAnsi="黑体" w:eastAsia="黑体" w:cs="黑体"/>
          <w:color w:val="0070C0"/>
          <w:kern w:val="0"/>
          <w:sz w:val="32"/>
          <w:szCs w:val="32"/>
        </w:rPr>
        <w:t>AAS</w:t>
      </w:r>
      <w:r>
        <w:rPr>
          <w:rFonts w:hint="eastAsia" w:ascii="黑体" w:hAnsi="黑体" w:eastAsia="黑体" w:cs="黑体"/>
          <w:color w:val="0070C0"/>
          <w:kern w:val="0"/>
          <w:sz w:val="32"/>
          <w:szCs w:val="32"/>
        </w:rPr>
        <w:t>）</w:t>
      </w:r>
      <w:bookmarkEnd w:id="0"/>
    </w:p>
    <w:p>
      <w:pPr>
        <w:widowControl/>
        <w:spacing w:line="360" w:lineRule="auto"/>
        <w:jc w:val="center"/>
        <w:rPr>
          <w:rFonts w:hint="eastAsia" w:ascii="黑体" w:hAnsi="黑体" w:eastAsia="黑体" w:cs="黑体"/>
          <w:color w:val="0070C0"/>
          <w:kern w:val="0"/>
          <w:sz w:val="32"/>
          <w:szCs w:val="32"/>
        </w:rPr>
      </w:pP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请阅读下列语句，并衡量你对情感关系的感受程度。请考虑你的所有关系（过去的和现在的），并回答有关你在这些关系中通常感受的题目。如果你从来没有卷入进情感关系中，请按你认为的情感会是怎样的来回答。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请在量表的每题之后的括号里填写与你的感受一致的数字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1~5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。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1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代表</w:t>
      </w:r>
      <w:r>
        <w:rPr>
          <w:rFonts w:hint="eastAsia" w:ascii="宋体" w:hAnsi="宋体" w:eastAsia="宋体" w:cs="宋体"/>
          <w:color w:val="464646"/>
          <w:kern w:val="0"/>
        </w:rPr>
        <w:t>完全不符合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，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2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代表</w:t>
      </w:r>
      <w:r>
        <w:rPr>
          <w:rFonts w:hint="eastAsia" w:ascii="宋体" w:hAnsi="宋体" w:eastAsia="宋体" w:cs="宋体"/>
          <w:color w:val="464646"/>
          <w:kern w:val="0"/>
        </w:rPr>
        <w:t>较不符合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，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3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代表</w:t>
      </w:r>
      <w:r>
        <w:rPr>
          <w:rFonts w:hint="eastAsia" w:ascii="宋体" w:hAnsi="宋体" w:eastAsia="宋体" w:cs="宋体"/>
          <w:color w:val="464646"/>
          <w:kern w:val="0"/>
        </w:rPr>
        <w:t>不能确定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，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4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代表</w:t>
      </w:r>
      <w:r>
        <w:rPr>
          <w:rFonts w:hint="eastAsia" w:ascii="宋体" w:hAnsi="宋体" w:eastAsia="宋体" w:cs="宋体"/>
          <w:color w:val="464646"/>
          <w:kern w:val="0"/>
        </w:rPr>
        <w:t>较符合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，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5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代表</w:t>
      </w:r>
      <w:r>
        <w:rPr>
          <w:rFonts w:hint="eastAsia" w:ascii="宋体" w:hAnsi="宋体" w:eastAsia="宋体" w:cs="宋体"/>
          <w:color w:val="464646"/>
          <w:kern w:val="0"/>
        </w:rPr>
        <w:t>完全符合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。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1.我发现与人亲近比较容易。（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2.我发现要我去依赖别人很困难。（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3.我时常担心情侣并不真心爱我。（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4.我发现别人并不愿像我希望的那样亲近我。（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5.能依赖别人让我感到很舒服。（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6.我不在乎别人太亲近我。（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7.我发现当我需要别人帮助时，没人会帮我。（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8.和别人亲近使我感到有些不舒服。（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9.我时常担心情侣不想和我在一起。（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10.当我对别人表达我的情感时，我害怕他们与我的感觉会不一样。（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11.我时常怀疑情侣是否真正关心我。（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12.我对别人建立亲密的关系感到很舒服。（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13.当有人在情感上太亲近我时，我感到不舒服。（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14.我知道当我需要别人帮助时，总有人会帮我。（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15.我想与人亲近，但担心自己会受到伤害。（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16.我发现我很难完全信赖别人。（  ）</w:t>
      </w:r>
    </w:p>
    <w:p>
      <w:pPr>
        <w:widowControl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17.情侣想要我在情感上更亲近一些，这常使我感到不舒服。（  ）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 xml:space="preserve">    18.我不能肯定，在我需要时，总找得到可以依赖的人。（  ）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464646"/>
          <w:kern w:val="0"/>
          <w:sz w:val="18"/>
          <w:szCs w:val="18"/>
        </w:rPr>
      </w:pPr>
      <w:r>
        <w:rPr>
          <w:rFonts w:ascii="宋体" w:hAnsi="宋体" w:eastAsia="宋体" w:cs="宋体"/>
          <w:color w:val="464646"/>
          <w:kern w:val="0"/>
          <w:sz w:val="18"/>
          <w:szCs w:val="18"/>
        </w:rPr>
        <w:t> 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464646"/>
          <w:kern w:val="0"/>
          <w:sz w:val="18"/>
          <w:szCs w:val="18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464646"/>
          <w:kern w:val="0"/>
          <w:sz w:val="18"/>
          <w:szCs w:val="18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464646"/>
          <w:kern w:val="0"/>
          <w:sz w:val="18"/>
          <w:szCs w:val="18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464646"/>
          <w:kern w:val="0"/>
          <w:sz w:val="18"/>
          <w:szCs w:val="18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464646"/>
          <w:kern w:val="0"/>
          <w:sz w:val="18"/>
          <w:szCs w:val="18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</w:p>
    <w:p>
      <w:pPr>
        <w:widowControl/>
        <w:snapToGrid w:val="0"/>
        <w:spacing w:line="360" w:lineRule="atLeast"/>
        <w:ind w:firstLine="420"/>
        <w:jc w:val="center"/>
        <w:rPr>
          <w:rFonts w:hint="eastAsia" w:ascii="黑体" w:hAnsi="黑体" w:eastAsia="黑体" w:cs="黑体"/>
          <w:color w:val="0070C0"/>
          <w:kern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color w:val="0070C0"/>
          <w:kern w:val="0"/>
          <w:sz w:val="32"/>
          <w:szCs w:val="32"/>
        </w:rPr>
        <w:t>计</w:t>
      </w:r>
      <w:r>
        <w:rPr>
          <w:rFonts w:hint="eastAsia" w:ascii="黑体" w:hAnsi="黑体" w:eastAsia="黑体" w:cs="黑体"/>
          <w:color w:val="0070C0"/>
          <w:kern w:val="0"/>
          <w:sz w:val="32"/>
          <w:szCs w:val="32"/>
          <w:lang w:eastAsia="zh-CN"/>
        </w:rPr>
        <w:t>分方式</w:t>
      </w:r>
    </w:p>
    <w:p>
      <w:pPr>
        <w:widowControl/>
        <w:snapToGrid w:val="0"/>
        <w:spacing w:line="360" w:lineRule="atLeast"/>
        <w:ind w:firstLine="420"/>
        <w:jc w:val="center"/>
        <w:rPr>
          <w:rFonts w:hint="eastAsia" w:ascii="黑体" w:hAnsi="黑体" w:eastAsia="黑体" w:cs="黑体"/>
          <w:color w:val="0070C0"/>
          <w:kern w:val="0"/>
          <w:sz w:val="32"/>
          <w:szCs w:val="32"/>
          <w:lang w:eastAsia="zh-CN"/>
        </w:rPr>
      </w:pPr>
    </w:p>
    <w:p>
      <w:pPr>
        <w:widowControl/>
        <w:snapToGrid w:val="0"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本量表包括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3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个分量表，分别是亲近、依赖和焦虑分量表，每个分量表由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6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个条目组成，共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18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个条目。本量表采用五级评分法，填几就得几分。其中，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2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、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7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、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8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、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13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、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16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、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17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、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18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题为反向计分条目，在评分时需进行反向计分转换。</w:t>
      </w:r>
    </w:p>
    <w:p>
      <w:pPr>
        <w:widowControl/>
        <w:snapToGrid w:val="0"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先计算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3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各分量表的平均分数，再将亲近和依赖合并，产生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1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个亲近依赖复合维度。</w:t>
      </w:r>
    </w:p>
    <w:tbl>
      <w:tblPr>
        <w:tblStyle w:val="5"/>
        <w:tblW w:w="92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275"/>
        <w:gridCol w:w="832"/>
        <w:gridCol w:w="832"/>
        <w:gridCol w:w="839"/>
        <w:gridCol w:w="839"/>
        <w:gridCol w:w="839"/>
        <w:gridCol w:w="839"/>
        <w:gridCol w:w="12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7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亲近分量表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题号</w:t>
            </w: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6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8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12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13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17</w:t>
            </w:r>
          </w:p>
        </w:tc>
        <w:tc>
          <w:tcPr>
            <w:tcW w:w="127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平均分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得分</w:t>
            </w: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1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依赖分量表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题号</w:t>
            </w: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2</w:t>
            </w: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5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7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14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16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18</w:t>
            </w:r>
          </w:p>
        </w:tc>
        <w:tc>
          <w:tcPr>
            <w:tcW w:w="127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平均分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71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141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得分</w:t>
            </w: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14"/>
                <w:szCs w:val="24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1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1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1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1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14"/>
                <w:szCs w:val="24"/>
              </w:rPr>
            </w:pPr>
          </w:p>
        </w:tc>
        <w:tc>
          <w:tcPr>
            <w:tcW w:w="127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1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1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焦虑分量表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题号</w:t>
            </w: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3</w:t>
            </w: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4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9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10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11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15</w:t>
            </w:r>
          </w:p>
        </w:tc>
        <w:tc>
          <w:tcPr>
            <w:tcW w:w="127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Cs w:val="21"/>
              </w:rPr>
              <w:t>平均分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1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40" w:lineRule="atLeast"/>
              <w:jc w:val="center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64646"/>
                <w:kern w:val="0"/>
                <w:sz w:val="24"/>
                <w:szCs w:val="24"/>
              </w:rPr>
              <w:t>得分</w:t>
            </w: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64646"/>
                <w:kern w:val="0"/>
                <w:sz w:val="24"/>
                <w:szCs w:val="24"/>
              </w:rPr>
            </w:pPr>
          </w:p>
        </w:tc>
      </w:tr>
    </w:tbl>
    <w:p>
      <w:pPr>
        <w:widowControl/>
        <w:snapToGrid w:val="0"/>
        <w:spacing w:line="360" w:lineRule="atLeast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亲近依赖复合维度计算方法：亲近依赖均分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=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（亲近分量表总分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+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依赖分量表总分）÷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12</w:t>
      </w:r>
    </w:p>
    <w:p>
      <w:pPr>
        <w:widowControl/>
        <w:snapToGrid w:val="0"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</w:p>
    <w:p>
      <w:pPr>
        <w:widowControl/>
        <w:snapToGrid w:val="0"/>
        <w:spacing w:line="360" w:lineRule="atLeast"/>
        <w:ind w:firstLine="420"/>
        <w:jc w:val="center"/>
        <w:rPr>
          <w:rFonts w:hint="eastAsia" w:ascii="黑体" w:hAnsi="黑体" w:eastAsia="黑体" w:cs="黑体"/>
          <w:color w:val="0070C0"/>
          <w:kern w:val="0"/>
          <w:sz w:val="32"/>
          <w:szCs w:val="32"/>
        </w:rPr>
      </w:pPr>
    </w:p>
    <w:p>
      <w:pPr>
        <w:widowControl/>
        <w:snapToGrid w:val="0"/>
        <w:spacing w:line="360" w:lineRule="atLeast"/>
        <w:ind w:firstLine="420"/>
        <w:jc w:val="center"/>
        <w:rPr>
          <w:rFonts w:hint="eastAsia" w:ascii="黑体" w:hAnsi="黑体" w:eastAsia="黑体" w:cs="黑体"/>
          <w:color w:val="0070C0"/>
          <w:kern w:val="0"/>
          <w:sz w:val="32"/>
          <w:szCs w:val="32"/>
        </w:rPr>
      </w:pPr>
      <w:r>
        <w:rPr>
          <w:rFonts w:hint="eastAsia" w:ascii="黑体" w:hAnsi="黑体" w:eastAsia="黑体" w:cs="黑体"/>
          <w:color w:val="0070C0"/>
          <w:kern w:val="0"/>
          <w:sz w:val="32"/>
          <w:szCs w:val="32"/>
        </w:rPr>
        <w:t>依恋类型的划分</w:t>
      </w:r>
    </w:p>
    <w:p>
      <w:pPr>
        <w:widowControl/>
        <w:snapToGrid w:val="0"/>
        <w:spacing w:line="360" w:lineRule="atLeast"/>
        <w:ind w:firstLine="420"/>
        <w:jc w:val="center"/>
        <w:rPr>
          <w:rFonts w:hint="eastAsia" w:ascii="黑体" w:hAnsi="黑体" w:eastAsia="黑体" w:cs="黑体"/>
          <w:color w:val="0070C0"/>
          <w:kern w:val="0"/>
          <w:sz w:val="32"/>
          <w:szCs w:val="32"/>
        </w:rPr>
      </w:pPr>
    </w:p>
    <w:p>
      <w:pPr>
        <w:widowControl/>
        <w:snapToGrid w:val="0"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安全型：亲近依赖均分＞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3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，且焦虑均分＜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3</w:t>
      </w:r>
    </w:p>
    <w:p>
      <w:pPr>
        <w:widowControl/>
        <w:snapToGrid w:val="0"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先占型：亲近依赖均分＞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3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，且焦虑均分＞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3</w:t>
      </w:r>
    </w:p>
    <w:p>
      <w:pPr>
        <w:widowControl/>
        <w:snapToGrid w:val="0"/>
        <w:spacing w:line="360" w:lineRule="atLeast"/>
        <w:ind w:firstLine="420"/>
        <w:jc w:val="left"/>
        <w:rPr>
          <w:rFonts w:ascii="宋体" w:hAnsi="宋体" w:eastAsia="宋体" w:cs="宋体"/>
          <w:color w:val="46464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拒绝型：亲近依赖均分＜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3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，且焦虑均分＜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3</w:t>
      </w:r>
    </w:p>
    <w:p>
      <w:pPr>
        <w:widowControl/>
        <w:snapToGrid w:val="0"/>
        <w:spacing w:line="360" w:lineRule="atLeast"/>
        <w:ind w:firstLine="420"/>
        <w:jc w:val="left"/>
      </w:pPr>
      <w:r>
        <w:rPr>
          <w:rFonts w:hint="eastAsia" w:ascii="宋体" w:hAnsi="宋体" w:eastAsia="宋体" w:cs="宋体"/>
          <w:color w:val="464646"/>
          <w:kern w:val="0"/>
          <w:szCs w:val="21"/>
        </w:rPr>
        <w:t>恐惧型：亲近依赖均分＜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3</w:t>
      </w:r>
      <w:r>
        <w:rPr>
          <w:rFonts w:hint="eastAsia" w:ascii="宋体" w:hAnsi="宋体" w:eastAsia="宋体" w:cs="宋体"/>
          <w:color w:val="464646"/>
          <w:kern w:val="0"/>
          <w:szCs w:val="21"/>
        </w:rPr>
        <w:t>，且焦虑均分＞</w:t>
      </w:r>
      <w:r>
        <w:rPr>
          <w:rFonts w:hint="eastAsia" w:ascii="Times New Roman" w:hAnsi="Times New Roman" w:eastAsia="宋体" w:cs="Times New Roman"/>
          <w:color w:val="464646"/>
          <w:kern w:val="0"/>
          <w:szCs w:val="21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42"/>
    <w:rsid w:val="00523642"/>
    <w:rsid w:val="007C4C1D"/>
    <w:rsid w:val="6EB3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Emphasis"/>
    <w:basedOn w:val="3"/>
    <w:qFormat/>
    <w:uiPriority w:val="2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158</Words>
  <Characters>901</Characters>
  <Lines>7</Lines>
  <Paragraphs>2</Paragraphs>
  <TotalTime>0</TotalTime>
  <ScaleCrop>false</ScaleCrop>
  <LinksUpToDate>false</LinksUpToDate>
  <CharactersWithSpaces>1057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2014-12-17T01:52:00Z</dcterms:created>
  <dc:creator>dell</dc:creator>
  <cp:lastModifiedBy>53615445@qq.com</cp:lastModifiedBy>
  <dcterms:modified xsi:type="dcterms:W3CDTF">2018-04-13T06:31:05Z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