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E55A5" w:rsidRDefault="002D55A2">
      <w:pPr>
        <w:spacing w:before="240" w:after="240"/>
        <w:outlineLvl w:val="1"/>
        <w:divId w:val="1997881015"/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</w:pPr>
      <w:r>
        <w:rPr>
          <w:rFonts w:ascii="Helvetica" w:hAnsi="Helvetica" w:cs="Helvetica"/>
          <w:b/>
          <w:bCs/>
          <w:color w:val="000000"/>
          <w:kern w:val="36"/>
          <w:sz w:val="54"/>
          <w:szCs w:val="54"/>
        </w:rPr>
        <w:t>MetaAnchor: Learning to Detect Objects with Customized Anchors</w:t>
      </w:r>
    </w:p>
    <w:p w:rsidR="00AE55A5" w:rsidRDefault="000D131C">
      <w:pPr>
        <w:spacing w:after="240"/>
        <w:divId w:val="1997881015"/>
        <w:rPr>
          <w:rFonts w:ascii="Helvetica" w:hAnsi="Helvetica" w:cs="Helvetica"/>
          <w:color w:val="333333"/>
        </w:rPr>
      </w:pPr>
      <w:hyperlink r:id="rId5" w:history="1">
        <w:r w:rsidR="002D55A2">
          <w:rPr>
            <w:rFonts w:ascii="Helvetica" w:hAnsi="Helvetica" w:cs="Helvetica"/>
            <w:color w:val="0088CC"/>
          </w:rPr>
          <w:t>NeuIPS 2018</w:t>
        </w:r>
      </w:hyperlink>
    </w:p>
    <w:p w:rsidR="00AE55A5" w:rsidRDefault="002D55A2">
      <w:pPr>
        <w:spacing w:after="240"/>
        <w:divId w:val="1734692408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>原创博文</w:t>
      </w:r>
      <w:r>
        <w:rPr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>转载请注明来源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一般目标检测方法中的</w:t>
      </w:r>
      <w:r>
        <w:rPr>
          <w:rFonts w:ascii="Helvetica" w:hAnsi="Helvetica" w:cs="Helvetica"/>
          <w:color w:val="333333"/>
        </w:rPr>
        <w:t>Anchors</w:t>
      </w:r>
      <w:r>
        <w:rPr>
          <w:rFonts w:ascii="Helvetica" w:hAnsi="Helvetica" w:cs="Helvetica"/>
          <w:color w:val="333333"/>
        </w:rPr>
        <w:t>的生成是来自于人类的先验知识</w:t>
      </w:r>
      <w:r>
        <w:rPr>
          <w:rFonts w:ascii="Helvetica" w:hAnsi="Helvetica" w:cs="Helvetica"/>
          <w:color w:val="333333"/>
        </w:rPr>
        <w:t>: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b_i\in \mathcal{B} \ which \ is \ predefined \ by \ human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（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\mathcal{B}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属于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{prior}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i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代表网格或锚点），即</w:t>
      </w:r>
    </w:p>
    <w:p w:rsidR="00AE55A5" w:rsidRDefault="002D55A2">
      <w:pPr>
        <w:numPr>
          <w:ilvl w:val="0"/>
          <w:numId w:val="1"/>
        </w:numPr>
        <w:spacing w:before="100" w:beforeAutospacing="1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通过固定锚点，或者划分网格，生成一定形状和尺寸的</w:t>
      </w:r>
      <w:r>
        <w:rPr>
          <w:rFonts w:ascii="Helvetica" w:hAnsi="Helvetica" w:cs="Helvetica"/>
          <w:color w:val="333333"/>
        </w:rPr>
        <w:t xml:space="preserve">Anchor Bboxes </w:t>
      </w:r>
      <w:r>
        <w:rPr>
          <w:rFonts w:ascii="Helvetica" w:hAnsi="Helvetica" w:cs="Helvetica"/>
          <w:color w:val="333333"/>
        </w:rPr>
        <w:t>来作为候选检测区域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提取对应位置的图像特征，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先验往往代表设计人员在构思最初的朴素想法，来源于直觉，并把这种直觉融合在设计者的实现过程与代码中。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下面举两个例子。</w:t>
      </w:r>
      <w:bookmarkStart w:id="0" w:name="_GoBack"/>
      <w:bookmarkEnd w:id="0"/>
    </w:p>
    <w:p w:rsidR="00AE55A5" w:rsidRDefault="002D55A2">
      <w:pPr>
        <w:spacing w:before="240" w:after="240"/>
        <w:outlineLvl w:val="3"/>
        <w:divId w:val="1997881015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在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Faster Rcnn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中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对输出的</w:t>
      </w:r>
      <w:r>
        <w:rPr>
          <w:rFonts w:ascii="Helvetica" w:hAnsi="Helvetica" w:cs="Helvetica"/>
          <w:color w:val="333333"/>
        </w:rPr>
        <w:t>(W,H,d)</w:t>
      </w:r>
      <w:r>
        <w:rPr>
          <w:rFonts w:ascii="Helvetica" w:hAnsi="Helvetica" w:cs="Helvetica"/>
          <w:color w:val="333333"/>
        </w:rPr>
        <w:t>维</w:t>
      </w:r>
      <w:r>
        <w:rPr>
          <w:rFonts w:ascii="Helvetica" w:hAnsi="Helvetica" w:cs="Helvetica"/>
          <w:color w:val="333333"/>
        </w:rPr>
        <w:t>Conv map</w:t>
      </w:r>
      <w:r>
        <w:rPr>
          <w:rFonts w:ascii="Helvetica" w:hAnsi="Helvetica" w:cs="Helvetica"/>
          <w:color w:val="333333"/>
        </w:rPr>
        <w:t>进行滑动遍历，每个滑窗输出一个特征向量</w:t>
      </w:r>
      <w:r>
        <w:rPr>
          <w:rFonts w:ascii="Helvetica" w:hAnsi="Helvetica" w:cs="Helvetica"/>
          <w:color w:val="333333"/>
        </w:rPr>
        <w:t>WxH</w:t>
      </w:r>
      <w:r>
        <w:rPr>
          <w:rFonts w:ascii="Helvetica" w:hAnsi="Helvetica" w:cs="Helvetica"/>
          <w:color w:val="333333"/>
        </w:rPr>
        <w:t>个</w:t>
      </w:r>
      <w:r>
        <w:rPr>
          <w:rFonts w:ascii="Helvetica" w:hAnsi="Helvetica" w:cs="Helvetica"/>
          <w:color w:val="333333"/>
        </w:rPr>
        <w:t>d</w:t>
      </w:r>
      <w:r>
        <w:rPr>
          <w:rFonts w:ascii="Helvetica" w:hAnsi="Helvetica" w:cs="Helvetica"/>
          <w:color w:val="333333"/>
        </w:rPr>
        <w:t>维的特征向量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根据根据感受野中心不变的原理，每个滑窗中心对应原图的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锚点或者说</w:t>
      </w:r>
      <w:r>
        <w:rPr>
          <w:rFonts w:ascii="Helvetica" w:hAnsi="Helvetica" w:cs="Helvetica"/>
          <w:color w:val="333333"/>
        </w:rPr>
        <w:t>anchor bboxes</w:t>
      </w:r>
      <w:r>
        <w:rPr>
          <w:rFonts w:ascii="Helvetica" w:hAnsi="Helvetica" w:cs="Helvetica"/>
          <w:color w:val="333333"/>
        </w:rPr>
        <w:t>的中心。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每个锚点映射到原图，实际上对应着来自</w:t>
      </w:r>
      <w:r>
        <w:rPr>
          <w:rFonts w:ascii="Helvetica" w:hAnsi="Helvetica" w:cs="Helvetica"/>
          <w:color w:val="333333"/>
        </w:rPr>
        <w:t>3x3(3</w:t>
      </w:r>
      <w:r>
        <w:rPr>
          <w:rFonts w:ascii="Helvetica" w:hAnsi="Helvetica" w:cs="Helvetica"/>
          <w:color w:val="333333"/>
        </w:rPr>
        <w:t>种特定的尺度</w:t>
      </w:r>
      <w:r>
        <w:rPr>
          <w:rFonts w:ascii="Helvetica" w:hAnsi="Helvetica" w:cs="Helvetica"/>
          <w:color w:val="333333"/>
        </w:rPr>
        <w:t>x3</w:t>
      </w:r>
      <w:r>
        <w:rPr>
          <w:rFonts w:ascii="Helvetica" w:hAnsi="Helvetica" w:cs="Helvetica"/>
          <w:color w:val="333333"/>
        </w:rPr>
        <w:t>个特定的形状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个的</w:t>
      </w:r>
      <w:r>
        <w:rPr>
          <w:rFonts w:ascii="Helvetica" w:hAnsi="Helvetica" w:cs="Helvetica"/>
          <w:color w:val="333333"/>
        </w:rPr>
        <w:t>anchor boxes</w:t>
      </w:r>
      <w:r>
        <w:rPr>
          <w:rFonts w:ascii="Helvetica" w:hAnsi="Helvetica" w:cs="Helvetica"/>
          <w:color w:val="333333"/>
        </w:rPr>
        <w:t>，我们认为这</w:t>
      </w:r>
      <w:r>
        <w:rPr>
          <w:rFonts w:ascii="Helvetica" w:hAnsi="Helvetica" w:cs="Helvetica"/>
          <w:color w:val="333333"/>
        </w:rPr>
        <w:t>9</w:t>
      </w:r>
      <w:r>
        <w:rPr>
          <w:rFonts w:ascii="Helvetica" w:hAnsi="Helvetica" w:cs="Helvetica"/>
          <w:color w:val="333333"/>
        </w:rPr>
        <w:t>个</w:t>
      </w:r>
      <w:r>
        <w:rPr>
          <w:rFonts w:ascii="Helvetica" w:hAnsi="Helvetica" w:cs="Helvetica"/>
          <w:color w:val="333333"/>
        </w:rPr>
        <w:t>anchor bboxes</w:t>
      </w:r>
      <w:r>
        <w:rPr>
          <w:rFonts w:ascii="Helvetica" w:hAnsi="Helvetica" w:cs="Helvetica"/>
          <w:color w:val="333333"/>
        </w:rPr>
        <w:t>经过特征提取得到的具有尺度不变性的特征向量，这些</w:t>
      </w:r>
      <w:r>
        <w:rPr>
          <w:rFonts w:ascii="Helvetica" w:hAnsi="Helvetica" w:cs="Helvetica"/>
          <w:color w:val="333333"/>
        </w:rPr>
        <w:t>anchor bboxes</w:t>
      </w:r>
      <w:r>
        <w:rPr>
          <w:rFonts w:ascii="Helvetica" w:hAnsi="Helvetica" w:cs="Helvetica"/>
          <w:color w:val="333333"/>
        </w:rPr>
        <w:t>意味着</w:t>
      </w:r>
      <w:r>
        <w:rPr>
          <w:rFonts w:ascii="Helvetica" w:hAnsi="Helvetica" w:cs="Helvetica"/>
          <w:color w:val="333333"/>
        </w:rPr>
        <w:t>proposals</w:t>
      </w:r>
      <w:r>
        <w:rPr>
          <w:rFonts w:ascii="Helvetica" w:hAnsi="Helvetica" w:cs="Helvetica"/>
          <w:color w:val="333333"/>
        </w:rPr>
        <w:t>。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然后作者使用先验规定：</w:t>
      </w:r>
      <w:r>
        <w:rPr>
          <w:rFonts w:ascii="Helvetica" w:hAnsi="Helvetica" w:cs="Helvetica"/>
          <w:color w:val="333333"/>
        </w:rPr>
        <w:t>proposal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GTbbox iou</w:t>
      </w:r>
      <w:r>
        <w:rPr>
          <w:rFonts w:ascii="Helvetica" w:hAnsi="Helvetica" w:cs="Helvetica"/>
          <w:color w:val="333333"/>
        </w:rPr>
        <w:t>大于某个阈值（</w:t>
      </w:r>
      <w:r>
        <w:rPr>
          <w:rFonts w:ascii="Helvetica" w:hAnsi="Helvetica" w:cs="Helvetica"/>
          <w:color w:val="333333"/>
        </w:rPr>
        <w:t>0.7</w:t>
      </w:r>
      <w:r>
        <w:rPr>
          <w:rFonts w:ascii="Helvetica" w:hAnsi="Helvetica" w:cs="Helvetica"/>
          <w:color w:val="333333"/>
        </w:rPr>
        <w:t>）认为是正样本，小于某个阈值（</w:t>
      </w:r>
      <w:r>
        <w:rPr>
          <w:rFonts w:ascii="Helvetica" w:hAnsi="Helvetica" w:cs="Helvetica"/>
          <w:color w:val="333333"/>
        </w:rPr>
        <w:t>0.3</w:t>
      </w:r>
      <w:r>
        <w:rPr>
          <w:rFonts w:ascii="Helvetica" w:hAnsi="Helvetica" w:cs="Helvetica"/>
          <w:color w:val="333333"/>
        </w:rPr>
        <w:t>）为负样本，其余的不参与训练！即给这些</w:t>
      </w:r>
      <w:r>
        <w:rPr>
          <w:rFonts w:ascii="Helvetica" w:hAnsi="Helvetica" w:cs="Helvetica"/>
          <w:color w:val="333333"/>
        </w:rPr>
        <w:t>proposals</w:t>
      </w:r>
      <w:r>
        <w:rPr>
          <w:rFonts w:ascii="Helvetica" w:hAnsi="Helvetica" w:cs="Helvetica"/>
          <w:color w:val="333333"/>
        </w:rPr>
        <w:t>做标签！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然后把这些正负样本送入</w:t>
      </w:r>
      <w:r>
        <w:rPr>
          <w:rFonts w:ascii="Helvetica" w:hAnsi="Helvetica" w:cs="Helvetica"/>
          <w:color w:val="333333"/>
        </w:rPr>
        <w:t>RPN</w:t>
      </w:r>
      <w:r>
        <w:rPr>
          <w:rFonts w:ascii="Helvetica" w:hAnsi="Helvetica" w:cs="Helvetica"/>
          <w:color w:val="333333"/>
        </w:rPr>
        <w:t>进行训练。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loss</w:t>
      </w:r>
      <w:r>
        <w:rPr>
          <w:rFonts w:ascii="Helvetica" w:hAnsi="Helvetica" w:cs="Helvetica"/>
          <w:color w:val="333333"/>
        </w:rPr>
        <w:t>由</w:t>
      </w:r>
      <w:r>
        <w:rPr>
          <w:rFonts w:ascii="Helvetica" w:hAnsi="Helvetica" w:cs="Helvetica"/>
          <w:color w:val="333333"/>
        </w:rPr>
        <w:t>regression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classification</w:t>
      </w:r>
      <w:r>
        <w:rPr>
          <w:rFonts w:ascii="Helvetica" w:hAnsi="Helvetica" w:cs="Helvetica"/>
          <w:color w:val="333333"/>
        </w:rPr>
        <w:t>两个</w:t>
      </w:r>
      <w:r>
        <w:rPr>
          <w:rFonts w:ascii="Helvetica" w:hAnsi="Helvetica" w:cs="Helvetica"/>
          <w:color w:val="333333"/>
        </w:rPr>
        <w:t>loss</w:t>
      </w:r>
      <w:r>
        <w:rPr>
          <w:rFonts w:ascii="Helvetica" w:hAnsi="Helvetica" w:cs="Helvetica"/>
          <w:color w:val="333333"/>
        </w:rPr>
        <w:t>构成，即预测</w:t>
      </w:r>
      <w:r>
        <w:rPr>
          <w:rFonts w:ascii="Helvetica" w:hAnsi="Helvetica" w:cs="Helvetica"/>
          <w:color w:val="333333"/>
        </w:rPr>
        <w:t>proposal</w:t>
      </w:r>
      <w:r>
        <w:rPr>
          <w:rFonts w:ascii="Helvetica" w:hAnsi="Helvetica" w:cs="Helvetica"/>
          <w:color w:val="333333"/>
        </w:rPr>
        <w:t>的中心位置和宽高，以及</w:t>
      </w:r>
      <w:r>
        <w:rPr>
          <w:rFonts w:ascii="Helvetica" w:hAnsi="Helvetica" w:cs="Helvetica"/>
          <w:color w:val="333333"/>
        </w:rPr>
        <w:t>proposal</w:t>
      </w:r>
      <w:r>
        <w:rPr>
          <w:rFonts w:ascii="Helvetica" w:hAnsi="Helvetica" w:cs="Helvetica"/>
          <w:color w:val="333333"/>
        </w:rPr>
        <w:t>属于前景</w:t>
      </w:r>
      <w:r>
        <w:rPr>
          <w:rFonts w:ascii="Helvetica" w:hAnsi="Helvetica" w:cs="Helvetica"/>
          <w:color w:val="333333"/>
        </w:rPr>
        <w:t>or</w:t>
      </w:r>
      <w:r>
        <w:rPr>
          <w:rFonts w:ascii="Helvetica" w:hAnsi="Helvetica" w:cs="Helvetica"/>
          <w:color w:val="333333"/>
        </w:rPr>
        <w:t>背景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注意：这里的</w:t>
      </w:r>
      <w:r>
        <w:rPr>
          <w:rFonts w:ascii="Helvetica" w:hAnsi="Helvetica" w:cs="Helvetica"/>
          <w:color w:val="333333"/>
        </w:rPr>
        <w:t>regression loss</w:t>
      </w:r>
      <w:r>
        <w:rPr>
          <w:rFonts w:ascii="Helvetica" w:hAnsi="Helvetica" w:cs="Helvetica"/>
          <w:color w:val="333333"/>
        </w:rPr>
        <w:t>包含三个坐标：预测</w:t>
      </w:r>
      <w:r>
        <w:rPr>
          <w:rFonts w:ascii="Helvetica" w:hAnsi="Helvetica" w:cs="Helvetica"/>
          <w:color w:val="333333"/>
        </w:rPr>
        <w:t>bbox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anchor bboxes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GT——bboxes,loss</w:t>
      </w:r>
      <w:r>
        <w:rPr>
          <w:rFonts w:ascii="Helvetica" w:hAnsi="Helvetica" w:cs="Helvetica"/>
          <w:color w:val="333333"/>
        </w:rPr>
        <w:t>函数的目标是，缩小</w:t>
      </w:r>
      <w:r>
        <w:rPr>
          <w:rFonts w:ascii="Helvetica" w:hAnsi="Helvetica" w:cs="Helvetica"/>
          <w:color w:val="333333"/>
        </w:rPr>
        <w:t xml:space="preserve"> [</w:t>
      </w:r>
      <w:r>
        <w:rPr>
          <w:rFonts w:ascii="Helvetica" w:hAnsi="Helvetica" w:cs="Helvetica"/>
          <w:color w:val="333333"/>
        </w:rPr>
        <w:t>预测</w:t>
      </w:r>
      <w:r>
        <w:rPr>
          <w:rFonts w:ascii="Helvetica" w:hAnsi="Helvetica" w:cs="Helvetica"/>
          <w:color w:val="333333"/>
        </w:rPr>
        <w:t>bbox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anchor bboxes</w:t>
      </w:r>
      <w:r>
        <w:rPr>
          <w:rFonts w:ascii="Helvetica" w:hAnsi="Helvetica" w:cs="Helvetica"/>
          <w:color w:val="333333"/>
        </w:rPr>
        <w:t>相对偏移</w:t>
      </w:r>
      <w:r>
        <w:rPr>
          <w:rFonts w:ascii="Helvetica" w:hAnsi="Helvetica" w:cs="Helvetica"/>
          <w:color w:val="333333"/>
        </w:rPr>
        <w:t xml:space="preserve">]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[gt_bbox</w:t>
      </w:r>
      <w:r>
        <w:rPr>
          <w:rFonts w:ascii="Helvetica" w:hAnsi="Helvetica" w:cs="Helvetica"/>
          <w:color w:val="333333"/>
        </w:rPr>
        <w:t>与</w:t>
      </w:r>
      <w:r>
        <w:rPr>
          <w:rFonts w:ascii="Helvetica" w:hAnsi="Helvetica" w:cs="Helvetica"/>
          <w:color w:val="333333"/>
        </w:rPr>
        <w:t>anchor bboxes</w:t>
      </w:r>
      <w:r>
        <w:rPr>
          <w:rFonts w:ascii="Helvetica" w:hAnsi="Helvetica" w:cs="Helvetica"/>
          <w:color w:val="333333"/>
        </w:rPr>
        <w:t>相对偏移</w:t>
      </w:r>
      <w:r>
        <w:rPr>
          <w:rFonts w:ascii="Helvetica" w:hAnsi="Helvetica" w:cs="Helvetica"/>
          <w:color w:val="333333"/>
        </w:rPr>
        <w:t>]</w:t>
      </w:r>
      <w:r>
        <w:rPr>
          <w:rFonts w:ascii="Helvetica" w:hAnsi="Helvetica" w:cs="Helvetica"/>
          <w:color w:val="333333"/>
        </w:rPr>
        <w:t>之间的差距！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经过</w:t>
      </w:r>
      <w:r>
        <w:rPr>
          <w:rFonts w:ascii="Helvetica" w:hAnsi="Helvetica" w:cs="Helvetica"/>
          <w:color w:val="333333"/>
        </w:rPr>
        <w:t>RPN</w:t>
      </w:r>
      <w:r>
        <w:rPr>
          <w:rFonts w:ascii="Helvetica" w:hAnsi="Helvetica" w:cs="Helvetica"/>
          <w:color w:val="333333"/>
        </w:rPr>
        <w:t>筛选后的</w:t>
      </w:r>
      <w:r>
        <w:rPr>
          <w:rFonts w:ascii="Helvetica" w:hAnsi="Helvetica" w:cs="Helvetica"/>
          <w:color w:val="333333"/>
        </w:rPr>
        <w:t>Proposal</w:t>
      </w:r>
      <w:r>
        <w:rPr>
          <w:rFonts w:ascii="Helvetica" w:hAnsi="Helvetica" w:cs="Helvetica"/>
          <w:color w:val="333333"/>
        </w:rPr>
        <w:t>的特征图的尺寸大小是不一致的，经过</w:t>
      </w:r>
      <w:r>
        <w:rPr>
          <w:rFonts w:ascii="Helvetica" w:hAnsi="Helvetica" w:cs="Helvetica"/>
          <w:color w:val="333333"/>
        </w:rPr>
        <w:t>ROIPOOling</w:t>
      </w:r>
      <w:r>
        <w:rPr>
          <w:rFonts w:ascii="Helvetica" w:hAnsi="Helvetica" w:cs="Helvetica"/>
          <w:color w:val="333333"/>
        </w:rPr>
        <w:t>得到特征维度一致的特征，使用与</w:t>
      </w:r>
      <w:r>
        <w:rPr>
          <w:rFonts w:ascii="Helvetica" w:hAnsi="Helvetica" w:cs="Helvetica"/>
          <w:color w:val="333333"/>
        </w:rPr>
        <w:t>RPN</w:t>
      </w:r>
      <w:r>
        <w:rPr>
          <w:rFonts w:ascii="Helvetica" w:hAnsi="Helvetica" w:cs="Helvetica"/>
          <w:color w:val="333333"/>
        </w:rPr>
        <w:t>共享卷积的</w:t>
      </w:r>
      <w:r>
        <w:rPr>
          <w:rFonts w:ascii="Helvetica" w:hAnsi="Helvetica" w:cs="Helvetica"/>
          <w:color w:val="333333"/>
        </w:rPr>
        <w:t>Fast Rcnn</w:t>
      </w:r>
      <w:r>
        <w:rPr>
          <w:rFonts w:ascii="Helvetica" w:hAnsi="Helvetica" w:cs="Helvetica"/>
          <w:color w:val="333333"/>
        </w:rPr>
        <w:t>进行进一步的分类和回归。</w:t>
      </w:r>
    </w:p>
    <w:p w:rsidR="00AE55A5" w:rsidRDefault="002D55A2">
      <w:pPr>
        <w:spacing w:before="240" w:after="240"/>
        <w:outlineLvl w:val="3"/>
        <w:divId w:val="1997881015"/>
        <w:rPr>
          <w:rFonts w:ascii="Helvetica" w:hAnsi="Helvetica" w:cs="Helvetica"/>
          <w:b/>
          <w:bCs/>
          <w:color w:val="000000"/>
          <w:sz w:val="36"/>
          <w:szCs w:val="36"/>
        </w:rPr>
      </w:pPr>
      <w:r>
        <w:rPr>
          <w:rFonts w:ascii="Helvetica" w:hAnsi="Helvetica" w:cs="Helvetica"/>
          <w:b/>
          <w:bCs/>
          <w:color w:val="000000"/>
          <w:sz w:val="36"/>
          <w:szCs w:val="36"/>
        </w:rPr>
        <w:t>在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yolo</w:t>
      </w:r>
      <w:r>
        <w:rPr>
          <w:rFonts w:ascii="Helvetica" w:hAnsi="Helvetica" w:cs="Helvetica"/>
          <w:b/>
          <w:bCs/>
          <w:color w:val="000000"/>
          <w:sz w:val="36"/>
          <w:szCs w:val="36"/>
        </w:rPr>
        <w:t>中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对任意输入尺寸的图像划分为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s*s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个网格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每个网格预测</w:t>
      </w:r>
      <w:r>
        <w:rPr>
          <w:rFonts w:ascii="Helvetica" w:hAnsi="Helvetica" w:cs="Helvetica"/>
          <w:color w:val="333333"/>
        </w:rPr>
        <w:t>B</w:t>
      </w:r>
      <w:r>
        <w:rPr>
          <w:rFonts w:ascii="Helvetica" w:hAnsi="Helvetica" w:cs="Helvetica"/>
          <w:color w:val="333333"/>
        </w:rPr>
        <w:t>个</w:t>
      </w:r>
      <w:r>
        <w:rPr>
          <w:rFonts w:ascii="Helvetica" w:hAnsi="Helvetica" w:cs="Helvetica"/>
          <w:color w:val="333333"/>
        </w:rPr>
        <w:t>bbox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个位置和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个置信度</w:t>
      </w:r>
    </w:p>
    <w:p w:rsidR="00AE55A5" w:rsidRDefault="002D55A2">
      <w:pPr>
        <w:numPr>
          <w:ilvl w:val="0"/>
          <w:numId w:val="2"/>
        </w:numPr>
        <w:spacing w:before="100" w:beforeAutospacing="1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(confidence</w:t>
      </w:r>
      <w:r>
        <w:rPr>
          <w:rFonts w:ascii="Helvetica" w:hAnsi="Helvetica" w:cs="Helvetica"/>
          <w:color w:val="333333"/>
        </w:rPr>
        <w:t>代表了所预测的</w:t>
      </w:r>
      <w:r>
        <w:rPr>
          <w:rFonts w:ascii="Helvetica" w:hAnsi="Helvetica" w:cs="Helvetica"/>
          <w:color w:val="333333"/>
        </w:rPr>
        <w:t>box</w:t>
      </w:r>
      <w:r>
        <w:rPr>
          <w:rFonts w:ascii="Helvetica" w:hAnsi="Helvetica" w:cs="Helvetica"/>
          <w:color w:val="333333"/>
        </w:rPr>
        <w:t>中含有</w:t>
      </w:r>
      <w:r>
        <w:rPr>
          <w:rFonts w:ascii="Helvetica" w:hAnsi="Helvetica" w:cs="Helvetica"/>
          <w:color w:val="333333"/>
        </w:rPr>
        <w:t>object</w:t>
      </w:r>
      <w:r>
        <w:rPr>
          <w:rFonts w:ascii="Helvetica" w:hAnsi="Helvetica" w:cs="Helvetica"/>
          <w:color w:val="333333"/>
        </w:rPr>
        <w:t>的置信度和这个</w:t>
      </w:r>
      <w:r>
        <w:rPr>
          <w:rFonts w:ascii="Helvetica" w:hAnsi="Helvetica" w:cs="Helvetica"/>
          <w:color w:val="333333"/>
        </w:rPr>
        <w:t>box</w:t>
      </w:r>
      <w:r>
        <w:rPr>
          <w:rFonts w:ascii="Helvetica" w:hAnsi="Helvetica" w:cs="Helvetica"/>
          <w:color w:val="333333"/>
        </w:rPr>
        <w:t>预测的有多准两重信息</w:t>
      </w:r>
      <w:r>
        <w:rPr>
          <w:rFonts w:ascii="Helvetica" w:hAnsi="Helvetica" w:cs="Helvetica"/>
          <w:color w:val="333333"/>
        </w:rPr>
        <w:t>,object</w:t>
      </w:r>
      <w:r>
        <w:rPr>
          <w:rFonts w:ascii="Helvetica" w:hAnsi="Helvetica" w:cs="Helvetica"/>
          <w:color w:val="333333"/>
        </w:rPr>
        <w:t>落在一个</w:t>
      </w:r>
      <w:r>
        <w:rPr>
          <w:rFonts w:ascii="Helvetica" w:hAnsi="Helvetica" w:cs="Helvetica"/>
          <w:color w:val="333333"/>
        </w:rPr>
        <w:t>grid cell</w:t>
      </w:r>
      <w:r>
        <w:rPr>
          <w:rFonts w:ascii="Helvetica" w:hAnsi="Helvetica" w:cs="Helvetica"/>
          <w:color w:val="333333"/>
        </w:rPr>
        <w:t>里，第一项取</w:t>
      </w:r>
      <w:r>
        <w:rPr>
          <w:rFonts w:ascii="Helvetica" w:hAnsi="Helvetica" w:cs="Helvetica"/>
          <w:color w:val="333333"/>
        </w:rPr>
        <w:t>1</w:t>
      </w:r>
      <w:r>
        <w:rPr>
          <w:rFonts w:ascii="Helvetica" w:hAnsi="Helvetica" w:cs="Helvetica"/>
          <w:color w:val="333333"/>
        </w:rPr>
        <w:t>，否则取</w:t>
      </w:r>
      <w:r>
        <w:rPr>
          <w:rFonts w:ascii="Helvetica" w:hAnsi="Helvetica" w:cs="Helvetica"/>
          <w:color w:val="333333"/>
        </w:rPr>
        <w:t>0</w:t>
      </w:r>
      <w:r>
        <w:rPr>
          <w:rFonts w:ascii="Helvetica" w:hAnsi="Helvetica" w:cs="Helvetica"/>
          <w:color w:val="333333"/>
        </w:rPr>
        <w:t>。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第二项是预测的</w:t>
      </w:r>
      <w:r>
        <w:rPr>
          <w:rFonts w:ascii="Helvetica" w:hAnsi="Helvetica" w:cs="Helvetica"/>
          <w:color w:val="333333"/>
        </w:rPr>
        <w:t>bounding box</w:t>
      </w:r>
      <w:r>
        <w:rPr>
          <w:rFonts w:ascii="Helvetica" w:hAnsi="Helvetica" w:cs="Helvetica"/>
          <w:color w:val="333333"/>
        </w:rPr>
        <w:t>和实际的</w:t>
      </w:r>
      <w:r>
        <w:rPr>
          <w:rFonts w:ascii="Helvetica" w:hAnsi="Helvetica" w:cs="Helvetica"/>
          <w:color w:val="333333"/>
        </w:rPr>
        <w:t>groundtruth</w:t>
      </w:r>
      <w:r>
        <w:rPr>
          <w:rFonts w:ascii="Helvetica" w:hAnsi="Helvetica" w:cs="Helvetica"/>
          <w:color w:val="333333"/>
        </w:rPr>
        <w:t>之间的</w:t>
      </w:r>
      <w:r>
        <w:rPr>
          <w:rFonts w:ascii="Helvetica" w:hAnsi="Helvetica" w:cs="Helvetica"/>
          <w:color w:val="333333"/>
        </w:rPr>
        <w:t>IoU</w:t>
      </w:r>
      <w:r>
        <w:rPr>
          <w:rFonts w:ascii="Helvetica" w:hAnsi="Helvetica" w:cs="Helvetica"/>
          <w:color w:val="333333"/>
        </w:rPr>
        <w:t>值</w:t>
      </w:r>
      <w:r>
        <w:rPr>
          <w:rFonts w:ascii="Helvetica" w:hAnsi="Helvetica" w:cs="Helvetica"/>
          <w:color w:val="333333"/>
        </w:rPr>
        <w:t>)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每个网格同时预测</w:t>
      </w:r>
      <w:r>
        <w:rPr>
          <w:rFonts w:ascii="Helvetica" w:hAnsi="Helvetica" w:cs="Helvetica"/>
          <w:color w:val="333333"/>
        </w:rPr>
        <w:t>C</w:t>
      </w:r>
      <w:r>
        <w:rPr>
          <w:rFonts w:ascii="Helvetica" w:hAnsi="Helvetica" w:cs="Helvetica"/>
          <w:color w:val="333333"/>
        </w:rPr>
        <w:t>个类的类别信息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每个网格属于的某类别的条件概率</w:t>
      </w:r>
      <w:r>
        <w:rPr>
          <w:rFonts w:ascii="Helvetica" w:hAnsi="Helvetica" w:cs="Helvetica"/>
          <w:color w:val="333333"/>
        </w:rPr>
        <w:t>)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即对于一个输入图像，其输出的张量为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S*S*</w:t>
      </w:r>
      <w:r>
        <w:rPr>
          <w:rStyle w:val="mathjax-exps"/>
          <w:rFonts w:ascii="Helvetica" w:hAnsi="Helvetica" w:cs="Helvetica"/>
          <w:color w:val="333333"/>
        </w:rPr>
        <w:t>（</w:t>
      </w:r>
      <w:r>
        <w:rPr>
          <w:rStyle w:val="mathjax-exps"/>
          <w:rFonts w:ascii="Helvetica" w:hAnsi="Helvetica" w:cs="Helvetica"/>
          <w:color w:val="333333"/>
        </w:rPr>
        <w:t>B*5+C</w:t>
      </w:r>
      <w:r>
        <w:rPr>
          <w:rStyle w:val="mathjax-exps"/>
          <w:rFonts w:ascii="Helvetica" w:hAnsi="Helvetica" w:cs="Helvetica"/>
          <w:color w:val="333333"/>
        </w:rPr>
        <w:t>）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</w:p>
    <w:p w:rsidR="00AE55A5" w:rsidRDefault="002D55A2">
      <w:pPr>
        <w:spacing w:before="240" w:after="240"/>
        <w:outlineLvl w:val="2"/>
        <w:divId w:val="1997881015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在这里，有必要说明，这里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“Anchor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先验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”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的含义，即：要把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anchor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的设计（位置、尺寸、类比）蕴含在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anchor function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的设计中，而不能成为一个独立的模块</w:t>
      </w:r>
    </w:p>
    <w:p w:rsidR="00AE55A5" w:rsidRDefault="002D55A2">
      <w:pPr>
        <w:spacing w:before="240" w:after="240"/>
        <w:outlineLvl w:val="4"/>
        <w:divId w:val="1997881015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作者总结了一个较为一般的形式：</w:t>
      </w:r>
    </w:p>
    <w:p w:rsidR="00AE55A5" w:rsidRDefault="000D131C">
      <w:pPr>
        <w:divId w:val="86495027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\mathcal{F}_{b_i}(\mathbf{x}; \theta_i)=\left( \mathcal{F}^{cls}_{b_i}(\mathbf{x}; \theta^{cls}_i), \mathcal{F}^{reg}_{b_i}(\mathbf{x}; \theta^{reg}_i)\right)(1)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判断：</w:t>
      </w:r>
    </w:p>
    <w:p w:rsidR="00AE55A5" w:rsidRDefault="002D55A2">
      <w:pPr>
        <w:numPr>
          <w:ilvl w:val="0"/>
          <w:numId w:val="3"/>
        </w:numPr>
        <w:spacing w:before="100" w:beforeAutospacing="1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每个候选区域的与真实</w:t>
      </w:r>
      <w:r>
        <w:rPr>
          <w:rFonts w:ascii="Helvetica" w:hAnsi="Helvetica" w:cs="Helvetica"/>
          <w:color w:val="333333"/>
        </w:rPr>
        <w:t>bbox</w:t>
      </w:r>
      <w:r>
        <w:rPr>
          <w:rFonts w:ascii="Helvetica" w:hAnsi="Helvetica" w:cs="Helvetica"/>
          <w:color w:val="333333"/>
        </w:rPr>
        <w:t>（如果有）的相对位置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\mathcal{F}^{reg}_{b_i}(\mathord{\cdot})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</w:p>
    <w:p w:rsidR="00AE55A5" w:rsidRDefault="002D55A2">
      <w:pPr>
        <w:numPr>
          <w:ilvl w:val="0"/>
          <w:numId w:val="3"/>
        </w:numPr>
        <w:spacing w:before="100" w:beforeAutospacing="1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每个候选区域的类别置信概率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\mathcal{F}^{cls}_{b_i}(\mathord{\cdot})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本篇文章，作者使用的</w:t>
      </w:r>
      <w:r>
        <w:rPr>
          <w:rFonts w:ascii="Helvetica" w:hAnsi="Helvetica" w:cs="Helvetica"/>
          <w:color w:val="333333"/>
        </w:rPr>
        <w:t xml:space="preserve">Anchor Function </w:t>
      </w:r>
      <w:r>
        <w:rPr>
          <w:rFonts w:ascii="Helvetica" w:hAnsi="Helvetica" w:cs="Helvetica"/>
          <w:color w:val="333333"/>
        </w:rPr>
        <w:t>是从先验的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b_i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动态生成的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通过如下函数：</w:t>
      </w:r>
    </w:p>
    <w:p w:rsidR="00AE55A5" w:rsidRDefault="000D131C">
      <w:pPr>
        <w:divId w:val="61410014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\mathcal{F}_{b_i}=\mathcal{G}\left(b_i; w \right)(2)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0D131C">
      <w:pPr>
        <w:spacing w:after="240"/>
        <w:divId w:val="357587187"/>
        <w:rPr>
          <w:rFonts w:ascii="Helvetica" w:hAnsi="Helvetica" w:cs="Helvetica"/>
          <w:color w:val="5C5C5C"/>
        </w:rPr>
      </w:pP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Style w:val="mathjax-exps"/>
          <w:rFonts w:ascii="Helvetica" w:hAnsi="Helvetica" w:cs="Helvetica"/>
          <w:color w:val="5C5C5C"/>
        </w:rPr>
        <w:t>\mathcal{G}(\mathord{\cdot})</w:t>
      </w: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Fonts w:ascii="Helvetica" w:hAnsi="Helvetica" w:cs="Helvetica"/>
          <w:color w:val="5C5C5C"/>
        </w:rPr>
        <w:t xml:space="preserve"> is called </w:t>
      </w: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Style w:val="mathjax-exps"/>
          <w:rFonts w:ascii="Helvetica" w:hAnsi="Helvetica" w:cs="Helvetica"/>
          <w:color w:val="5C5C5C"/>
        </w:rPr>
        <w:t>{anchor \ function \ generator}</w:t>
      </w: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Fonts w:ascii="Helvetica" w:hAnsi="Helvetica" w:cs="Helvetica"/>
          <w:color w:val="5C5C5C"/>
        </w:rPr>
        <w:t xml:space="preserve"> which maps any bounding box prior </w:t>
      </w: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Style w:val="mathjax-exps"/>
          <w:rFonts w:ascii="Helvetica" w:hAnsi="Helvetica" w:cs="Helvetica"/>
          <w:color w:val="5C5C5C"/>
        </w:rPr>
        <w:t>b_i</w:t>
      </w: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Fonts w:ascii="Helvetica" w:hAnsi="Helvetica" w:cs="Helvetica"/>
          <w:color w:val="5C5C5C"/>
        </w:rPr>
        <w:t xml:space="preserve"> to the corresponding anchor function </w:t>
      </w: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Style w:val="mathjax-exps"/>
          <w:rFonts w:ascii="Helvetica" w:hAnsi="Helvetica" w:cs="Helvetica"/>
          <w:color w:val="5C5C5C"/>
        </w:rPr>
        <w:t>\mathcal{F}_{b_i}</w:t>
      </w: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Fonts w:ascii="Helvetica" w:hAnsi="Helvetica" w:cs="Helvetica"/>
          <w:color w:val="5C5C5C"/>
        </w:rPr>
        <w:t xml:space="preserve">; and </w:t>
      </w: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Style w:val="mathjax-exps"/>
          <w:rFonts w:ascii="Helvetica" w:hAnsi="Helvetica" w:cs="Helvetica"/>
          <w:color w:val="5C5C5C"/>
        </w:rPr>
        <w:t>w</w:t>
      </w: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Fonts w:ascii="Helvetica" w:hAnsi="Helvetica" w:cs="Helvetica"/>
          <w:color w:val="5C5C5C"/>
        </w:rPr>
        <w:t xml:space="preserve"> represents the parameters. Note that in MetaAnchor the prior set </w:t>
      </w: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Style w:val="mathjax-exps"/>
          <w:rFonts w:ascii="Helvetica" w:hAnsi="Helvetica" w:cs="Helvetica"/>
          <w:color w:val="5C5C5C"/>
        </w:rPr>
        <w:t>\mathcal{B}</w:t>
      </w:r>
      <w:r>
        <w:rPr>
          <w:rStyle w:val="mathjax-exps"/>
          <w:rFonts w:ascii="Helvetica" w:hAnsi="Helvetica" w:cs="Helvetica"/>
          <w:color w:val="5C5C5C"/>
        </w:rPr>
        <w:t xml:space="preserve"> </w:t>
      </w:r>
      <w:r w:rsidR="002D55A2">
        <w:rPr>
          <w:rFonts w:ascii="Helvetica" w:hAnsi="Helvetica" w:cs="Helvetica"/>
          <w:color w:val="5C5C5C"/>
        </w:rPr>
        <w:t xml:space="preserve"> is not necessarily predefined; instead, it works as a \textbf{customized} manner -- during inference, users could specify any anchor boxes, generate the corresponding anchor functions and use the latter to predict object boxes.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上面是作者的原话，我觉得这个想法还是非常具有启发性的。我的理解是：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我们不是先盲目地生成大量的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来判断是否抛弃，而是根据后面</w:t>
      </w:r>
      <w:r>
        <w:rPr>
          <w:rFonts w:ascii="Helvetica" w:hAnsi="Helvetica" w:cs="Helvetica"/>
          <w:b/>
          <w:bCs/>
          <w:color w:val="000000"/>
        </w:rPr>
        <w:t>推理时</w:t>
      </w:r>
      <w:r>
        <w:rPr>
          <w:rFonts w:ascii="Helvetica" w:hAnsi="Helvetica" w:cs="Helvetica"/>
          <w:color w:val="333333"/>
        </w:rPr>
        <w:t>的需要，在对应的位置生成特定的</w:t>
      </w:r>
      <w:r>
        <w:rPr>
          <w:rFonts w:ascii="Helvetica" w:hAnsi="Helvetica" w:cs="Helvetica"/>
          <w:color w:val="333333"/>
        </w:rPr>
        <w:t>anchor boxes</w:t>
      </w:r>
      <w:r>
        <w:rPr>
          <w:rFonts w:ascii="Helvetica" w:hAnsi="Helvetica" w:cs="Helvetica"/>
          <w:color w:val="333333"/>
        </w:rPr>
        <w:t>，然后生成</w:t>
      </w:r>
      <w:r>
        <w:rPr>
          <w:rFonts w:ascii="Helvetica" w:hAnsi="Helvetica" w:cs="Helvetica"/>
          <w:color w:val="333333"/>
        </w:rPr>
        <w:t>anchor function</w:t>
      </w:r>
      <w:r>
        <w:rPr>
          <w:rFonts w:ascii="Helvetica" w:hAnsi="Helvetica" w:cs="Helvetica"/>
          <w:color w:val="333333"/>
        </w:rPr>
        <w:t>来预测物体</w:t>
      </w:r>
      <w:r>
        <w:rPr>
          <w:rFonts w:ascii="Helvetica" w:hAnsi="Helvetica" w:cs="Helvetica"/>
          <w:color w:val="333333"/>
        </w:rPr>
        <w:t>bbox</w:t>
      </w:r>
      <w:r>
        <w:rPr>
          <w:rFonts w:ascii="Helvetica" w:hAnsi="Helvetica" w:cs="Helvetica"/>
          <w:color w:val="333333"/>
        </w:rPr>
        <w:t>，这样就避免了大量无关的候选框？这是我的理解，不知道对不对，接着读论文</w:t>
      </w:r>
      <w:r>
        <w:rPr>
          <w:rFonts w:ascii="Helvetica" w:hAnsi="Helvetica" w:cs="Helvetica"/>
          <w:color w:val="333333"/>
        </w:rPr>
        <w:t>~</w:t>
      </w:r>
    </w:p>
    <w:p w:rsidR="00AE55A5" w:rsidRDefault="002D55A2">
      <w:pPr>
        <w:numPr>
          <w:ilvl w:val="0"/>
          <w:numId w:val="4"/>
        </w:num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“default boxes” , “priors” or “grid cells” </w:t>
      </w:r>
      <w:r>
        <w:rPr>
          <w:rFonts w:ascii="Helvetica" w:hAnsi="Helvetica" w:cs="Helvetica"/>
          <w:color w:val="333333"/>
        </w:rPr>
        <w:t>经常作为一个默认的方法。很多任务需要你在设计</w:t>
      </w:r>
      <w:r>
        <w:rPr>
          <w:rFonts w:ascii="Helvetica" w:hAnsi="Helvetica" w:cs="Helvetica"/>
          <w:color w:val="333333"/>
        </w:rPr>
        <w:t>achor</w:t>
      </w:r>
      <w:r>
        <w:rPr>
          <w:rFonts w:ascii="Helvetica" w:hAnsi="Helvetica" w:cs="Helvetica"/>
          <w:color w:val="333333"/>
        </w:rPr>
        <w:t>的大小、尺寸、位置时需要小心谨慎，不同数据集之间的物体</w:t>
      </w:r>
      <w:r>
        <w:rPr>
          <w:rFonts w:ascii="Helvetica" w:hAnsi="Helvetica" w:cs="Helvetica"/>
          <w:color w:val="333333"/>
        </w:rPr>
        <w:t>bbox</w:t>
      </w:r>
      <w:r>
        <w:rPr>
          <w:rFonts w:ascii="Helvetica" w:hAnsi="Helvetica" w:cs="Helvetica"/>
          <w:color w:val="333333"/>
        </w:rPr>
        <w:t>分布也会影响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的选择，但是</w:t>
      </w:r>
      <w:r>
        <w:rPr>
          <w:rFonts w:ascii="Helvetica" w:hAnsi="Helvetica" w:cs="Helvetica"/>
          <w:color w:val="333333"/>
        </w:rPr>
        <w:t>MetaAnchor</w:t>
      </w:r>
      <w:r>
        <w:rPr>
          <w:rFonts w:ascii="Helvetica" w:hAnsi="Helvetica" w:cs="Helvetica"/>
          <w:color w:val="333333"/>
        </w:rPr>
        <w:t>的方法就不用考虑这个问题。</w:t>
      </w:r>
    </w:p>
    <w:p w:rsidR="00AE55A5" w:rsidRDefault="002D55A2">
      <w:pPr>
        <w:numPr>
          <w:ilvl w:val="0"/>
          <w:numId w:val="4"/>
        </w:num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受到</w:t>
      </w:r>
      <w:r>
        <w:rPr>
          <w:rFonts w:ascii="Helvetica" w:hAnsi="Helvetica" w:cs="Helvetica"/>
          <w:color w:val="333333"/>
        </w:rPr>
        <w:t xml:space="preserve"> Learning to learn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 xml:space="preserve">few shot learning </w:t>
      </w:r>
      <w:r>
        <w:rPr>
          <w:rFonts w:ascii="Helvetica" w:hAnsi="Helvetica" w:cs="Helvetica"/>
          <w:color w:val="333333"/>
        </w:rPr>
        <w:t>、</w:t>
      </w:r>
      <w:r>
        <w:rPr>
          <w:rFonts w:ascii="Helvetica" w:hAnsi="Helvetica" w:cs="Helvetica"/>
          <w:color w:val="333333"/>
        </w:rPr>
        <w:t>transfer learning</w:t>
      </w:r>
      <w:r>
        <w:rPr>
          <w:rFonts w:ascii="Helvetica" w:hAnsi="Helvetica" w:cs="Helvetica"/>
          <w:color w:val="333333"/>
        </w:rPr>
        <w:t>的启发：有时候，我们的权重预测不是通过模型本身来学习，而是通过另一个结构（模型）来取预测权重，比如（</w:t>
      </w:r>
      <w:r>
        <w:rPr>
          <w:rFonts w:ascii="Helvetica" w:hAnsi="Helvetica" w:cs="Helvetica"/>
          <w:color w:val="333333"/>
        </w:rPr>
        <w:t>Learning to learn by gradient descent by gradient descent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hypernetworks</w:t>
      </w:r>
      <w:r>
        <w:rPr>
          <w:rFonts w:ascii="Helvetica" w:hAnsi="Helvetica" w:cs="Helvetica"/>
          <w:color w:val="333333"/>
        </w:rPr>
        <w:t>等），作者还拿自己的方法和</w:t>
      </w:r>
      <w:r>
        <w:rPr>
          <w:rFonts w:ascii="Helvetica" w:hAnsi="Helvetica" w:cs="Helvetica"/>
          <w:color w:val="333333"/>
        </w:rPr>
        <w:t xml:space="preserve">learning to segment everything </w:t>
      </w:r>
      <w:r>
        <w:rPr>
          <w:rFonts w:ascii="Helvetica" w:hAnsi="Helvetica" w:cs="Helvetica"/>
          <w:color w:val="333333"/>
        </w:rPr>
        <w:t>作了对比，作者的权重预测是为了生成</w:t>
      </w:r>
      <w:r>
        <w:rPr>
          <w:rFonts w:ascii="Helvetica" w:hAnsi="Helvetica" w:cs="Helvetica"/>
          <w:color w:val="333333"/>
        </w:rPr>
        <w:t>anchor function</w:t>
      </w:r>
      <w:r>
        <w:rPr>
          <w:rFonts w:ascii="Helvetica" w:hAnsi="Helvetica" w:cs="Helvetica"/>
          <w:color w:val="333333"/>
        </w:rPr>
        <w:t>。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仿佛，论文最关键的就是如何生成</w:t>
      </w:r>
      <w:r>
        <w:rPr>
          <w:rFonts w:ascii="Helvetica" w:hAnsi="Helvetica" w:cs="Helvetica"/>
          <w:color w:val="333333"/>
        </w:rPr>
        <w:t>anchor function</w:t>
      </w:r>
      <w:r>
        <w:rPr>
          <w:rFonts w:ascii="Helvetica" w:hAnsi="Helvetica" w:cs="Helvetica"/>
          <w:color w:val="333333"/>
        </w:rPr>
        <w:t>了，也就是这个函数了：</w:t>
      </w:r>
    </w:p>
    <w:p w:rsidR="00AE55A5" w:rsidRDefault="000D131C">
      <w:pPr>
        <w:divId w:val="182762102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\mathcal{F}_{b_i}=\mathcal{G}\left(b_i; w \right)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下面详细讨论这个机制。</w:t>
      </w:r>
    </w:p>
    <w:p w:rsidR="00AE55A5" w:rsidRDefault="002D55A2">
      <w:pPr>
        <w:spacing w:before="240" w:after="240"/>
        <w:outlineLvl w:val="2"/>
        <w:divId w:val="1997881015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Anchor Function Generator</w:t>
      </w:r>
    </w:p>
    <w:p w:rsidR="00AE55A5" w:rsidRDefault="002D55A2">
      <w:pPr>
        <w:spacing w:after="240"/>
        <w:divId w:val="237637340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 xml:space="preserve">In MetaAnchor framework,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{anchor \ function}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 xml:space="preserve"> is dynamically generated from the customized box prior (or anchor box)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b_i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 xml:space="preserve"> rather than fixed function associated with predefined anchor box. So,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{anchor \ function \ generator}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 xml:space="preserve">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\mathcal{G}(\mathord{\cdot})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 xml:space="preserve"> (see Equ.2), which maps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b_i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 xml:space="preserve"> to the corresponding anchor function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\mathcal{F}_{b_i}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>, plays a key role in the framework.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作者强调了从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b_i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映射到</w:t>
      </w:r>
      <w:r>
        <w:rPr>
          <w:rFonts w:ascii="Helvetica" w:hAnsi="Helvetica" w:cs="Helvetica"/>
          <w:color w:val="333333"/>
        </w:rPr>
        <w:t xml:space="preserve">anchor function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\mathcal{F}_{b_i}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这种映射关系是因为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b_i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是带着一种随机性</w:t>
      </w:r>
    </w:p>
    <w:p w:rsidR="00AE55A5" w:rsidRDefault="002D55A2">
      <w:pPr>
        <w:spacing w:after="240"/>
        <w:divId w:val="128717387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 xml:space="preserve">In order to model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\mathcal{G}(\mathord{\cdot})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 xml:space="preserve"> with neural work, inspired by </w:t>
      </w:r>
      <w:hyperlink w:history="1">
        <w:r>
          <w:rPr>
            <w:rFonts w:ascii="Helvetica" w:hAnsi="Helvetica" w:cs="Helvetica"/>
            <w:color w:val="0088CC"/>
          </w:rPr>
          <w:t>HyperNetworks</w:t>
        </w:r>
      </w:hyperlink>
      <w:r>
        <w:rPr>
          <w:rFonts w:ascii="Helvetica" w:hAnsi="Helvetica" w:cs="Helvetica"/>
          <w:color w:val="5C5C5C"/>
        </w:rPr>
        <w:t>,</w:t>
      </w:r>
      <w:hyperlink w:history="1">
        <w:r>
          <w:rPr>
            <w:rFonts w:ascii="Helvetica" w:hAnsi="Helvetica" w:cs="Helvetica"/>
            <w:color w:val="0088CC"/>
          </w:rPr>
          <w:t>Learning to segment everything</w:t>
        </w:r>
      </w:hyperlink>
      <w:r>
        <w:rPr>
          <w:rFonts w:ascii="Helvetica" w:hAnsi="Helvetica" w:cs="Helvetica"/>
          <w:color w:val="5C5C5C"/>
        </w:rPr>
        <w:t xml:space="preserve">, first we assume that for different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b_i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 xml:space="preserve"> anchor functions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\mathcal{F}_{b_i}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 xml:space="preserve"> share the same formulation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\mathcal{F}(\mathord{\cdot})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 xml:space="preserve"> but have different parameters, which means:</w:t>
      </w:r>
    </w:p>
    <w:p w:rsidR="00AE55A5" w:rsidRDefault="000D131C">
      <w:pPr>
        <w:divId w:val="150381201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\mathcal{F}_{b_i}(\mathbf{x}; \theta_i) = \mathcal{F}(\mathbf{x}; \theta_{b_i})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作者写这个公式，似乎想给出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无论怎样选择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b_i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anchor function</w:t>
      </w:r>
      <w:r>
        <w:rPr>
          <w:rFonts w:ascii="Helvetica" w:hAnsi="Helvetica" w:cs="Helvetica"/>
          <w:color w:val="333333"/>
        </w:rPr>
        <w:t>的一般形式。为什么这么做呢？下标的变换有什么意义吗？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我根据后面的内容，猜测：一般</w:t>
      </w:r>
      <w:r>
        <w:rPr>
          <w:rFonts w:ascii="Helvetica" w:hAnsi="Helvetica" w:cs="Helvetica"/>
          <w:color w:val="333333"/>
        </w:rPr>
        <w:t>anchor function</w:t>
      </w:r>
      <w:r>
        <w:rPr>
          <w:rFonts w:ascii="Helvetica" w:hAnsi="Helvetica" w:cs="Helvetica"/>
          <w:color w:val="333333"/>
        </w:rPr>
        <w:t>在设计时是要考虑</w:t>
      </w:r>
      <w:r>
        <w:rPr>
          <w:rFonts w:ascii="Helvetica" w:hAnsi="Helvetica" w:cs="Helvetica"/>
          <w:color w:val="333333"/>
        </w:rPr>
        <w:t xml:space="preserve"> anchor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b_i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的预定义方式，也就是我们要根据不同的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先验，具体设计出相对应的</w:t>
      </w:r>
      <w:r>
        <w:rPr>
          <w:rFonts w:ascii="Helvetica" w:hAnsi="Helvetica" w:cs="Helvetica"/>
          <w:color w:val="333333"/>
        </w:rPr>
        <w:t>anchor function</w:t>
      </w:r>
      <w:r>
        <w:rPr>
          <w:rFonts w:ascii="Helvetica" w:hAnsi="Helvetica" w:cs="Helvetica"/>
          <w:color w:val="333333"/>
        </w:rPr>
        <w:t>。如果我们</w:t>
      </w:r>
      <w:r>
        <w:rPr>
          <w:rFonts w:ascii="Helvetica" w:hAnsi="Helvetica" w:cs="Helvetica"/>
          <w:color w:val="333333"/>
        </w:rPr>
        <w:t>anchor function</w:t>
      </w:r>
      <w:r>
        <w:rPr>
          <w:rFonts w:ascii="Helvetica" w:hAnsi="Helvetica" w:cs="Helvetica"/>
          <w:color w:val="333333"/>
        </w:rPr>
        <w:t>的设计能够独立于</w:t>
      </w:r>
      <w:r>
        <w:rPr>
          <w:rFonts w:ascii="Helvetica" w:hAnsi="Helvetica" w:cs="Helvetica"/>
          <w:color w:val="333333"/>
        </w:rPr>
        <w:t>anchor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b_i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的预</w:t>
      </w:r>
      <w:r>
        <w:rPr>
          <w:rFonts w:ascii="Helvetica" w:hAnsi="Helvetica" w:cs="Helvetica"/>
          <w:color w:val="333333"/>
        </w:rPr>
        <w:lastRenderedPageBreak/>
        <w:t>定义方式，让</w:t>
      </w:r>
      <w:r>
        <w:rPr>
          <w:rFonts w:ascii="Helvetica" w:hAnsi="Helvetica" w:cs="Helvetica"/>
          <w:color w:val="333333"/>
        </w:rPr>
        <w:t>anchor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b_i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的设计变成一个函数的可学习的参数形式，那么就把问题转化为一般的超参数学习，或者</w:t>
      </w:r>
      <w:r>
        <w:rPr>
          <w:rFonts w:ascii="Helvetica" w:hAnsi="Helvetica" w:cs="Helvetica"/>
          <w:color w:val="333333"/>
        </w:rPr>
        <w:t xml:space="preserve">Meta-learning </w:t>
      </w:r>
      <w:r>
        <w:rPr>
          <w:rFonts w:ascii="Helvetica" w:hAnsi="Helvetica" w:cs="Helvetica"/>
          <w:color w:val="333333"/>
        </w:rPr>
        <w:t>的方式。之前我研究</w:t>
      </w:r>
      <w:r>
        <w:rPr>
          <w:rFonts w:ascii="Helvetica" w:hAnsi="Helvetica" w:cs="Helvetica"/>
          <w:color w:val="333333"/>
        </w:rPr>
        <w:t>Learning to learn by gradient descent by gradient descent</w:t>
      </w:r>
      <w:r>
        <w:rPr>
          <w:rFonts w:ascii="Helvetica" w:hAnsi="Helvetica" w:cs="Helvetica"/>
          <w:color w:val="333333"/>
        </w:rPr>
        <w:t>，作者就是让人工干预设计的优化方式，变成了可以学习的参数，二者虽然面对的问题的不一样，但是都包含了一个共同的思想：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让人工设计的先验知识，转化成，可以通过另一个结构或模型学习的，参数形式：</w:t>
      </w:r>
    </w:p>
    <w:p w:rsidR="00AE55A5" w:rsidRDefault="000D131C">
      <w:pPr>
        <w:divId w:val="186027134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000000"/>
        </w:rPr>
        <w:t xml:space="preserve">  </w:t>
      </w:r>
      <w:r w:rsidR="002D55A2">
        <w:rPr>
          <w:rFonts w:ascii="Helvetica" w:hAnsi="Helvetica" w:cs="Helvetica"/>
          <w:b/>
          <w:bCs/>
          <w:color w:val="000000"/>
        </w:rPr>
        <w:t>人工先验知识</w:t>
      </w:r>
      <w:r w:rsidR="002D55A2">
        <w:rPr>
          <w:rFonts w:ascii="Helvetica" w:hAnsi="Helvetica" w:cs="Helvetica"/>
          <w:b/>
          <w:bCs/>
          <w:color w:val="000000"/>
        </w:rPr>
        <w:t xml:space="preserve"> \rightarrow </w:t>
      </w:r>
      <w:r w:rsidR="002D55A2">
        <w:rPr>
          <w:rFonts w:ascii="Helvetica" w:hAnsi="Helvetica" w:cs="Helvetica"/>
          <w:b/>
          <w:bCs/>
          <w:color w:val="000000"/>
        </w:rPr>
        <w:t>可学习的参数形式</w:t>
      </w:r>
      <w:r>
        <w:rPr>
          <w:rFonts w:ascii="Helvetica" w:hAnsi="Helvetica" w:cs="Helvetica"/>
          <w:b/>
          <w:bCs/>
          <w:color w:val="000000"/>
        </w:rPr>
        <w:t xml:space="preserve">  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这个思想和我上一篇</w:t>
      </w:r>
      <w:hyperlink r:id="rId6" w:history="1">
        <w:r>
          <w:rPr>
            <w:rFonts w:ascii="Helvetica" w:hAnsi="Helvetica" w:cs="Helvetica"/>
            <w:color w:val="0088CC"/>
          </w:rPr>
          <w:t>博客</w:t>
        </w:r>
        <w:r>
          <w:rPr>
            <w:rFonts w:ascii="Helvetica" w:hAnsi="Helvetica" w:cs="Helvetica"/>
            <w:color w:val="0088CC"/>
          </w:rPr>
          <w:t>:learning to learn</w:t>
        </w:r>
      </w:hyperlink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所涉及的方法，在理念上不谋而合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接着看论文。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论文说道：</w:t>
      </w:r>
    </w:p>
    <w:p w:rsidR="00AE55A5" w:rsidRDefault="002D55A2">
      <w:pPr>
        <w:spacing w:after="240"/>
        <w:divId w:val="2016762395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 xml:space="preserve">each anchor function is distinguished only by its parameters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\theta_{b_i}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 xml:space="preserve">, anchor function generator could be formulated to predict 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\theta_{b_i}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 xml:space="preserve"> as follows:</w:t>
      </w:r>
    </w:p>
    <w:p w:rsidR="00AE55A5" w:rsidRDefault="000D131C">
      <w:pPr>
        <w:divId w:val="153487773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\theta_{b_i} = \mathcal{G}(b_i; w) \\= \theta^* + \mathcal{R}(b_i; w)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就是说，每个</w:t>
      </w:r>
      <w:r>
        <w:rPr>
          <w:rFonts w:ascii="Helvetica" w:hAnsi="Helvetica" w:cs="Helvetica"/>
          <w:color w:val="333333"/>
        </w:rPr>
        <w:t xml:space="preserve">anchor function </w:t>
      </w:r>
      <w:r>
        <w:rPr>
          <w:rFonts w:ascii="Helvetica" w:hAnsi="Helvetica" w:cs="Helvetica"/>
          <w:color w:val="333333"/>
        </w:rPr>
        <w:t>通过参数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\theta_{b_i}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来唯一确定</w:t>
      </w:r>
      <w:r>
        <w:rPr>
          <w:rFonts w:ascii="Helvetica" w:hAnsi="Helvetica" w:cs="Helvetica"/>
          <w:color w:val="333333"/>
        </w:rPr>
        <w:t>(</w:t>
      </w:r>
      <w:r>
        <w:rPr>
          <w:rFonts w:ascii="Helvetica" w:hAnsi="Helvetica" w:cs="Helvetica"/>
          <w:color w:val="333333"/>
        </w:rPr>
        <w:t>我的理解应该没错</w:t>
      </w:r>
      <w:r>
        <w:rPr>
          <w:rFonts w:ascii="Helvetica" w:hAnsi="Helvetica" w:cs="Helvetica"/>
          <w:color w:val="333333"/>
        </w:rPr>
        <w:t>)</w:t>
      </w:r>
      <w:r>
        <w:rPr>
          <w:rFonts w:ascii="Helvetica" w:hAnsi="Helvetica" w:cs="Helvetica"/>
          <w:color w:val="333333"/>
        </w:rPr>
        <w:t>，其中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\theta^*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代表共享参数（独立于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{b_i}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，并且可以学习），残差项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\mathcal{R}(b_i; w)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依赖于</w:t>
      </w:r>
      <w:r>
        <w:rPr>
          <w:rFonts w:ascii="Helvetica" w:hAnsi="Helvetica" w:cs="Helvetica"/>
          <w:color w:val="333333"/>
        </w:rPr>
        <w:t xml:space="preserve"> anchor bbox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{b_i}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然后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\mathcal{R}(b_i; w)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使用一个简单的两层全连接网络来表示：</w:t>
      </w:r>
    </w:p>
    <w:p w:rsidR="00AE55A5" w:rsidRDefault="000D131C">
      <w:pPr>
        <w:divId w:val="274411424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\mathcal{R}(b_i, w) = \mathrm{W}_2 \sigma \left( \mathrm{W}_1 b_i \right)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作者还考虑把图像特征引入到参数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\theta_{b_i}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的学习中：</w:t>
      </w:r>
    </w:p>
    <w:p w:rsidR="00AE55A5" w:rsidRDefault="000D131C">
      <w:pPr>
        <w:divId w:val="49179491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\theta_{b_i} = \mathcal{G}(b_i; \mathbf{x}, w) \\ = \theta^* + \mathrm{W}_2 \sigma \left( \mathrm{W}_{11} b_i + \mathrm{W}_{12} r(\mathbf{x}) \right)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0D131C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Style w:val="mathjax-exps"/>
          <w:rFonts w:ascii="Helvetica" w:hAnsi="Helvetica" w:cs="Helvetica"/>
          <w:color w:val="333333"/>
        </w:rPr>
        <w:t xml:space="preserve"> </w:t>
      </w:r>
      <w:r w:rsidR="002D55A2">
        <w:rPr>
          <w:rStyle w:val="mathjax-exps"/>
          <w:rFonts w:ascii="Helvetica" w:hAnsi="Helvetica" w:cs="Helvetica"/>
          <w:color w:val="333333"/>
        </w:rPr>
        <w:t>r(\mathord{\cdot})</w:t>
      </w:r>
      <w:r>
        <w:rPr>
          <w:rStyle w:val="mathjax-exps"/>
          <w:rFonts w:ascii="Helvetica" w:hAnsi="Helvetica" w:cs="Helvetica"/>
          <w:color w:val="333333"/>
        </w:rPr>
        <w:t xml:space="preserve"> </w:t>
      </w:r>
      <w:r w:rsidR="002D55A2">
        <w:rPr>
          <w:rFonts w:ascii="Helvetica" w:hAnsi="Helvetica" w:cs="Helvetica"/>
          <w:color w:val="333333"/>
        </w:rPr>
        <w:t xml:space="preserve"> </w:t>
      </w:r>
      <w:r w:rsidR="002D55A2">
        <w:rPr>
          <w:rFonts w:ascii="Helvetica" w:hAnsi="Helvetica" w:cs="Helvetica"/>
          <w:color w:val="333333"/>
        </w:rPr>
        <w:t>用来给</w:t>
      </w:r>
      <w:r w:rsidR="002D55A2">
        <w:rPr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 xml:space="preserve"> </w:t>
      </w:r>
      <w:r w:rsidR="002D55A2">
        <w:rPr>
          <w:rStyle w:val="mathjax-exps"/>
          <w:rFonts w:ascii="Helvetica" w:hAnsi="Helvetica" w:cs="Helvetica"/>
          <w:color w:val="333333"/>
        </w:rPr>
        <w:t>\mathbf{x}</w:t>
      </w:r>
      <w:r>
        <w:rPr>
          <w:rStyle w:val="mathjax-exps"/>
          <w:rFonts w:ascii="Helvetica" w:hAnsi="Helvetica" w:cs="Helvetica"/>
          <w:color w:val="333333"/>
        </w:rPr>
        <w:t xml:space="preserve"> </w:t>
      </w:r>
      <w:r w:rsidR="002D55A2">
        <w:rPr>
          <w:rFonts w:ascii="Helvetica" w:hAnsi="Helvetica" w:cs="Helvetica"/>
          <w:color w:val="333333"/>
        </w:rPr>
        <w:t>降维</w:t>
      </w:r>
      <w:r w:rsidR="002D55A2">
        <w:rPr>
          <w:rFonts w:ascii="Helvetica" w:hAnsi="Helvetica" w:cs="Helvetica"/>
          <w:color w:val="333333"/>
        </w:rPr>
        <w:t>;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以上就是论文的理论思想了！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12077700" cy="5991225"/>
            <wp:effectExtent l="0" t="0" r="0" b="952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0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A5" w:rsidRDefault="002D55A2">
      <w:pPr>
        <w:spacing w:before="240" w:after="240"/>
        <w:outlineLvl w:val="2"/>
        <w:divId w:val="1997881015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具体实施细节，结合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RetinaNet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代码，让我们来感受什么是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“Prior”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？什么是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“Meta”</w:t>
      </w:r>
    </w:p>
    <w:p w:rsidR="00AE55A5" w:rsidRDefault="002D55A2">
      <w:pPr>
        <w:spacing w:after="240"/>
        <w:divId w:val="976422105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>作者没有公布自己的源码是一件令人头疼的事情，这样就不知道，作者是如何把可学习的参数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Style w:val="mathjax-exps"/>
          <w:rFonts w:ascii="Helvetica" w:hAnsi="Helvetica" w:cs="Helvetica"/>
          <w:color w:val="5C5C5C"/>
        </w:rPr>
        <w:t>\theta_{b_i}</w:t>
      </w:r>
      <w:r w:rsidR="000D131C">
        <w:rPr>
          <w:rStyle w:val="mathjax-exps"/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>如何融进</w:t>
      </w:r>
      <w:r>
        <w:rPr>
          <w:rFonts w:ascii="Helvetica" w:hAnsi="Helvetica" w:cs="Helvetica"/>
          <w:color w:val="5C5C5C"/>
        </w:rPr>
        <w:t>anchor function</w:t>
      </w:r>
      <w:r>
        <w:rPr>
          <w:rFonts w:ascii="Helvetica" w:hAnsi="Helvetica" w:cs="Helvetica"/>
          <w:color w:val="5C5C5C"/>
        </w:rPr>
        <w:t>，不过我后面会试图写一下。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作者说，这个方法更实用于</w:t>
      </w:r>
      <w:r>
        <w:rPr>
          <w:rFonts w:ascii="Helvetica" w:hAnsi="Helvetica" w:cs="Helvetica"/>
          <w:color w:val="333333"/>
        </w:rPr>
        <w:t>one-stage</w:t>
      </w:r>
      <w:r>
        <w:rPr>
          <w:rFonts w:ascii="Helvetica" w:hAnsi="Helvetica" w:cs="Helvetica"/>
          <w:color w:val="333333"/>
        </w:rPr>
        <w:t>的检测方法如</w:t>
      </w:r>
      <w:r>
        <w:rPr>
          <w:rFonts w:ascii="Helvetica" w:hAnsi="Helvetica" w:cs="Helvetica"/>
          <w:color w:val="333333"/>
        </w:rPr>
        <w:t xml:space="preserve"> RetinaNet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yolo</w:t>
      </w:r>
      <w:r>
        <w:rPr>
          <w:rFonts w:ascii="Helvetica" w:hAnsi="Helvetica" w:cs="Helvetica"/>
          <w:color w:val="333333"/>
        </w:rPr>
        <w:t>等，</w:t>
      </w:r>
      <w:r>
        <w:rPr>
          <w:rFonts w:ascii="Helvetica" w:hAnsi="Helvetica" w:cs="Helvetica"/>
          <w:color w:val="333333"/>
        </w:rPr>
        <w:t>two-stage</w:t>
      </w:r>
      <w:r>
        <w:rPr>
          <w:rFonts w:ascii="Helvetica" w:hAnsi="Helvetica" w:cs="Helvetica"/>
          <w:color w:val="333333"/>
        </w:rPr>
        <w:t>方法精度似乎受到第二阶段（</w:t>
      </w:r>
      <w:r>
        <w:rPr>
          <w:rFonts w:ascii="Helvetica" w:hAnsi="Helvetica" w:cs="Helvetica"/>
          <w:color w:val="333333"/>
        </w:rPr>
        <w:t xml:space="preserve">anchor </w:t>
      </w:r>
      <w:r>
        <w:rPr>
          <w:rFonts w:ascii="Helvetica" w:hAnsi="Helvetica" w:cs="Helvetica"/>
          <w:color w:val="333333"/>
        </w:rPr>
        <w:t>不再发挥作用）的学习的影响更大。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作者主要说明了</w:t>
      </w:r>
      <w:r>
        <w:rPr>
          <w:rFonts w:ascii="Helvetica" w:hAnsi="Helvetica" w:cs="Helvetica"/>
          <w:color w:val="333333"/>
        </w:rPr>
        <w:t>MetaAnchor</w:t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RetinaNet</w:t>
      </w:r>
      <w:r>
        <w:rPr>
          <w:rFonts w:ascii="Helvetica" w:hAnsi="Helvetica" w:cs="Helvetica"/>
          <w:color w:val="333333"/>
        </w:rPr>
        <w:t>上的使用，先来看看什么是</w:t>
      </w:r>
      <w:r>
        <w:rPr>
          <w:rFonts w:ascii="Helvetica" w:hAnsi="Helvetica" w:cs="Helvetica"/>
          <w:color w:val="333333"/>
        </w:rPr>
        <w:t>RetianNet</w:t>
      </w:r>
      <w:r>
        <w:rPr>
          <w:rFonts w:ascii="Helvetica" w:hAnsi="Helvetica" w:cs="Helvetica"/>
          <w:color w:val="333333"/>
        </w:rPr>
        <w:t>，放上一段简介的代码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>class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RetinaNet(</w:t>
      </w:r>
      <w:r>
        <w:rPr>
          <w:color w:val="333333"/>
          <w:sz w:val="20"/>
          <w:szCs w:val="20"/>
        </w:rPr>
        <w:t>nn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Module</w:t>
      </w:r>
      <w:r>
        <w:rPr>
          <w:rStyle w:val="token"/>
          <w:color w:val="333333"/>
          <w:sz w:val="20"/>
          <w:szCs w:val="20"/>
        </w:rPr>
        <w:t>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num_anchors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9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token"/>
          <w:color w:val="333333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__init__(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num_classes</w:t>
      </w:r>
      <w:r>
        <w:rPr>
          <w:rStyle w:val="token"/>
          <w:color w:val="333333"/>
          <w:sz w:val="20"/>
          <w:szCs w:val="20"/>
        </w:rPr>
        <w:t>=20):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token"/>
          <w:color w:val="333333"/>
          <w:sz w:val="20"/>
          <w:szCs w:val="20"/>
        </w:rPr>
        <w:t>super(</w:t>
      </w:r>
      <w:r>
        <w:rPr>
          <w:color w:val="333333"/>
          <w:sz w:val="20"/>
          <w:szCs w:val="20"/>
        </w:rPr>
        <w:t>RetinaNet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).</w:t>
      </w:r>
      <w:r>
        <w:rPr>
          <w:color w:val="333333"/>
          <w:sz w:val="20"/>
          <w:szCs w:val="20"/>
        </w:rPr>
        <w:t>__init__</w:t>
      </w:r>
      <w:r>
        <w:rPr>
          <w:rStyle w:val="token"/>
          <w:color w:val="333333"/>
          <w:sz w:val="20"/>
          <w:szCs w:val="20"/>
        </w:rPr>
        <w:t>()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 xml:space="preserve">fpn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FPN50</w:t>
      </w:r>
      <w:r>
        <w:rPr>
          <w:rStyle w:val="token"/>
          <w:color w:val="333333"/>
          <w:sz w:val="20"/>
          <w:szCs w:val="20"/>
        </w:rPr>
        <w:t>()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 xml:space="preserve">num_classes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num_classes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 xml:space="preserve">reg_head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_make_head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num_anchors</w:t>
      </w:r>
      <w:r>
        <w:rPr>
          <w:rStyle w:val="token"/>
          <w:color w:val="333333"/>
          <w:sz w:val="20"/>
          <w:szCs w:val="20"/>
        </w:rPr>
        <w:t>*4)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 xml:space="preserve">cls_head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_make_head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num_anchors</w:t>
      </w:r>
      <w:r>
        <w:rPr>
          <w:rStyle w:val="token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num_classes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AE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token"/>
          <w:color w:val="333333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forward(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x</w:t>
      </w:r>
      <w:r>
        <w:rPr>
          <w:rStyle w:val="token"/>
          <w:color w:val="333333"/>
          <w:sz w:val="20"/>
          <w:szCs w:val="20"/>
        </w:rPr>
        <w:t>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fms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fpn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x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reg_preds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[]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cls_preds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[]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token"/>
          <w:color w:val="333333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fm </w:t>
      </w:r>
      <w:r>
        <w:rPr>
          <w:rStyle w:val="token"/>
          <w:color w:val="333333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fms</w:t>
      </w:r>
      <w:r>
        <w:rPr>
          <w:rStyle w:val="token"/>
          <w:color w:val="333333"/>
          <w:sz w:val="20"/>
          <w:szCs w:val="20"/>
        </w:rPr>
        <w:t>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loc_pred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loc_head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fm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cls_pred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cls_head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fm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loc_pred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loc_pred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permute</w:t>
      </w:r>
      <w:r>
        <w:rPr>
          <w:rStyle w:val="token"/>
          <w:color w:val="333333"/>
          <w:sz w:val="20"/>
          <w:szCs w:val="20"/>
        </w:rPr>
        <w:t>(0,2,3,1).</w:t>
      </w:r>
      <w:r>
        <w:rPr>
          <w:color w:val="333333"/>
          <w:sz w:val="20"/>
          <w:szCs w:val="20"/>
        </w:rPr>
        <w:t>contiguous</w:t>
      </w:r>
      <w:r>
        <w:rPr>
          <w:rStyle w:val="token"/>
          <w:color w:val="333333"/>
          <w:sz w:val="20"/>
          <w:szCs w:val="20"/>
        </w:rPr>
        <w:t>().</w:t>
      </w:r>
      <w:r>
        <w:rPr>
          <w:color w:val="333333"/>
          <w:sz w:val="20"/>
          <w:szCs w:val="20"/>
        </w:rPr>
        <w:t>view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x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size</w:t>
      </w:r>
      <w:r>
        <w:rPr>
          <w:rStyle w:val="token"/>
          <w:color w:val="333333"/>
          <w:sz w:val="20"/>
          <w:szCs w:val="20"/>
        </w:rPr>
        <w:t>(0),-1,4)</w:t>
      </w:r>
      <w:r>
        <w:rPr>
          <w:color w:val="333333"/>
          <w:sz w:val="20"/>
          <w:szCs w:val="20"/>
        </w:rPr>
        <w:t xml:space="preserve">                 </w:t>
      </w:r>
      <w:r>
        <w:rPr>
          <w:rStyle w:val="token"/>
          <w:color w:val="333333"/>
          <w:sz w:val="20"/>
          <w:szCs w:val="20"/>
        </w:rPr>
        <w:t># [N, 9*4,H,W] -&gt; [N,H,W, 9*4] -&gt; [N,H*W*9, 4]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cls_pred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cls_pred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permute</w:t>
      </w:r>
      <w:r>
        <w:rPr>
          <w:rStyle w:val="token"/>
          <w:color w:val="333333"/>
          <w:sz w:val="20"/>
          <w:szCs w:val="20"/>
        </w:rPr>
        <w:t>(0,2,3,1).</w:t>
      </w:r>
      <w:r>
        <w:rPr>
          <w:color w:val="333333"/>
          <w:sz w:val="20"/>
          <w:szCs w:val="20"/>
        </w:rPr>
        <w:t>contiguous</w:t>
      </w:r>
      <w:r>
        <w:rPr>
          <w:rStyle w:val="token"/>
          <w:color w:val="333333"/>
          <w:sz w:val="20"/>
          <w:szCs w:val="20"/>
        </w:rPr>
        <w:t>().</w:t>
      </w:r>
      <w:r>
        <w:rPr>
          <w:color w:val="333333"/>
          <w:sz w:val="20"/>
          <w:szCs w:val="20"/>
        </w:rPr>
        <w:t>view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x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size</w:t>
      </w:r>
      <w:r>
        <w:rPr>
          <w:rStyle w:val="token"/>
          <w:color w:val="333333"/>
          <w:sz w:val="20"/>
          <w:szCs w:val="20"/>
        </w:rPr>
        <w:t>(0),-1,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num_classes</w:t>
      </w:r>
      <w:r>
        <w:rPr>
          <w:rStyle w:val="token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token"/>
          <w:color w:val="333333"/>
          <w:sz w:val="20"/>
          <w:szCs w:val="20"/>
        </w:rPr>
        <w:t># [N,9*20,H,W] -&gt; [N,H,W,9*20] -&gt; [N,H*W*9,20]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loc_preds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append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loc_pred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cls_preds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append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cls_pred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token"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torch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cat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loc_preds</w:t>
      </w:r>
      <w:r>
        <w:rPr>
          <w:rStyle w:val="token"/>
          <w:color w:val="333333"/>
          <w:sz w:val="20"/>
          <w:szCs w:val="20"/>
        </w:rPr>
        <w:t>,1),</w:t>
      </w:r>
      <w:r>
        <w:rPr>
          <w:color w:val="333333"/>
          <w:sz w:val="20"/>
          <w:szCs w:val="20"/>
        </w:rPr>
        <w:t xml:space="preserve"> torch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cat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cls_preds</w:t>
      </w:r>
      <w:r>
        <w:rPr>
          <w:rStyle w:val="token"/>
          <w:color w:val="333333"/>
          <w:sz w:val="20"/>
          <w:szCs w:val="20"/>
        </w:rPr>
        <w:t>,1)</w:t>
      </w:r>
    </w:p>
    <w:p w:rsidR="00AE55A5" w:rsidRDefault="00AE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token"/>
          <w:color w:val="333333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_make_head(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out_planes</w:t>
      </w:r>
      <w:r>
        <w:rPr>
          <w:rStyle w:val="token"/>
          <w:color w:val="333333"/>
          <w:sz w:val="20"/>
          <w:szCs w:val="20"/>
        </w:rPr>
        <w:t>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layers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[]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</w:t>
      </w:r>
      <w:r>
        <w:rPr>
          <w:rStyle w:val="token"/>
          <w:color w:val="333333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_ </w:t>
      </w:r>
      <w:r>
        <w:rPr>
          <w:rStyle w:val="token"/>
          <w:color w:val="333333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range(4):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layers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append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nn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Conv2d</w:t>
      </w:r>
      <w:r>
        <w:rPr>
          <w:rStyle w:val="token"/>
          <w:color w:val="333333"/>
          <w:sz w:val="20"/>
          <w:szCs w:val="20"/>
        </w:rPr>
        <w:t>(256,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256,</w:t>
      </w:r>
      <w:r>
        <w:rPr>
          <w:color w:val="333333"/>
          <w:sz w:val="20"/>
          <w:szCs w:val="20"/>
        </w:rPr>
        <w:t xml:space="preserve"> kernel_size</w:t>
      </w:r>
      <w:r>
        <w:rPr>
          <w:rStyle w:val="token"/>
          <w:color w:val="333333"/>
          <w:sz w:val="20"/>
          <w:szCs w:val="20"/>
        </w:rPr>
        <w:t>=3,</w:t>
      </w:r>
      <w:r>
        <w:rPr>
          <w:color w:val="333333"/>
          <w:sz w:val="20"/>
          <w:szCs w:val="20"/>
        </w:rPr>
        <w:t xml:space="preserve"> stride</w:t>
      </w:r>
      <w:r>
        <w:rPr>
          <w:rStyle w:val="token"/>
          <w:color w:val="333333"/>
          <w:sz w:val="20"/>
          <w:szCs w:val="20"/>
        </w:rPr>
        <w:t>=1,</w:t>
      </w:r>
      <w:r>
        <w:rPr>
          <w:color w:val="333333"/>
          <w:sz w:val="20"/>
          <w:szCs w:val="20"/>
        </w:rPr>
        <w:t xml:space="preserve"> padding</w:t>
      </w:r>
      <w:r>
        <w:rPr>
          <w:rStyle w:val="token"/>
          <w:color w:val="333333"/>
          <w:sz w:val="20"/>
          <w:szCs w:val="20"/>
        </w:rPr>
        <w:t>=1))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layers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append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nn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ReLU</w:t>
      </w:r>
      <w:r>
        <w:rPr>
          <w:rStyle w:val="token"/>
          <w:color w:val="333333"/>
          <w:sz w:val="20"/>
          <w:szCs w:val="20"/>
        </w:rPr>
        <w:t>(True))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layers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append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nn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Conv2d</w:t>
      </w:r>
      <w:r>
        <w:rPr>
          <w:rStyle w:val="token"/>
          <w:color w:val="333333"/>
          <w:sz w:val="20"/>
          <w:szCs w:val="20"/>
        </w:rPr>
        <w:t>(256,</w:t>
      </w:r>
      <w:r>
        <w:rPr>
          <w:color w:val="333333"/>
          <w:sz w:val="20"/>
          <w:szCs w:val="20"/>
        </w:rPr>
        <w:t xml:space="preserve"> out_planes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kernel_size</w:t>
      </w:r>
      <w:r>
        <w:rPr>
          <w:rStyle w:val="token"/>
          <w:color w:val="333333"/>
          <w:sz w:val="20"/>
          <w:szCs w:val="20"/>
        </w:rPr>
        <w:t>=3,</w:t>
      </w:r>
      <w:r>
        <w:rPr>
          <w:color w:val="333333"/>
          <w:sz w:val="20"/>
          <w:szCs w:val="20"/>
        </w:rPr>
        <w:t xml:space="preserve"> stride</w:t>
      </w:r>
      <w:r>
        <w:rPr>
          <w:rStyle w:val="token"/>
          <w:color w:val="333333"/>
          <w:sz w:val="20"/>
          <w:szCs w:val="20"/>
        </w:rPr>
        <w:t>=1,</w:t>
      </w:r>
      <w:r>
        <w:rPr>
          <w:color w:val="333333"/>
          <w:sz w:val="20"/>
          <w:szCs w:val="20"/>
        </w:rPr>
        <w:t xml:space="preserve"> padding</w:t>
      </w:r>
      <w:r>
        <w:rPr>
          <w:rStyle w:val="token"/>
          <w:color w:val="333333"/>
          <w:sz w:val="20"/>
          <w:szCs w:val="20"/>
        </w:rPr>
        <w:t>=1))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nn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Sequential</w:t>
      </w:r>
      <w:r>
        <w:rPr>
          <w:rStyle w:val="token"/>
          <w:color w:val="333333"/>
          <w:sz w:val="20"/>
          <w:szCs w:val="20"/>
        </w:rPr>
        <w:t>(*</w:t>
      </w:r>
      <w:r>
        <w:rPr>
          <w:color w:val="333333"/>
          <w:sz w:val="20"/>
          <w:szCs w:val="20"/>
        </w:rPr>
        <w:t>layers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AE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</w:p>
    <w:p w:rsidR="00AE55A5" w:rsidRDefault="002D55A2">
      <w:pPr>
        <w:spacing w:after="240"/>
        <w:divId w:val="22367551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>注：</w:t>
      </w:r>
      <w:r>
        <w:rPr>
          <w:rFonts w:ascii="Helvetica" w:hAnsi="Helvetica" w:cs="Helvetica"/>
          <w:color w:val="5C5C5C"/>
        </w:rPr>
        <w:t xml:space="preserve"> </w:t>
      </w:r>
      <w:r>
        <w:rPr>
          <w:rFonts w:ascii="Helvetica" w:hAnsi="Helvetica" w:cs="Helvetica"/>
          <w:color w:val="5C5C5C"/>
        </w:rPr>
        <w:t>以上代码来自于</w:t>
      </w:r>
      <w:hyperlink r:id="rId8" w:history="1">
        <w:r>
          <w:rPr>
            <w:rFonts w:ascii="Helvetica" w:hAnsi="Helvetica" w:cs="Helvetica"/>
            <w:color w:val="0088CC"/>
          </w:rPr>
          <w:t>kuangliu/pytorch-retinanet</w:t>
        </w:r>
      </w:hyperlink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从以上代码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_make_head</w:t>
      </w:r>
      <w:r>
        <w:rPr>
          <w:rFonts w:ascii="Helvetica" w:hAnsi="Helvetica" w:cs="Helvetica"/>
          <w:color w:val="333333"/>
        </w:rPr>
        <w:t>（</w:t>
      </w:r>
      <w:r>
        <w:rPr>
          <w:rFonts w:ascii="Helvetica" w:hAnsi="Helvetica" w:cs="Helvetica"/>
          <w:color w:val="333333"/>
        </w:rPr>
        <w:t>self, out_planes)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函数中可以得知：我们必须把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的数量考虑并体现在</w:t>
      </w:r>
      <w:r>
        <w:rPr>
          <w:rFonts w:ascii="Helvetica" w:hAnsi="Helvetica" w:cs="Helvetica"/>
          <w:color w:val="333333"/>
        </w:rPr>
        <w:t>RetinaNet</w:t>
      </w:r>
      <w:r>
        <w:rPr>
          <w:rFonts w:ascii="Helvetica" w:hAnsi="Helvetica" w:cs="Helvetica"/>
          <w:color w:val="333333"/>
        </w:rPr>
        <w:t>最后一层卷积核的通道数量上。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t>那么作为</w:t>
      </w:r>
      <w:r>
        <w:rPr>
          <w:rFonts w:ascii="Helvetica" w:hAnsi="Helvetica" w:cs="Helvetica"/>
          <w:color w:val="333333"/>
        </w:rPr>
        <w:t>RetinaNET</w:t>
      </w:r>
      <w:r>
        <w:rPr>
          <w:rFonts w:ascii="Helvetica" w:hAnsi="Helvetica" w:cs="Helvetica"/>
          <w:color w:val="333333"/>
        </w:rPr>
        <w:t>网络结构的这个卷积核部分，就包含了我先验的一种设计（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类型数为</w:t>
      </w:r>
      <w:r>
        <w:rPr>
          <w:rFonts w:ascii="Helvetica" w:hAnsi="Helvetica" w:cs="Helvetica"/>
          <w:color w:val="333333"/>
        </w:rPr>
        <w:t>9</w:t>
      </w:r>
      <w:r>
        <w:rPr>
          <w:rFonts w:ascii="Helvetica" w:hAnsi="Helvetica" w:cs="Helvetica"/>
          <w:color w:val="333333"/>
        </w:rPr>
        <w:t>）。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这样做的弊端就是：假如我换了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的种类或数量，那么就要重新改变这个卷积核的设计，进而影响了网络的结构和参数学习，那么这就意味着我先前学习的对于</w:t>
      </w:r>
      <w:r>
        <w:rPr>
          <w:rFonts w:ascii="Helvetica" w:hAnsi="Helvetica" w:cs="Helvetica"/>
          <w:color w:val="333333"/>
        </w:rPr>
        <w:t>9</w:t>
      </w:r>
      <w:r>
        <w:rPr>
          <w:rFonts w:ascii="Helvetica" w:hAnsi="Helvetica" w:cs="Helvetica"/>
          <w:color w:val="333333"/>
        </w:rPr>
        <w:t>个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RetinaNet</w:t>
      </w:r>
      <w:r>
        <w:rPr>
          <w:rFonts w:ascii="Helvetica" w:hAnsi="Helvetica" w:cs="Helvetica"/>
          <w:color w:val="333333"/>
        </w:rPr>
        <w:t>不再具有一般性，不再具备迁移学习的能力。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如果我想，换一种数据集</w:t>
      </w:r>
      <w:r>
        <w:rPr>
          <w:rFonts w:ascii="Helvetica" w:hAnsi="Helvetica" w:cs="Helvetica"/>
          <w:color w:val="333333"/>
        </w:rPr>
        <w:t>bbox</w:t>
      </w:r>
      <w:r>
        <w:rPr>
          <w:rFonts w:ascii="Helvetica" w:hAnsi="Helvetica" w:cs="Helvetica"/>
          <w:color w:val="333333"/>
        </w:rPr>
        <w:t>的分布，或者换一种先验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的选择方式，网络依旧能够使用的话，就必须将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的先验从原来的设计中剥离出来作为一个独立的结构，从而不影响整体结构的设计，并且可以根据需求自定义不同的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设计，这也就是这篇论文要解决的问题，并冠以</w:t>
      </w:r>
      <w:r>
        <w:rPr>
          <w:rFonts w:ascii="Helvetica" w:hAnsi="Helvetica" w:cs="Helvetica"/>
          <w:color w:val="333333"/>
        </w:rPr>
        <w:t>“MetaAnchor”</w:t>
      </w:r>
      <w:r>
        <w:rPr>
          <w:rFonts w:ascii="Helvetica" w:hAnsi="Helvetica" w:cs="Helvetica"/>
          <w:color w:val="333333"/>
        </w:rPr>
        <w:t>的称号，并使用了一个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\mathcal{G}(b_i; w)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anchor function generator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 xml:space="preserve">RetianNet </w:t>
      </w:r>
      <w:r>
        <w:rPr>
          <w:rFonts w:ascii="Helvetica" w:hAnsi="Helvetica" w:cs="Helvetica"/>
          <w:color w:val="333333"/>
        </w:rPr>
        <w:t>的原设计中，每个</w:t>
      </w:r>
      <w:r>
        <w:rPr>
          <w:rFonts w:ascii="Helvetica" w:hAnsi="Helvetica" w:cs="Helvetica"/>
          <w:color w:val="333333"/>
        </w:rPr>
        <w:t>detection head</w:t>
      </w:r>
      <w:r>
        <w:rPr>
          <w:rFonts w:ascii="Helvetica" w:hAnsi="Helvetica" w:cs="Helvetica"/>
          <w:color w:val="333333"/>
        </w:rPr>
        <w:t>模块最后一层，对于预定义的</w:t>
      </w:r>
      <w:r>
        <w:rPr>
          <w:rFonts w:ascii="Helvetica" w:hAnsi="Helvetica" w:cs="Helvetica"/>
          <w:color w:val="333333"/>
        </w:rPr>
        <w:t>3x3</w:t>
      </w:r>
      <w:r>
        <w:rPr>
          <w:rFonts w:ascii="Helvetica" w:hAnsi="Helvetica" w:cs="Helvetica"/>
          <w:color w:val="333333"/>
        </w:rPr>
        <w:t>中</w:t>
      </w:r>
      <w:r>
        <w:rPr>
          <w:rFonts w:ascii="Helvetica" w:hAnsi="Helvetica" w:cs="Helvetica"/>
          <w:color w:val="333333"/>
        </w:rPr>
        <w:t xml:space="preserve">anchor bboxes </w:t>
      </w:r>
      <w:r>
        <w:rPr>
          <w:rFonts w:ascii="Helvetica" w:hAnsi="Helvetica" w:cs="Helvetica"/>
          <w:color w:val="333333"/>
        </w:rPr>
        <w:t>，</w:t>
      </w:r>
      <w:r>
        <w:rPr>
          <w:rFonts w:ascii="Helvetica" w:hAnsi="Helvetica" w:cs="Helvetica"/>
          <w:color w:val="333333"/>
        </w:rPr>
        <w:t>anchor function</w:t>
      </w:r>
      <w:r>
        <w:rPr>
          <w:rFonts w:ascii="Helvetica" w:hAnsi="Helvetica" w:cs="Helvetica"/>
          <w:color w:val="333333"/>
        </w:rPr>
        <w:t>中：</w:t>
      </w:r>
    </w:p>
    <w:p w:rsidR="00AE55A5" w:rsidRDefault="002D55A2">
      <w:pPr>
        <w:numPr>
          <w:ilvl w:val="0"/>
          <w:numId w:val="5"/>
        </w:numPr>
        <w:spacing w:before="100" w:beforeAutospacing="1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cls</w:t>
      </w:r>
      <w:r>
        <w:rPr>
          <w:rFonts w:ascii="Helvetica" w:hAnsi="Helvetica" w:cs="Helvetica"/>
          <w:color w:val="333333"/>
        </w:rPr>
        <w:t>模块用</w:t>
      </w:r>
      <w:r>
        <w:rPr>
          <w:rFonts w:ascii="Helvetica" w:hAnsi="Helvetica" w:cs="Helvetica"/>
          <w:color w:val="333333"/>
        </w:rPr>
        <w:t>3x3x80</w:t>
      </w:r>
      <w:r>
        <w:rPr>
          <w:rFonts w:ascii="Helvetica" w:hAnsi="Helvetica" w:cs="Helvetica"/>
          <w:color w:val="333333"/>
        </w:rPr>
        <w:t>（类别）</w:t>
      </w:r>
      <w:r>
        <w:rPr>
          <w:rFonts w:ascii="Helvetica" w:hAnsi="Helvetica" w:cs="Helvetica"/>
          <w:color w:val="333333"/>
        </w:rPr>
        <w:t>=720</w:t>
      </w:r>
      <w:r>
        <w:rPr>
          <w:rFonts w:ascii="Helvetica" w:hAnsi="Helvetica" w:cs="Helvetica"/>
          <w:color w:val="333333"/>
        </w:rPr>
        <w:t>个通道卷积核，生成</w:t>
      </w:r>
      <w:r>
        <w:rPr>
          <w:rFonts w:ascii="Helvetica" w:hAnsi="Helvetica" w:cs="Helvetica"/>
          <w:color w:val="333333"/>
        </w:rPr>
        <w:t>720</w:t>
      </w:r>
      <w:r>
        <w:rPr>
          <w:rFonts w:ascii="Helvetica" w:hAnsi="Helvetica" w:cs="Helvetica"/>
          <w:color w:val="333333"/>
        </w:rPr>
        <w:t>维的预测向量</w:t>
      </w:r>
    </w:p>
    <w:p w:rsidR="00AE55A5" w:rsidRDefault="002D55A2">
      <w:pPr>
        <w:numPr>
          <w:ilvl w:val="0"/>
          <w:numId w:val="5"/>
        </w:numPr>
        <w:spacing w:before="100" w:beforeAutospacing="1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reg</w:t>
      </w:r>
      <w:r>
        <w:rPr>
          <w:rFonts w:ascii="Helvetica" w:hAnsi="Helvetica" w:cs="Helvetica"/>
          <w:color w:val="333333"/>
        </w:rPr>
        <w:t>模块有</w:t>
      </w:r>
      <w:r>
        <w:rPr>
          <w:rFonts w:ascii="Helvetica" w:hAnsi="Helvetica" w:cs="Helvetica"/>
          <w:color w:val="333333"/>
        </w:rPr>
        <w:t>3x3x4=36</w:t>
      </w:r>
      <w:r>
        <w:rPr>
          <w:rFonts w:ascii="Helvetica" w:hAnsi="Helvetica" w:cs="Helvetica"/>
          <w:color w:val="333333"/>
        </w:rPr>
        <w:t>个通道卷积核，生成</w:t>
      </w:r>
      <w:r>
        <w:rPr>
          <w:rFonts w:ascii="Helvetica" w:hAnsi="Helvetica" w:cs="Helvetica"/>
          <w:color w:val="333333"/>
        </w:rPr>
        <w:t>36</w:t>
      </w:r>
      <w:r>
        <w:rPr>
          <w:rFonts w:ascii="Helvetica" w:hAnsi="Helvetica" w:cs="Helvetica"/>
          <w:color w:val="333333"/>
        </w:rPr>
        <w:t>维的预测向量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而在使用</w:t>
      </w:r>
      <w:r>
        <w:rPr>
          <w:rFonts w:ascii="Helvetica" w:hAnsi="Helvetica" w:cs="Helvetica"/>
          <w:color w:val="333333"/>
        </w:rPr>
        <w:t>MetaAnchor</w:t>
      </w:r>
      <w:r>
        <w:rPr>
          <w:rFonts w:ascii="Helvetica" w:hAnsi="Helvetica" w:cs="Helvetica"/>
          <w:color w:val="333333"/>
        </w:rPr>
        <w:t>后，就降成了：</w:t>
      </w:r>
    </w:p>
    <w:p w:rsidR="00AE55A5" w:rsidRDefault="002D55A2">
      <w:pPr>
        <w:numPr>
          <w:ilvl w:val="0"/>
          <w:numId w:val="6"/>
        </w:numPr>
        <w:spacing w:before="100" w:beforeAutospacing="1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cls</w:t>
      </w:r>
      <w:r>
        <w:rPr>
          <w:rFonts w:ascii="Helvetica" w:hAnsi="Helvetica" w:cs="Helvetica"/>
          <w:color w:val="333333"/>
        </w:rPr>
        <w:t>模块有</w:t>
      </w:r>
      <w:r>
        <w:rPr>
          <w:rFonts w:ascii="Helvetica" w:hAnsi="Helvetica" w:cs="Helvetica"/>
          <w:color w:val="333333"/>
        </w:rPr>
        <w:t>80</w:t>
      </w:r>
      <w:r>
        <w:rPr>
          <w:rFonts w:ascii="Helvetica" w:hAnsi="Helvetica" w:cs="Helvetica"/>
          <w:color w:val="333333"/>
        </w:rPr>
        <w:t>（类别）</w:t>
      </w:r>
      <w:r>
        <w:rPr>
          <w:rFonts w:ascii="Helvetica" w:hAnsi="Helvetica" w:cs="Helvetica"/>
          <w:color w:val="333333"/>
        </w:rPr>
        <w:t>=80</w:t>
      </w:r>
      <w:r>
        <w:rPr>
          <w:rFonts w:ascii="Helvetica" w:hAnsi="Helvetica" w:cs="Helvetica"/>
          <w:color w:val="333333"/>
        </w:rPr>
        <w:t>个通道卷积核，生成</w:t>
      </w:r>
      <w:r>
        <w:rPr>
          <w:rFonts w:ascii="Helvetica" w:hAnsi="Helvetica" w:cs="Helvetica"/>
          <w:color w:val="333333"/>
        </w:rPr>
        <w:t>80</w:t>
      </w:r>
      <w:r>
        <w:rPr>
          <w:rFonts w:ascii="Helvetica" w:hAnsi="Helvetica" w:cs="Helvetica"/>
          <w:color w:val="333333"/>
        </w:rPr>
        <w:t>维的预测向量</w:t>
      </w:r>
    </w:p>
    <w:p w:rsidR="00AE55A5" w:rsidRDefault="002D55A2">
      <w:pPr>
        <w:numPr>
          <w:ilvl w:val="0"/>
          <w:numId w:val="6"/>
        </w:numPr>
        <w:spacing w:before="100" w:beforeAutospacing="1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reg</w:t>
      </w:r>
      <w:r>
        <w:rPr>
          <w:rFonts w:ascii="Helvetica" w:hAnsi="Helvetica" w:cs="Helvetica"/>
          <w:color w:val="333333"/>
        </w:rPr>
        <w:t>模块有</w:t>
      </w: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个通道卷积核，生成</w:t>
      </w:r>
      <w:r>
        <w:rPr>
          <w:rFonts w:ascii="Helvetica" w:hAnsi="Helvetica" w:cs="Helvetica"/>
          <w:color w:val="333333"/>
        </w:rPr>
        <w:t>4</w:t>
      </w:r>
      <w:r>
        <w:rPr>
          <w:rFonts w:ascii="Helvetica" w:hAnsi="Helvetica" w:cs="Helvetica"/>
          <w:color w:val="333333"/>
        </w:rPr>
        <w:t>维的预测向量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这就就需要重新设计</w:t>
      </w:r>
      <w:r>
        <w:rPr>
          <w:rFonts w:ascii="Helvetica" w:hAnsi="Helvetica" w:cs="Helvetica"/>
          <w:color w:val="333333"/>
        </w:rPr>
        <w:t>anchor function</w:t>
      </w:r>
      <w:r>
        <w:rPr>
          <w:rFonts w:ascii="Helvetica" w:hAnsi="Helvetica" w:cs="Helvetica"/>
          <w:color w:val="333333"/>
        </w:rPr>
        <w:t>。根据自己定制（</w:t>
      </w:r>
      <w:r>
        <w:rPr>
          <w:rFonts w:ascii="Helvetica" w:hAnsi="Helvetica" w:cs="Helvetica"/>
          <w:color w:val="333333"/>
        </w:rPr>
        <w:t>customized</w:t>
      </w:r>
      <w:r>
        <w:rPr>
          <w:rFonts w:ascii="Helvetica" w:hAnsi="Helvetica" w:cs="Helvetica"/>
          <w:color w:val="333333"/>
        </w:rPr>
        <w:t>）的</w:t>
      </w:r>
      <w:r>
        <w:rPr>
          <w:rFonts w:ascii="Helvetica" w:hAnsi="Helvetica" w:cs="Helvetica"/>
          <w:color w:val="333333"/>
        </w:rPr>
        <w:t>anchor bbox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{b_i}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首先，应该考虑如何编码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{b_i}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，它包含了位置、尺寸、类别信息，</w:t>
      </w:r>
      <w:r>
        <w:rPr>
          <w:rFonts w:ascii="Helvetica" w:hAnsi="Helvetica" w:cs="Helvetica"/>
          <w:color w:val="333333"/>
        </w:rPr>
        <w:lastRenderedPageBreak/>
        <w:t>多亏了</w:t>
      </w:r>
      <w:r>
        <w:rPr>
          <w:rFonts w:ascii="Helvetica" w:hAnsi="Helvetica" w:cs="Helvetica"/>
          <w:color w:val="333333"/>
        </w:rPr>
        <w:t>RetianNet</w:t>
      </w:r>
      <w:r>
        <w:rPr>
          <w:rFonts w:ascii="Helvetica" w:hAnsi="Helvetica" w:cs="Helvetica"/>
          <w:color w:val="333333"/>
        </w:rPr>
        <w:t>的全卷积结构，位置坐标信息已经包含在</w:t>
      </w:r>
      <w:r>
        <w:rPr>
          <w:rFonts w:ascii="Helvetica" w:hAnsi="Helvetica" w:cs="Helvetica"/>
          <w:color w:val="333333"/>
        </w:rPr>
        <w:t xml:space="preserve">Feature map </w:t>
      </w:r>
      <w:r>
        <w:rPr>
          <w:rFonts w:ascii="Helvetica" w:hAnsi="Helvetica" w:cs="Helvetica"/>
          <w:color w:val="333333"/>
        </w:rPr>
        <w:t>中，我们使用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\mathcal{G}(\cdot)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来预测类别，那么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{b_i}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只需要包含尺寸信息：</w:t>
      </w:r>
    </w:p>
    <w:p w:rsidR="00AE55A5" w:rsidRDefault="000D131C">
      <w:pPr>
        <w:divId w:val="23404760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b_i = \left(\log \frac{ah_i}{AH}, \log \frac{aw_i}{AW} \right)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在一个训练的</w:t>
      </w:r>
      <w:r>
        <w:rPr>
          <w:rFonts w:ascii="Helvetica" w:hAnsi="Helvetica" w:cs="Helvetica"/>
          <w:color w:val="333333"/>
        </w:rPr>
        <w:t>mini-batch</w:t>
      </w:r>
      <w:r>
        <w:rPr>
          <w:rFonts w:ascii="Helvetica" w:hAnsi="Helvetica" w:cs="Helvetica"/>
          <w:color w:val="333333"/>
        </w:rPr>
        <w:t>中，我们给定一个二维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b_i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的数值，分别经过两层的全连接网络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\mathcal{G}(b_i; w_{cls})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\mathcal{G}(b_i; w_{reg})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的映射，得到一个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W_{cls}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W_{reg}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维度的参数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\theta_{cls,b_i}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\theta_{reg,b_i}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论文里面没有给出这个参数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\theta_{cls,b_i}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\theta_{reg,b_i}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如何写入到</w:t>
      </w:r>
      <w:r>
        <w:rPr>
          <w:rFonts w:ascii="Helvetica" w:hAnsi="Helvetica" w:cs="Helvetica"/>
          <w:color w:val="333333"/>
        </w:rPr>
        <w:t>Loss function</w:t>
      </w:r>
      <w:r>
        <w:rPr>
          <w:rFonts w:ascii="Helvetica" w:hAnsi="Helvetica" w:cs="Helvetica"/>
          <w:color w:val="333333"/>
        </w:rPr>
        <w:t>中，我根据作者思路猜测：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论文提到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\mathcal{G} \left(b_i, w\right)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是一个低秩的子空间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不过根据论文的权重预测的思想，这里的参数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\theta_{cls,b_i}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\theta_{reg,b_i}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应该在</w:t>
      </w:r>
      <w:r>
        <w:rPr>
          <w:rFonts w:ascii="Helvetica" w:hAnsi="Helvetica" w:cs="Helvetica"/>
          <w:color w:val="333333"/>
        </w:rPr>
        <w:t>lossfunction</w:t>
      </w:r>
      <w:r>
        <w:rPr>
          <w:rFonts w:ascii="Helvetica" w:hAnsi="Helvetica" w:cs="Helvetica"/>
          <w:color w:val="333333"/>
        </w:rPr>
        <w:t>中发挥权重的作用，在训练过程中，通过给定一个位置和尺度下的</w:t>
      </w:r>
      <w:r>
        <w:rPr>
          <w:rFonts w:ascii="Helvetica" w:hAnsi="Helvetica" w:cs="Helvetica"/>
          <w:color w:val="333333"/>
        </w:rPr>
        <w:t>anchor bbox</w:t>
      </w:r>
      <w:r>
        <w:rPr>
          <w:rFonts w:ascii="Helvetica" w:hAnsi="Helvetica" w:cs="Helvetica"/>
          <w:color w:val="333333"/>
        </w:rPr>
        <w:t>的输出和标签，乘以相应权重，来计算该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点对应的所有</w:t>
      </w:r>
      <w:r>
        <w:rPr>
          <w:rFonts w:ascii="Helvetica" w:hAnsi="Helvetica" w:cs="Helvetica"/>
          <w:color w:val="333333"/>
        </w:rPr>
        <w:t>anchors</w:t>
      </w:r>
      <w:r>
        <w:rPr>
          <w:rFonts w:ascii="Helvetica" w:hAnsi="Helvetica" w:cs="Helvetica"/>
          <w:color w:val="333333"/>
        </w:rPr>
        <w:t>总的</w:t>
      </w:r>
      <w:r>
        <w:rPr>
          <w:rFonts w:ascii="Helvetica" w:hAnsi="Helvetica" w:cs="Helvetica"/>
          <w:color w:val="333333"/>
        </w:rPr>
        <w:t>loss: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torch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numpy </w:t>
      </w:r>
      <w:r>
        <w:rPr>
          <w:rStyle w:val="token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np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>import</w:t>
      </w:r>
      <w:r>
        <w:rPr>
          <w:color w:val="333333"/>
          <w:sz w:val="20"/>
          <w:szCs w:val="20"/>
        </w:rPr>
        <w:t xml:space="preserve"> torch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nn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 xml:space="preserve">functional </w:t>
      </w:r>
      <w:r>
        <w:rPr>
          <w:rStyle w:val="token"/>
          <w:color w:val="333333"/>
          <w:sz w:val="20"/>
          <w:szCs w:val="20"/>
        </w:rPr>
        <w:t>as</w:t>
      </w:r>
      <w:r>
        <w:rPr>
          <w:color w:val="333333"/>
          <w:sz w:val="20"/>
          <w:szCs w:val="20"/>
        </w:rPr>
        <w:t xml:space="preserve"> F</w:t>
      </w:r>
    </w:p>
    <w:p w:rsidR="00AE55A5" w:rsidRDefault="00AE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Anchor_bbox_size(</w:t>
      </w:r>
      <w:r>
        <w:rPr>
          <w:color w:val="333333"/>
          <w:sz w:val="20"/>
          <w:szCs w:val="20"/>
        </w:rPr>
        <w:t>ah_i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>aw_i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>level</w:t>
      </w:r>
      <w:r>
        <w:rPr>
          <w:rStyle w:val="token"/>
          <w:color w:val="333333"/>
          <w:sz w:val="20"/>
          <w:szCs w:val="20"/>
        </w:rPr>
        <w:t>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minimum_size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20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AH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AW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minimum_size </w:t>
      </w:r>
      <w:r>
        <w:rPr>
          <w:rStyle w:val="token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np</w:t>
      </w:r>
      <w:r>
        <w:rPr>
          <w:rStyle w:val="token"/>
          <w:color w:val="333333"/>
          <w:sz w:val="20"/>
          <w:szCs w:val="20"/>
        </w:rPr>
        <w:t>.pow(2,</w:t>
      </w:r>
      <w:r>
        <w:rPr>
          <w:color w:val="333333"/>
          <w:sz w:val="20"/>
          <w:szCs w:val="20"/>
        </w:rPr>
        <w:t>level</w:t>
      </w:r>
      <w:r>
        <w:rPr>
          <w:rStyle w:val="token"/>
          <w:color w:val="333333"/>
          <w:sz w:val="20"/>
          <w:szCs w:val="20"/>
        </w:rPr>
        <w:t>-1)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b_i</w:t>
      </w:r>
      <w:r>
        <w:rPr>
          <w:rStyle w:val="token"/>
          <w:color w:val="333333"/>
          <w:sz w:val="20"/>
          <w:szCs w:val="20"/>
        </w:rPr>
        <w:t>=(</w:t>
      </w:r>
      <w:r>
        <w:rPr>
          <w:color w:val="333333"/>
          <w:sz w:val="20"/>
          <w:szCs w:val="20"/>
        </w:rPr>
        <w:t>np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log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ah_i</w:t>
      </w:r>
      <w:r>
        <w:rPr>
          <w:rStyle w:val="token"/>
          <w:color w:val="333333"/>
          <w:sz w:val="20"/>
          <w:szCs w:val="20"/>
        </w:rPr>
        <w:t>/</w:t>
      </w:r>
      <w:r>
        <w:rPr>
          <w:color w:val="333333"/>
          <w:sz w:val="20"/>
          <w:szCs w:val="20"/>
        </w:rPr>
        <w:t>AH</w:t>
      </w:r>
      <w:r>
        <w:rPr>
          <w:rStyle w:val="token"/>
          <w:color w:val="333333"/>
          <w:sz w:val="20"/>
          <w:szCs w:val="20"/>
        </w:rPr>
        <w:t>),</w:t>
      </w:r>
      <w:r>
        <w:rPr>
          <w:color w:val="333333"/>
          <w:sz w:val="20"/>
          <w:szCs w:val="20"/>
        </w:rPr>
        <w:t>np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log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aw_i</w:t>
      </w:r>
      <w:r>
        <w:rPr>
          <w:rStyle w:val="token"/>
          <w:color w:val="333333"/>
          <w:sz w:val="20"/>
          <w:szCs w:val="20"/>
        </w:rPr>
        <w:t>/</w:t>
      </w:r>
      <w:r>
        <w:rPr>
          <w:color w:val="333333"/>
          <w:sz w:val="20"/>
          <w:szCs w:val="20"/>
        </w:rPr>
        <w:t>AW</w:t>
      </w:r>
      <w:r>
        <w:rPr>
          <w:rStyle w:val="token"/>
          <w:color w:val="333333"/>
          <w:sz w:val="20"/>
          <w:szCs w:val="20"/>
        </w:rPr>
        <w:t>))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token"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b_i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anchor_bbox_generator(</w:t>
      </w:r>
      <w:r>
        <w:rPr>
          <w:color w:val="333333"/>
          <w:sz w:val="20"/>
          <w:szCs w:val="20"/>
        </w:rPr>
        <w:t>b_i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>level</w:t>
      </w:r>
      <w:r>
        <w:rPr>
          <w:rStyle w:val="token"/>
          <w:color w:val="333333"/>
          <w:sz w:val="20"/>
          <w:szCs w:val="20"/>
        </w:rPr>
        <w:t>=1):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rStyle w:val="token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token"/>
          <w:color w:val="333333"/>
          <w:sz w:val="20"/>
          <w:szCs w:val="20"/>
        </w:rPr>
        <w:t>&amp;apos;&amp;apos;&amp;apos;b_i = (log(ah_i/AH),log(aw_i/AW))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 xml:space="preserve">       b_t = [N,2]     &amp;apos;&amp;apos;&amp;apos;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hidden_dim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5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theta_dim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10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theta_standard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>torch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randn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theta_dim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token"/>
          <w:color w:val="333333"/>
          <w:sz w:val="20"/>
          <w:szCs w:val="20"/>
        </w:rPr>
        <w:t>## two -layer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Residual_theta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>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linear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 xml:space="preserve"> 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 xml:space="preserve">relu 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linear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bi</w:t>
      </w:r>
      <w:r>
        <w:rPr>
          <w:rStyle w:val="token"/>
          <w:color w:val="333333"/>
          <w:sz w:val="20"/>
          <w:szCs w:val="20"/>
        </w:rPr>
        <w:t>,(2,</w:t>
      </w:r>
      <w:r>
        <w:rPr>
          <w:color w:val="333333"/>
          <w:sz w:val="20"/>
          <w:szCs w:val="20"/>
        </w:rPr>
        <w:t>hidden_dim</w:t>
      </w:r>
      <w:r>
        <w:rPr>
          <w:rStyle w:val="token"/>
          <w:color w:val="333333"/>
          <w:sz w:val="20"/>
          <w:szCs w:val="20"/>
        </w:rPr>
        <w:t>)))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hidden_dim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theta_dim </w:t>
      </w:r>
      <w:r>
        <w:rPr>
          <w:rStyle w:val="token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theta_b_i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theta_standard </w:t>
      </w:r>
      <w:r>
        <w:rPr>
          <w:rStyle w:val="token"/>
          <w:color w:val="333333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Residual_theta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reutrn theta_b_i</w:t>
      </w:r>
    </w:p>
    <w:p w:rsidR="00AE55A5" w:rsidRDefault="00AE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>class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RetinaNet(</w:t>
      </w:r>
      <w:r>
        <w:rPr>
          <w:color w:val="333333"/>
          <w:sz w:val="20"/>
          <w:szCs w:val="20"/>
        </w:rPr>
        <w:t>nn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Module</w:t>
      </w:r>
      <w:r>
        <w:rPr>
          <w:rStyle w:val="token"/>
          <w:color w:val="333333"/>
          <w:sz w:val="20"/>
          <w:szCs w:val="20"/>
        </w:rPr>
        <w:t>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token"/>
          <w:color w:val="333333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__init__(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num_classes</w:t>
      </w:r>
      <w:r>
        <w:rPr>
          <w:rStyle w:val="token"/>
          <w:color w:val="333333"/>
          <w:sz w:val="20"/>
          <w:szCs w:val="20"/>
        </w:rPr>
        <w:t>=20):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token"/>
          <w:color w:val="333333"/>
          <w:sz w:val="20"/>
          <w:szCs w:val="20"/>
        </w:rPr>
        <w:t>super(</w:t>
      </w:r>
      <w:r>
        <w:rPr>
          <w:color w:val="333333"/>
          <w:sz w:val="20"/>
          <w:szCs w:val="20"/>
        </w:rPr>
        <w:t>RetinaNet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).</w:t>
      </w:r>
      <w:r>
        <w:rPr>
          <w:color w:val="333333"/>
          <w:sz w:val="20"/>
          <w:szCs w:val="20"/>
        </w:rPr>
        <w:t>__init__</w:t>
      </w:r>
      <w:r>
        <w:rPr>
          <w:rStyle w:val="token"/>
          <w:color w:val="333333"/>
          <w:sz w:val="20"/>
          <w:szCs w:val="20"/>
        </w:rPr>
        <w:t>()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 xml:space="preserve">fpn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FPN50</w:t>
      </w:r>
      <w:r>
        <w:rPr>
          <w:rStyle w:val="token"/>
          <w:color w:val="333333"/>
          <w:sz w:val="20"/>
          <w:szCs w:val="20"/>
        </w:rPr>
        <w:t>()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 xml:space="preserve">num_classes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num_classes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 xml:space="preserve">reg_head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_make_head</w:t>
      </w:r>
      <w:r>
        <w:rPr>
          <w:rStyle w:val="token"/>
          <w:color w:val="333333"/>
          <w:sz w:val="20"/>
          <w:szCs w:val="20"/>
        </w:rPr>
        <w:t>(4)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 xml:space="preserve">cls_head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_make_head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num_classes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AE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token"/>
          <w:color w:val="333333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forward(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x</w:t>
      </w:r>
      <w:r>
        <w:rPr>
          <w:rStyle w:val="token"/>
          <w:color w:val="333333"/>
          <w:sz w:val="20"/>
          <w:szCs w:val="20"/>
        </w:rPr>
        <w:t>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fms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fpn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x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reg_preds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[]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cls_preds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[]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token"/>
          <w:color w:val="333333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fm </w:t>
      </w:r>
      <w:r>
        <w:rPr>
          <w:rStyle w:val="token"/>
          <w:color w:val="333333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fms</w:t>
      </w:r>
      <w:r>
        <w:rPr>
          <w:rStyle w:val="token"/>
          <w:color w:val="333333"/>
          <w:sz w:val="20"/>
          <w:szCs w:val="20"/>
        </w:rPr>
        <w:t>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loc_pred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loc_head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fm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cls_pred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cls_head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fm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loc_pred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loc_pred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permute</w:t>
      </w:r>
      <w:r>
        <w:rPr>
          <w:rStyle w:val="token"/>
          <w:color w:val="333333"/>
          <w:sz w:val="20"/>
          <w:szCs w:val="20"/>
        </w:rPr>
        <w:t>(0,2,3,1).</w:t>
      </w:r>
      <w:r>
        <w:rPr>
          <w:color w:val="333333"/>
          <w:sz w:val="20"/>
          <w:szCs w:val="20"/>
        </w:rPr>
        <w:t>contiguous</w:t>
      </w:r>
      <w:r>
        <w:rPr>
          <w:rStyle w:val="token"/>
          <w:color w:val="333333"/>
          <w:sz w:val="20"/>
          <w:szCs w:val="20"/>
        </w:rPr>
        <w:t>().</w:t>
      </w:r>
      <w:r>
        <w:rPr>
          <w:color w:val="333333"/>
          <w:sz w:val="20"/>
          <w:szCs w:val="20"/>
        </w:rPr>
        <w:t>view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x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size</w:t>
      </w:r>
      <w:r>
        <w:rPr>
          <w:rStyle w:val="token"/>
          <w:color w:val="333333"/>
          <w:sz w:val="20"/>
          <w:szCs w:val="20"/>
        </w:rPr>
        <w:t>(0),-1,4)</w:t>
      </w:r>
      <w:r>
        <w:rPr>
          <w:color w:val="333333"/>
          <w:sz w:val="20"/>
          <w:szCs w:val="20"/>
        </w:rPr>
        <w:t xml:space="preserve">            </w:t>
      </w:r>
      <w:r>
        <w:rPr>
          <w:rStyle w:val="token"/>
          <w:color w:val="333333"/>
          <w:sz w:val="20"/>
          <w:szCs w:val="20"/>
        </w:rPr>
        <w:t># [N, 4,H,W] -&gt; [N,H,W, 4] -&gt; [N,H*W, 4]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cls_pred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cls_pred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permute</w:t>
      </w:r>
      <w:r>
        <w:rPr>
          <w:rStyle w:val="token"/>
          <w:color w:val="333333"/>
          <w:sz w:val="20"/>
          <w:szCs w:val="20"/>
        </w:rPr>
        <w:t>(0,2,3,1).</w:t>
      </w:r>
      <w:r>
        <w:rPr>
          <w:color w:val="333333"/>
          <w:sz w:val="20"/>
          <w:szCs w:val="20"/>
        </w:rPr>
        <w:t>contiguous</w:t>
      </w:r>
      <w:r>
        <w:rPr>
          <w:rStyle w:val="token"/>
          <w:color w:val="333333"/>
          <w:sz w:val="20"/>
          <w:szCs w:val="20"/>
        </w:rPr>
        <w:t>().</w:t>
      </w:r>
      <w:r>
        <w:rPr>
          <w:color w:val="333333"/>
          <w:sz w:val="20"/>
          <w:szCs w:val="20"/>
        </w:rPr>
        <w:t>view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x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size</w:t>
      </w:r>
      <w:r>
        <w:rPr>
          <w:rStyle w:val="token"/>
          <w:color w:val="333333"/>
          <w:sz w:val="20"/>
          <w:szCs w:val="20"/>
        </w:rPr>
        <w:t>(0),-1,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num_classes</w:t>
      </w:r>
      <w:r>
        <w:rPr>
          <w:rStyle w:val="token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</w:t>
      </w:r>
      <w:r>
        <w:rPr>
          <w:rStyle w:val="token"/>
          <w:color w:val="333333"/>
          <w:sz w:val="20"/>
          <w:szCs w:val="20"/>
        </w:rPr>
        <w:t># [N,20,H,W] -&gt; [N,H,W,20] -&gt; [N,H*W,20]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        loc_preds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append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loc_pred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cls_preds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append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cls_pred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token"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torch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cat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loc_preds</w:t>
      </w:r>
      <w:r>
        <w:rPr>
          <w:rStyle w:val="token"/>
          <w:color w:val="333333"/>
          <w:sz w:val="20"/>
          <w:szCs w:val="20"/>
        </w:rPr>
        <w:t>,1),</w:t>
      </w:r>
      <w:r>
        <w:rPr>
          <w:color w:val="333333"/>
          <w:sz w:val="20"/>
          <w:szCs w:val="20"/>
        </w:rPr>
        <w:t xml:space="preserve"> torch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cat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cls_preds</w:t>
      </w:r>
      <w:r>
        <w:rPr>
          <w:rStyle w:val="token"/>
          <w:color w:val="333333"/>
          <w:sz w:val="20"/>
          <w:szCs w:val="20"/>
        </w:rPr>
        <w:t>,1)</w:t>
      </w:r>
    </w:p>
    <w:p w:rsidR="00AE55A5" w:rsidRDefault="00AE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token"/>
          <w:color w:val="333333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_make_head(</w:t>
      </w:r>
      <w:r>
        <w:rPr>
          <w:color w:val="333333"/>
          <w:sz w:val="20"/>
          <w:szCs w:val="20"/>
        </w:rPr>
        <w:t>self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out_planes</w:t>
      </w:r>
      <w:r>
        <w:rPr>
          <w:rStyle w:val="token"/>
          <w:color w:val="333333"/>
          <w:sz w:val="20"/>
          <w:szCs w:val="20"/>
        </w:rPr>
        <w:t>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layers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[]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</w:t>
      </w:r>
      <w:r>
        <w:rPr>
          <w:rStyle w:val="token"/>
          <w:color w:val="333333"/>
          <w:sz w:val="20"/>
          <w:szCs w:val="20"/>
        </w:rPr>
        <w:t>for</w:t>
      </w:r>
      <w:r>
        <w:rPr>
          <w:color w:val="333333"/>
          <w:sz w:val="20"/>
          <w:szCs w:val="20"/>
        </w:rPr>
        <w:t xml:space="preserve"> _ </w:t>
      </w:r>
      <w:r>
        <w:rPr>
          <w:rStyle w:val="token"/>
          <w:color w:val="333333"/>
          <w:sz w:val="20"/>
          <w:szCs w:val="20"/>
        </w:rPr>
        <w:t>in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range(4):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layers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append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nn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Conv2d</w:t>
      </w:r>
      <w:r>
        <w:rPr>
          <w:rStyle w:val="token"/>
          <w:color w:val="333333"/>
          <w:sz w:val="20"/>
          <w:szCs w:val="20"/>
        </w:rPr>
        <w:t>(256,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256,</w:t>
      </w:r>
      <w:r>
        <w:rPr>
          <w:color w:val="333333"/>
          <w:sz w:val="20"/>
          <w:szCs w:val="20"/>
        </w:rPr>
        <w:t xml:space="preserve"> kernel_size</w:t>
      </w:r>
      <w:r>
        <w:rPr>
          <w:rStyle w:val="token"/>
          <w:color w:val="333333"/>
          <w:sz w:val="20"/>
          <w:szCs w:val="20"/>
        </w:rPr>
        <w:t>=3,</w:t>
      </w:r>
      <w:r>
        <w:rPr>
          <w:color w:val="333333"/>
          <w:sz w:val="20"/>
          <w:szCs w:val="20"/>
        </w:rPr>
        <w:t xml:space="preserve"> stride</w:t>
      </w:r>
      <w:r>
        <w:rPr>
          <w:rStyle w:val="token"/>
          <w:color w:val="333333"/>
          <w:sz w:val="20"/>
          <w:szCs w:val="20"/>
        </w:rPr>
        <w:t>=1,</w:t>
      </w:r>
      <w:r>
        <w:rPr>
          <w:color w:val="333333"/>
          <w:sz w:val="20"/>
          <w:szCs w:val="20"/>
        </w:rPr>
        <w:t xml:space="preserve"> padding</w:t>
      </w:r>
      <w:r>
        <w:rPr>
          <w:rStyle w:val="token"/>
          <w:color w:val="333333"/>
          <w:sz w:val="20"/>
          <w:szCs w:val="20"/>
        </w:rPr>
        <w:t>=1))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    layers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append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nn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ReLU</w:t>
      </w:r>
      <w:r>
        <w:rPr>
          <w:rStyle w:val="token"/>
          <w:color w:val="333333"/>
          <w:sz w:val="20"/>
          <w:szCs w:val="20"/>
        </w:rPr>
        <w:t>(True))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    layers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append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nn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Conv2d</w:t>
      </w:r>
      <w:r>
        <w:rPr>
          <w:rStyle w:val="token"/>
          <w:color w:val="333333"/>
          <w:sz w:val="20"/>
          <w:szCs w:val="20"/>
        </w:rPr>
        <w:t>(256,</w:t>
      </w:r>
      <w:r>
        <w:rPr>
          <w:color w:val="333333"/>
          <w:sz w:val="20"/>
          <w:szCs w:val="20"/>
        </w:rPr>
        <w:t xml:space="preserve"> out_planes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kernel_size</w:t>
      </w:r>
      <w:r>
        <w:rPr>
          <w:rStyle w:val="token"/>
          <w:color w:val="333333"/>
          <w:sz w:val="20"/>
          <w:szCs w:val="20"/>
        </w:rPr>
        <w:t>=3,</w:t>
      </w:r>
      <w:r>
        <w:rPr>
          <w:color w:val="333333"/>
          <w:sz w:val="20"/>
          <w:szCs w:val="20"/>
        </w:rPr>
        <w:t xml:space="preserve"> stride</w:t>
      </w:r>
      <w:r>
        <w:rPr>
          <w:rStyle w:val="token"/>
          <w:color w:val="333333"/>
          <w:sz w:val="20"/>
          <w:szCs w:val="20"/>
        </w:rPr>
        <w:t>=1,</w:t>
      </w:r>
      <w:r>
        <w:rPr>
          <w:color w:val="333333"/>
          <w:sz w:val="20"/>
          <w:szCs w:val="20"/>
        </w:rPr>
        <w:t xml:space="preserve"> padding</w:t>
      </w:r>
      <w:r>
        <w:rPr>
          <w:rStyle w:val="token"/>
          <w:color w:val="333333"/>
          <w:sz w:val="20"/>
          <w:szCs w:val="20"/>
        </w:rPr>
        <w:t>=1))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>return</w:t>
      </w:r>
      <w:r>
        <w:rPr>
          <w:color w:val="333333"/>
          <w:sz w:val="20"/>
          <w:szCs w:val="20"/>
        </w:rPr>
        <w:t xml:space="preserve"> nn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Sequential</w:t>
      </w:r>
      <w:r>
        <w:rPr>
          <w:rStyle w:val="token"/>
          <w:color w:val="333333"/>
          <w:sz w:val="20"/>
          <w:szCs w:val="20"/>
        </w:rPr>
        <w:t>(*</w:t>
      </w:r>
      <w:r>
        <w:rPr>
          <w:color w:val="333333"/>
          <w:sz w:val="20"/>
          <w:szCs w:val="20"/>
        </w:rPr>
        <w:t>layers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AE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>def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focal_loss_meta(</w:t>
      </w:r>
      <w:r>
        <w:rPr>
          <w:color w:val="333333"/>
          <w:sz w:val="20"/>
          <w:szCs w:val="20"/>
        </w:rPr>
        <w:t>bi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>cls_pred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>cls_label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>reg_pred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>reg_label</w:t>
      </w:r>
      <w:r>
        <w:rPr>
          <w:rStyle w:val="token"/>
          <w:color w:val="333333"/>
          <w:sz w:val="20"/>
          <w:szCs w:val="20"/>
        </w:rPr>
        <w:t>):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rStyle w:val="token"/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token"/>
          <w:color w:val="333333"/>
          <w:sz w:val="20"/>
          <w:szCs w:val="20"/>
        </w:rPr>
        <w:t>&amp;apos;&amp;apos;&amp;apos;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rStyle w:val="token"/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 xml:space="preserve">    bi = [N,2]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rStyle w:val="token"/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 xml:space="preserve">    cls_pred = [N,20]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rStyle w:val="token"/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 xml:space="preserve">    cls_label = [N,]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rStyle w:val="token"/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 xml:space="preserve">    reg_pred = [N,4]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rStyle w:val="token"/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 xml:space="preserve">    reg_label = [N,4]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rStyle w:val="token"/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rStyle w:val="token"/>
          <w:color w:val="333333"/>
          <w:sz w:val="20"/>
          <w:szCs w:val="20"/>
        </w:rPr>
        <w:t xml:space="preserve">    &amp;apos;&amp;apos;&amp;apos;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alpha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0.25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gamma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2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num_classes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20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lastRenderedPageBreak/>
        <w:t xml:space="preserve">    t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torch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eye（num_classes</w:t>
      </w:r>
      <w:r>
        <w:rPr>
          <w:rStyle w:val="token"/>
          <w:color w:val="333333"/>
          <w:sz w:val="20"/>
          <w:szCs w:val="20"/>
        </w:rPr>
        <w:t>+1</w:t>
      </w:r>
      <w:r>
        <w:rPr>
          <w:color w:val="333333"/>
          <w:sz w:val="20"/>
          <w:szCs w:val="20"/>
        </w:rPr>
        <w:t>）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cls_label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）  </w:t>
      </w:r>
      <w:r>
        <w:rPr>
          <w:rStyle w:val="token"/>
          <w:color w:val="333333"/>
          <w:sz w:val="20"/>
          <w:szCs w:val="20"/>
        </w:rPr>
        <w:t xml:space="preserve"># [N,21] 20+背景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  <w:r>
        <w:rPr>
          <w:rStyle w:val="token"/>
          <w:color w:val="333333"/>
          <w:sz w:val="20"/>
          <w:szCs w:val="20"/>
        </w:rPr>
        <w:t># t is one-hot vector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t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t</w:t>
      </w:r>
      <w:r>
        <w:rPr>
          <w:rStyle w:val="token"/>
          <w:color w:val="333333"/>
          <w:sz w:val="20"/>
          <w:szCs w:val="20"/>
        </w:rPr>
        <w:t>[:,1:]</w:t>
      </w:r>
      <w:r>
        <w:rPr>
          <w:color w:val="333333"/>
          <w:sz w:val="20"/>
          <w:szCs w:val="20"/>
        </w:rPr>
        <w:t xml:space="preserve">  </w:t>
      </w:r>
      <w:r>
        <w:rPr>
          <w:rStyle w:val="token"/>
          <w:color w:val="333333"/>
          <w:sz w:val="20"/>
          <w:szCs w:val="20"/>
        </w:rPr>
        <w:t xml:space="preserve"># 去掉 background 【N，20】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</w:t>
      </w:r>
    </w:p>
    <w:p w:rsidR="00AE55A5" w:rsidRDefault="00AE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p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logsigmoid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cls_pred</w:t>
      </w:r>
      <w:r>
        <w:rPr>
          <w:rStyle w:val="token"/>
          <w:color w:val="333333"/>
          <w:sz w:val="20"/>
          <w:szCs w:val="20"/>
        </w:rPr>
        <w:t>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pt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p</w:t>
      </w:r>
      <w:r>
        <w:rPr>
          <w:rStyle w:val="token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t </w:t>
      </w:r>
      <w:r>
        <w:rPr>
          <w:rStyle w:val="token"/>
          <w:color w:val="333333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(1-</w:t>
      </w:r>
      <w:r>
        <w:rPr>
          <w:color w:val="333333"/>
          <w:sz w:val="20"/>
          <w:szCs w:val="20"/>
        </w:rPr>
        <w:t>p</w:t>
      </w:r>
      <w:r>
        <w:rPr>
          <w:rStyle w:val="token"/>
          <w:color w:val="333333"/>
          <w:sz w:val="20"/>
          <w:szCs w:val="20"/>
        </w:rPr>
        <w:t>)*(1-</w:t>
      </w:r>
      <w:r>
        <w:rPr>
          <w:color w:val="333333"/>
          <w:sz w:val="20"/>
          <w:szCs w:val="20"/>
        </w:rPr>
        <w:t>t</w:t>
      </w:r>
      <w:r>
        <w:rPr>
          <w:rStyle w:val="token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       </w:t>
      </w:r>
      <w:r>
        <w:rPr>
          <w:rStyle w:val="token"/>
          <w:color w:val="333333"/>
          <w:sz w:val="20"/>
          <w:szCs w:val="20"/>
        </w:rPr>
        <w:t># pt = p if t &gt; 0 else 1-p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m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alpha</w:t>
      </w:r>
      <w:r>
        <w:rPr>
          <w:rStyle w:val="token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t </w:t>
      </w:r>
      <w:r>
        <w:rPr>
          <w:rStyle w:val="token"/>
          <w:color w:val="333333"/>
          <w:sz w:val="20"/>
          <w:szCs w:val="20"/>
        </w:rPr>
        <w:t>+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(1-</w:t>
      </w:r>
      <w:r>
        <w:rPr>
          <w:color w:val="333333"/>
          <w:sz w:val="20"/>
          <w:szCs w:val="20"/>
        </w:rPr>
        <w:t>alpha</w:t>
      </w:r>
      <w:r>
        <w:rPr>
          <w:rStyle w:val="token"/>
          <w:color w:val="333333"/>
          <w:sz w:val="20"/>
          <w:szCs w:val="20"/>
        </w:rPr>
        <w:t>)*(1-</w:t>
      </w:r>
      <w:r>
        <w:rPr>
          <w:color w:val="333333"/>
          <w:sz w:val="20"/>
          <w:szCs w:val="20"/>
        </w:rPr>
        <w:t>t</w:t>
      </w:r>
      <w:r>
        <w:rPr>
          <w:rStyle w:val="token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m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m </w:t>
      </w:r>
      <w:r>
        <w:rPr>
          <w:rStyle w:val="token"/>
          <w:color w:val="333333"/>
          <w:sz w:val="20"/>
          <w:szCs w:val="20"/>
        </w:rPr>
        <w:t>*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(1-</w:t>
      </w:r>
      <w:r>
        <w:rPr>
          <w:color w:val="333333"/>
          <w:sz w:val="20"/>
          <w:szCs w:val="20"/>
        </w:rPr>
        <w:t>pt</w:t>
      </w:r>
      <w:r>
        <w:rPr>
          <w:rStyle w:val="token"/>
          <w:color w:val="333333"/>
          <w:sz w:val="20"/>
          <w:szCs w:val="20"/>
        </w:rPr>
        <w:t>).pow(</w:t>
      </w:r>
      <w:r>
        <w:rPr>
          <w:color w:val="333333"/>
          <w:sz w:val="20"/>
          <w:szCs w:val="20"/>
        </w:rPr>
        <w:t>gamma</w:t>
      </w:r>
      <w:r>
        <w:rPr>
          <w:rStyle w:val="token"/>
          <w:color w:val="333333"/>
          <w:sz w:val="20"/>
          <w:szCs w:val="20"/>
        </w:rPr>
        <w:t>)</w:t>
      </w:r>
      <w:r>
        <w:rPr>
          <w:color w:val="333333"/>
          <w:sz w:val="20"/>
          <w:szCs w:val="20"/>
        </w:rPr>
        <w:t xml:space="preserve">   </w:t>
      </w:r>
      <w:r>
        <w:rPr>
          <w:rStyle w:val="token"/>
          <w:color w:val="333333"/>
          <w:sz w:val="20"/>
          <w:szCs w:val="20"/>
        </w:rPr>
        <w:t># focal loss 系数 解决样本不平衡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weight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anchor_bbox_generator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bi</w:t>
      </w:r>
      <w:r>
        <w:rPr>
          <w:rStyle w:val="token"/>
          <w:color w:val="333333"/>
          <w:sz w:val="20"/>
          <w:szCs w:val="20"/>
        </w:rPr>
        <w:t>,)</w:t>
      </w:r>
      <w:r>
        <w:rPr>
          <w:color w:val="333333"/>
          <w:sz w:val="20"/>
          <w:szCs w:val="20"/>
        </w:rPr>
        <w:t xml:space="preserve"> </w:t>
      </w:r>
      <w:r>
        <w:rPr>
          <w:rStyle w:val="token"/>
          <w:color w:val="333333"/>
          <w:sz w:val="20"/>
          <w:szCs w:val="20"/>
        </w:rPr>
        <w:t># [N,W] W维的θ参数，该怎么用？ 还是说这里W=1？？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cls_loss </w:t>
      </w:r>
      <w:r>
        <w:rPr>
          <w:rStyle w:val="token"/>
          <w:color w:val="333333"/>
          <w:sz w:val="20"/>
          <w:szCs w:val="20"/>
        </w:rPr>
        <w:t>=</w:t>
      </w:r>
      <w:r>
        <w:rPr>
          <w:color w:val="333333"/>
          <w:sz w:val="20"/>
          <w:szCs w:val="20"/>
        </w:rPr>
        <w:t xml:space="preserve"> F</w:t>
      </w:r>
      <w:r>
        <w:rPr>
          <w:rStyle w:val="token"/>
          <w:color w:val="333333"/>
          <w:sz w:val="20"/>
          <w:szCs w:val="20"/>
        </w:rPr>
        <w:t>.</w:t>
      </w:r>
      <w:r>
        <w:rPr>
          <w:color w:val="333333"/>
          <w:sz w:val="20"/>
          <w:szCs w:val="20"/>
        </w:rPr>
        <w:t>binary_cross_entropy_with_logits</w:t>
      </w:r>
      <w:r>
        <w:rPr>
          <w:rStyle w:val="token"/>
          <w:color w:val="333333"/>
          <w:sz w:val="20"/>
          <w:szCs w:val="20"/>
        </w:rPr>
        <w:t>(</w:t>
      </w:r>
      <w:r>
        <w:rPr>
          <w:color w:val="333333"/>
          <w:sz w:val="20"/>
          <w:szCs w:val="20"/>
        </w:rPr>
        <w:t>x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t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m</w:t>
      </w:r>
      <w:r>
        <w:rPr>
          <w:rStyle w:val="token"/>
          <w:color w:val="333333"/>
          <w:sz w:val="20"/>
          <w:szCs w:val="20"/>
        </w:rPr>
        <w:t>,</w:t>
      </w:r>
      <w:r>
        <w:rPr>
          <w:color w:val="333333"/>
          <w:sz w:val="20"/>
          <w:szCs w:val="20"/>
        </w:rPr>
        <w:t xml:space="preserve"> size_average</w:t>
      </w:r>
      <w:r>
        <w:rPr>
          <w:rStyle w:val="token"/>
          <w:color w:val="333333"/>
          <w:sz w:val="20"/>
          <w:szCs w:val="20"/>
        </w:rPr>
        <w:t>=False)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AE55A5" w:rsidRDefault="002D55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   </w:t>
      </w:r>
    </w:p>
    <w:p w:rsidR="00AE55A5" w:rsidRDefault="00AE55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divId w:val="1997881015"/>
        <w:rPr>
          <w:color w:val="333333"/>
          <w:sz w:val="20"/>
          <w:szCs w:val="20"/>
        </w:rPr>
      </w:pP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以上代码仅代表个人对论文的局限理解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因为看不到论文的代码，目前我理解最模糊的就是这个</w:t>
      </w:r>
      <w:r>
        <w:rPr>
          <w:rFonts w:ascii="Helvetica" w:hAnsi="Helvetica" w:cs="Helvetica"/>
          <w:color w:val="333333"/>
        </w:rPr>
        <w:t>θ</w:t>
      </w:r>
      <w:r>
        <w:rPr>
          <w:rFonts w:ascii="Helvetica" w:hAnsi="Helvetica" w:cs="Helvetica"/>
          <w:color w:val="333333"/>
        </w:rPr>
        <w:t>参数如何与</w:t>
      </w:r>
      <w:r>
        <w:rPr>
          <w:rFonts w:ascii="Helvetica" w:hAnsi="Helvetica" w:cs="Helvetica"/>
          <w:color w:val="333333"/>
        </w:rPr>
        <w:t>loss function</w:t>
      </w:r>
      <w:r>
        <w:rPr>
          <w:rFonts w:ascii="Helvetica" w:hAnsi="Helvetica" w:cs="Helvetica"/>
          <w:color w:val="333333"/>
        </w:rPr>
        <w:t>相结合的地方了，还请网友多多交流，欢迎发表更多的见解</w:t>
      </w:r>
      <w:r>
        <w:rPr>
          <w:rFonts w:ascii="Helvetica" w:hAnsi="Helvetica" w:cs="Helvetica"/>
          <w:color w:val="333333"/>
        </w:rPr>
        <w:t>~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以上基本就介绍了是论文最主要的想法：</w:t>
      </w:r>
    </w:p>
    <w:p w:rsidR="00AE55A5" w:rsidRDefault="002D55A2">
      <w:pPr>
        <w:numPr>
          <w:ilvl w:val="0"/>
          <w:numId w:val="7"/>
        </w:numPr>
        <w:spacing w:before="100" w:beforeAutospacing="1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MetaAnchor</w:t>
      </w:r>
      <w:r>
        <w:rPr>
          <w:rFonts w:ascii="Helvetica" w:hAnsi="Helvetica" w:cs="Helvetica"/>
          <w:color w:val="333333"/>
        </w:rPr>
        <w:t>对于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的设定和</w:t>
      </w:r>
      <w:r>
        <w:rPr>
          <w:rFonts w:ascii="Helvetica" w:hAnsi="Helvetica" w:cs="Helvetica"/>
          <w:color w:val="333333"/>
        </w:rPr>
        <w:t>bbox</w:t>
      </w:r>
      <w:r>
        <w:rPr>
          <w:rFonts w:ascii="Helvetica" w:hAnsi="Helvetica" w:cs="Helvetica"/>
          <w:color w:val="333333"/>
        </w:rPr>
        <w:t>的分布更加鲁棒</w:t>
      </w:r>
    </w:p>
    <w:p w:rsidR="00AE55A5" w:rsidRDefault="002D55A2">
      <w:pPr>
        <w:numPr>
          <w:ilvl w:val="0"/>
          <w:numId w:val="7"/>
        </w:numPr>
        <w:spacing w:before="100" w:beforeAutospacing="1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MetaAnchor</w:t>
      </w:r>
      <w:r>
        <w:rPr>
          <w:rFonts w:ascii="Helvetica" w:hAnsi="Helvetica" w:cs="Helvetica"/>
          <w:color w:val="333333"/>
        </w:rPr>
        <w:t>可以缩减不同数据集</w:t>
      </w:r>
      <w:r>
        <w:rPr>
          <w:rFonts w:ascii="Helvetica" w:hAnsi="Helvetica" w:cs="Helvetica"/>
          <w:color w:val="333333"/>
        </w:rPr>
        <w:t>bbox</w:t>
      </w:r>
      <w:r>
        <w:rPr>
          <w:rFonts w:ascii="Helvetica" w:hAnsi="Helvetica" w:cs="Helvetica"/>
          <w:color w:val="333333"/>
        </w:rPr>
        <w:t>分布的差异的影响，即更具迁移学习的能力！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论文的更多的实验细节，我会继续阅读并更新博客</w:t>
      </w:r>
      <w:r>
        <w:rPr>
          <w:rFonts w:ascii="Helvetica" w:hAnsi="Helvetica" w:cs="Helvetica"/>
          <w:color w:val="333333"/>
        </w:rPr>
        <w:t>~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=========================================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上次博客中说道，我理解最模糊的就是这个</w:t>
      </w:r>
      <w:r>
        <w:rPr>
          <w:rFonts w:ascii="Helvetica" w:hAnsi="Helvetica" w:cs="Helvetica"/>
          <w:color w:val="333333"/>
        </w:rPr>
        <w:t>θ</w:t>
      </w:r>
      <w:r>
        <w:rPr>
          <w:rFonts w:ascii="Helvetica" w:hAnsi="Helvetica" w:cs="Helvetica"/>
          <w:color w:val="333333"/>
        </w:rPr>
        <w:t>参数如何与</w:t>
      </w:r>
      <w:r>
        <w:rPr>
          <w:rFonts w:ascii="Helvetica" w:hAnsi="Helvetica" w:cs="Helvetica"/>
          <w:color w:val="333333"/>
        </w:rPr>
        <w:t xml:space="preserve">ancnhor 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 xml:space="preserve"> loss function</w:t>
      </w:r>
      <w:r>
        <w:rPr>
          <w:rFonts w:ascii="Helvetica" w:hAnsi="Helvetica" w:cs="Helvetica"/>
          <w:color w:val="333333"/>
        </w:rPr>
        <w:t>相结合的地方了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我重新阅读了论文，作者提到了权重预测的主要受到</w:t>
      </w:r>
      <w:r>
        <w:rPr>
          <w:rFonts w:ascii="Helvetica" w:hAnsi="Helvetica" w:cs="Helvetica"/>
          <w:b/>
          <w:bCs/>
          <w:color w:val="000000"/>
        </w:rPr>
        <w:t>HyperNetworks</w:t>
      </w:r>
      <w:r>
        <w:rPr>
          <w:rFonts w:ascii="Helvetica" w:hAnsi="Helvetica" w:cs="Helvetica"/>
          <w:color w:val="333333"/>
        </w:rPr>
        <w:t>的启发</w:t>
      </w:r>
      <w:r>
        <w:rPr>
          <w:rFonts w:ascii="Helvetica" w:hAnsi="Helvetica" w:cs="Helvetica"/>
          <w:color w:val="333333"/>
        </w:rPr>
        <w:t>,</w:t>
      </w:r>
      <w:r>
        <w:rPr>
          <w:rFonts w:ascii="Helvetica" w:hAnsi="Helvetica" w:cs="Helvetica"/>
          <w:color w:val="333333"/>
        </w:rPr>
        <w:t>然后我找来这篇论文，刚读完摘要，就恍然大悟理解了</w:t>
      </w:r>
      <w:r>
        <w:rPr>
          <w:rFonts w:ascii="Helvetica" w:hAnsi="Helvetica" w:cs="Helvetica"/>
          <w:color w:val="333333"/>
        </w:rPr>
        <w:t>MetaAnchor</w:t>
      </w:r>
      <w:r>
        <w:rPr>
          <w:rFonts w:ascii="Helvetica" w:hAnsi="Helvetica" w:cs="Helvetica"/>
          <w:color w:val="333333"/>
        </w:rPr>
        <w:t>里预测权</w:t>
      </w:r>
      <w:r>
        <w:rPr>
          <w:rFonts w:ascii="Helvetica" w:hAnsi="Helvetica" w:cs="Helvetica"/>
          <w:color w:val="333333"/>
        </w:rPr>
        <w:lastRenderedPageBreak/>
        <w:t>重的思想，即这个</w:t>
      </w:r>
      <w:r>
        <w:rPr>
          <w:rFonts w:ascii="Helvetica" w:hAnsi="Helvetica" w:cs="Helvetica"/>
          <w:color w:val="333333"/>
        </w:rPr>
        <w:t>θ</w:t>
      </w:r>
      <w:r>
        <w:rPr>
          <w:rFonts w:ascii="Helvetica" w:hAnsi="Helvetica" w:cs="Helvetica"/>
          <w:color w:val="333333"/>
        </w:rPr>
        <w:t>参数的内涵，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\theta_{b_i}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即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\mathcal{F}_{csl}\left(\cdot\right)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\mathcal{F}_{reg}\left(\cdot\right)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的中的参数，在</w:t>
      </w:r>
      <w:r>
        <w:rPr>
          <w:rFonts w:ascii="Helvetica" w:hAnsi="Helvetica" w:cs="Helvetica"/>
          <w:color w:val="333333"/>
        </w:rPr>
        <w:t>RetinaNet</w:t>
      </w:r>
      <w:r>
        <w:rPr>
          <w:rFonts w:ascii="Helvetica" w:hAnsi="Helvetica" w:cs="Helvetica"/>
          <w:color w:val="333333"/>
        </w:rPr>
        <w:t>中代表了最后一层卷积核的参数！</w:t>
      </w:r>
    </w:p>
    <w:p w:rsidR="00AE55A5" w:rsidRDefault="002D55A2">
      <w:pPr>
        <w:spacing w:before="240" w:after="240"/>
        <w:outlineLvl w:val="4"/>
        <w:divId w:val="1997881015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原来我在这个点上理解困难的原因是头脑中少了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“HyperNetworks”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的先验！</w:t>
      </w:r>
    </w:p>
    <w:p w:rsidR="00AE55A5" w:rsidRDefault="002D55A2">
      <w:pPr>
        <w:spacing w:after="240"/>
        <w:divId w:val="1811552184"/>
        <w:rPr>
          <w:rFonts w:ascii="Helvetica" w:hAnsi="Helvetica" w:cs="Helvetica"/>
          <w:color w:val="5C5C5C"/>
        </w:rPr>
      </w:pPr>
      <w:r>
        <w:rPr>
          <w:rFonts w:ascii="Helvetica" w:hAnsi="Helvetica" w:cs="Helvetica"/>
          <w:color w:val="5C5C5C"/>
        </w:rPr>
        <w:t>看来很多情况下，我们理解的困难源于：少了某些</w:t>
      </w:r>
      <w:r>
        <w:rPr>
          <w:rFonts w:ascii="Helvetica" w:hAnsi="Helvetica" w:cs="Helvetica"/>
          <w:color w:val="5C5C5C"/>
        </w:rPr>
        <w:t>“</w:t>
      </w:r>
      <w:r>
        <w:rPr>
          <w:rFonts w:ascii="Helvetica" w:hAnsi="Helvetica" w:cs="Helvetica"/>
          <w:color w:val="5C5C5C"/>
        </w:rPr>
        <w:t>先验知识</w:t>
      </w:r>
      <w:r>
        <w:rPr>
          <w:rFonts w:ascii="Helvetica" w:hAnsi="Helvetica" w:cs="Helvetica"/>
          <w:color w:val="5C5C5C"/>
        </w:rPr>
        <w:t>”</w:t>
      </w:r>
    </w:p>
    <w:p w:rsidR="00AE55A5" w:rsidRDefault="000D131C">
      <w:pPr>
        <w:spacing w:after="240"/>
        <w:divId w:val="1997881015"/>
        <w:rPr>
          <w:rFonts w:ascii="Helvetica" w:hAnsi="Helvetica" w:cs="Helvetica"/>
          <w:color w:val="333333"/>
        </w:rPr>
      </w:pPr>
      <w:hyperlink r:id="rId9" w:history="1">
        <w:r w:rsidR="002D55A2">
          <w:rPr>
            <w:rFonts w:ascii="Helvetica" w:hAnsi="Helvetica" w:cs="Helvetica"/>
            <w:color w:val="0088CC"/>
          </w:rPr>
          <w:t>HyperNetwork</w:t>
        </w:r>
      </w:hyperlink>
      <w:r w:rsidR="002D55A2">
        <w:rPr>
          <w:rFonts w:ascii="Helvetica" w:hAnsi="Helvetica" w:cs="Helvetica"/>
          <w:color w:val="333333"/>
        </w:rPr>
        <w:t xml:space="preserve"> (ICLR2017)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HyperNetwork</w:t>
      </w:r>
      <w:r>
        <w:rPr>
          <w:rFonts w:ascii="Helvetica" w:hAnsi="Helvetica" w:cs="Helvetica"/>
          <w:color w:val="333333"/>
        </w:rPr>
        <w:t>是什么呢，简言之：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000000"/>
        </w:rPr>
        <w:t>用一个网络</w:t>
      </w:r>
      <w:r>
        <w:rPr>
          <w:rFonts w:ascii="Helvetica" w:hAnsi="Helvetica" w:cs="Helvetica"/>
          <w:b/>
          <w:bCs/>
          <w:color w:val="000000"/>
        </w:rPr>
        <w:t>(A-HyperNetwork)</w:t>
      </w:r>
      <w:r>
        <w:rPr>
          <w:rFonts w:ascii="Helvetica" w:hAnsi="Helvetica" w:cs="Helvetica"/>
          <w:b/>
          <w:bCs/>
          <w:color w:val="000000"/>
        </w:rPr>
        <w:t>生成另外另一个网络</w:t>
      </w:r>
      <w:r>
        <w:rPr>
          <w:rFonts w:ascii="Helvetica" w:hAnsi="Helvetica" w:cs="Helvetica"/>
          <w:b/>
          <w:bCs/>
          <w:color w:val="000000"/>
        </w:rPr>
        <w:t>(B-</w:t>
      </w:r>
      <w:r>
        <w:rPr>
          <w:rFonts w:ascii="Helvetica" w:hAnsi="Helvetica" w:cs="Helvetica"/>
          <w:b/>
          <w:bCs/>
          <w:color w:val="000000"/>
        </w:rPr>
        <w:t>主体网络</w:t>
      </w:r>
      <w:r>
        <w:rPr>
          <w:rFonts w:ascii="Helvetica" w:hAnsi="Helvetica" w:cs="Helvetica"/>
          <w:b/>
          <w:bCs/>
          <w:color w:val="000000"/>
        </w:rPr>
        <w:t>)</w:t>
      </w:r>
      <w:r>
        <w:rPr>
          <w:rFonts w:ascii="Helvetica" w:hAnsi="Helvetica" w:cs="Helvetica"/>
          <w:b/>
          <w:bCs/>
          <w:color w:val="000000"/>
        </w:rPr>
        <w:t>的权重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听起来很神奇，因为我们一般对于网络</w:t>
      </w:r>
      <w:r>
        <w:rPr>
          <w:rFonts w:ascii="Helvetica" w:hAnsi="Helvetica" w:cs="Helvetica"/>
          <w:color w:val="333333"/>
        </w:rPr>
        <w:t>B</w:t>
      </w:r>
      <w:r>
        <w:rPr>
          <w:rFonts w:ascii="Helvetica" w:hAnsi="Helvetica" w:cs="Helvetica"/>
          <w:color w:val="333333"/>
        </w:rPr>
        <w:t>的学习，通常经过梯度下降法产生梯度来更新参数。而这个工作可以直接用另一个网络的输出来预测。这样做的好处就是，我们可以将巨大参数量的权重学习，转换为一个小网络的参数学习，并可以通过端到端梯度优化的方法学习！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这篇论文分析了</w:t>
      </w:r>
      <w:r>
        <w:rPr>
          <w:rFonts w:ascii="Helvetica" w:hAnsi="Helvetica" w:cs="Helvetica"/>
          <w:color w:val="333333"/>
        </w:rPr>
        <w:t>LSTM</w:t>
      </w:r>
      <w:r>
        <w:rPr>
          <w:rFonts w:ascii="Helvetica" w:hAnsi="Helvetica" w:cs="Helvetica"/>
          <w:color w:val="333333"/>
        </w:rPr>
        <w:t>和</w:t>
      </w:r>
      <w:r>
        <w:rPr>
          <w:rFonts w:ascii="Helvetica" w:hAnsi="Helvetica" w:cs="Helvetica"/>
          <w:color w:val="333333"/>
        </w:rPr>
        <w:t>CNN</w:t>
      </w: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HyperNetwork</w:t>
      </w:r>
      <w:r>
        <w:rPr>
          <w:rFonts w:ascii="Helvetica" w:hAnsi="Helvetica" w:cs="Helvetica"/>
          <w:color w:val="333333"/>
        </w:rPr>
        <w:t>的方法和效果，结合我们主要论述的</w:t>
      </w:r>
      <w:r>
        <w:rPr>
          <w:rFonts w:ascii="Helvetica" w:hAnsi="Helvetica" w:cs="Helvetica"/>
          <w:color w:val="333333"/>
        </w:rPr>
        <w:t>MetaAnchor</w:t>
      </w:r>
      <w:r>
        <w:rPr>
          <w:rFonts w:ascii="Helvetica" w:hAnsi="Helvetica" w:cs="Helvetica"/>
          <w:color w:val="333333"/>
        </w:rPr>
        <w:t>，我来简要介绍一下</w:t>
      </w:r>
      <w:r>
        <w:rPr>
          <w:rFonts w:ascii="Helvetica" w:hAnsi="Helvetica" w:cs="Helvetica"/>
          <w:color w:val="333333"/>
        </w:rPr>
        <w:t>Static HyperNetwork</w:t>
      </w:r>
      <w:r>
        <w:rPr>
          <w:rFonts w:ascii="Helvetica" w:hAnsi="Helvetica" w:cs="Helvetica"/>
          <w:color w:val="333333"/>
        </w:rPr>
        <w:t>在</w:t>
      </w:r>
      <w:r>
        <w:rPr>
          <w:rFonts w:ascii="Helvetica" w:hAnsi="Helvetica" w:cs="Helvetica"/>
          <w:color w:val="333333"/>
        </w:rPr>
        <w:t>CNN</w:t>
      </w:r>
      <w:r>
        <w:rPr>
          <w:rFonts w:ascii="Helvetica" w:hAnsi="Helvetica" w:cs="Helvetica"/>
          <w:color w:val="333333"/>
        </w:rPr>
        <w:t>中的应用</w:t>
      </w:r>
    </w:p>
    <w:p w:rsidR="00AE55A5" w:rsidRDefault="002D55A2">
      <w:pPr>
        <w:spacing w:before="240" w:after="240"/>
        <w:outlineLvl w:val="2"/>
        <w:divId w:val="1997881015"/>
        <w:rPr>
          <w:rFonts w:ascii="Helvetica" w:hAnsi="Helvetica" w:cs="Helvetica"/>
          <w:b/>
          <w:bCs/>
          <w:color w:val="000000"/>
          <w:sz w:val="42"/>
          <w:szCs w:val="42"/>
        </w:rPr>
      </w:pPr>
      <w:r>
        <w:rPr>
          <w:rFonts w:ascii="Helvetica" w:hAnsi="Helvetica" w:cs="Helvetica"/>
          <w:b/>
          <w:bCs/>
          <w:color w:val="000000"/>
          <w:sz w:val="42"/>
          <w:szCs w:val="42"/>
        </w:rPr>
        <w:t>通过一个两层全连接的小网络，用一个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layer embedding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来预测（表征）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CNN</w:t>
      </w:r>
      <w:r>
        <w:rPr>
          <w:rFonts w:ascii="Helvetica" w:hAnsi="Helvetica" w:cs="Helvetica"/>
          <w:b/>
          <w:bCs/>
          <w:color w:val="000000"/>
          <w:sz w:val="42"/>
          <w:szCs w:val="42"/>
        </w:rPr>
        <w:t>的卷积核参数值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对于一个深度的卷积神经网络，其参数主要由卷积核构成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每个卷积核有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N_{in} \times N_{out}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个滤波器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每个滤波器有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f_{size} \times f_{size}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.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假设这些参数存在一个矩阵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K^j \in \mathbb{R}^{N_{in}f_{size} \times N_{out}f_{size}}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for each layer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j = 1,..,D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其中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D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是卷积网络的深度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对于每一层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j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, hypernetwork </w:t>
      </w:r>
      <w:r>
        <w:rPr>
          <w:rFonts w:ascii="Helvetica" w:hAnsi="Helvetica" w:cs="Helvetica"/>
          <w:color w:val="333333"/>
        </w:rPr>
        <w:t>接受一个</w:t>
      </w:r>
      <w:r>
        <w:rPr>
          <w:rFonts w:ascii="Helvetica" w:hAnsi="Helvetica" w:cs="Helvetica"/>
          <w:color w:val="333333"/>
        </w:rPr>
        <w:t xml:space="preserve"> a layer embedding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z^j \in \mathbb{R}^{N_{z}}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作为输入，并预测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K^j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可以写成</w:t>
      </w:r>
      <w:r>
        <w:rPr>
          <w:rFonts w:ascii="Helvetica" w:hAnsi="Helvetica" w:cs="Helvetica"/>
          <w:color w:val="333333"/>
        </w:rPr>
        <w:t>:</w:t>
      </w:r>
    </w:p>
    <w:p w:rsidR="00AE55A5" w:rsidRDefault="000D131C">
      <w:pPr>
        <w:divId w:val="1850437958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{K^j} = g( {z^j} ),\forall j = 1,..., D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0D131C">
      <w:pPr>
        <w:divId w:val="672144987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{K} \in \mathbb{R}^{ N_{in}f_{size} \times N_{out}f_{size}}, {z} \in \mathbb{R}^{N_z}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16687800" cy="3171825"/>
            <wp:effectExtent l="0" t="0" r="0" b="952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公式中，所有可学习的参数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W_i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,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B_i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,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W_{out}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,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B_{out}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对于所有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z^{j}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共享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在推理时</w:t>
      </w:r>
      <w:r>
        <w:rPr>
          <w:rFonts w:ascii="Helvetica" w:hAnsi="Helvetica" w:cs="Helvetica"/>
          <w:color w:val="333333"/>
        </w:rPr>
        <w:t xml:space="preserve">, </w:t>
      </w:r>
      <w:r>
        <w:rPr>
          <w:rFonts w:ascii="Helvetica" w:hAnsi="Helvetica" w:cs="Helvetica"/>
          <w:color w:val="333333"/>
        </w:rPr>
        <w:t>模型仅仅将学习到的</w:t>
      </w:r>
      <w:r>
        <w:rPr>
          <w:rFonts w:ascii="Helvetica" w:hAnsi="Helvetica" w:cs="Helvetica"/>
          <w:color w:val="333333"/>
        </w:rPr>
        <w:t xml:space="preserve"> the layer embeddings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z^j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来生成第</w:t>
      </w:r>
      <w:r>
        <w:rPr>
          <w:rFonts w:ascii="Helvetica" w:hAnsi="Helvetica" w:cs="Helvetica"/>
          <w:color w:val="333333"/>
        </w:rPr>
        <w:t xml:space="preserve"> 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j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层的卷积核权重参数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这就将可学习的参数量改变了</w:t>
      </w:r>
      <w:r>
        <w:rPr>
          <w:rFonts w:ascii="Helvetica" w:hAnsi="Helvetica" w:cs="Helvetica"/>
          <w:color w:val="333333"/>
        </w:rPr>
        <w:t>:</w:t>
      </w:r>
    </w:p>
    <w:p w:rsidR="00AE55A5" w:rsidRDefault="000D131C">
      <w:pPr>
        <w:divId w:val="131752656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D \times N_{in} \times f_{size} \times N_{out}\times f_{size}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AE55A5">
      <w:pPr>
        <w:divId w:val="1997881015"/>
        <w:rPr>
          <w:rFonts w:ascii="Helvetica" w:hAnsi="Helvetica" w:cs="Helvetica"/>
          <w:color w:val="333333"/>
        </w:rPr>
      </w:pPr>
    </w:p>
    <w:p w:rsidR="00AE55A5" w:rsidRDefault="000D131C">
      <w:pPr>
        <w:divId w:val="1812401103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\rightarrow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AE55A5">
      <w:pPr>
        <w:divId w:val="1997881015"/>
        <w:rPr>
          <w:rFonts w:ascii="Helvetica" w:hAnsi="Helvetica" w:cs="Helvetica"/>
          <w:color w:val="333333"/>
        </w:rPr>
      </w:pPr>
    </w:p>
    <w:p w:rsidR="00AE55A5" w:rsidRDefault="000D131C">
      <w:pPr>
        <w:divId w:val="40861739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  </w:t>
      </w:r>
      <w:r w:rsidR="002D55A2">
        <w:rPr>
          <w:rFonts w:ascii="Helvetica" w:hAnsi="Helvetica" w:cs="Helvetica"/>
          <w:color w:val="333333"/>
        </w:rPr>
        <w:t>N_{z}\times D + d\times (N_z + 1)\times N_i + f_{size}\times N_{out}\times f_{size}\times (d+1)</w:t>
      </w:r>
      <w:r>
        <w:rPr>
          <w:rFonts w:ascii="Helvetica" w:hAnsi="Helvetica" w:cs="Helvetica"/>
          <w:color w:val="333333"/>
        </w:rPr>
        <w:t xml:space="preserve">  </w:t>
      </w:r>
    </w:p>
    <w:p w:rsidR="00AE55A5" w:rsidRDefault="002D55A2">
      <w:pPr>
        <w:spacing w:before="240" w:after="240"/>
        <w:outlineLvl w:val="4"/>
        <w:divId w:val="1997881015"/>
        <w:rPr>
          <w:rFonts w:ascii="Helvetica" w:hAnsi="Helvetica" w:cs="Helvetica"/>
          <w:b/>
          <w:bCs/>
          <w:color w:val="000000"/>
          <w:sz w:val="30"/>
          <w:szCs w:val="30"/>
        </w:rPr>
      </w:pPr>
      <w:r>
        <w:rPr>
          <w:rFonts w:ascii="Helvetica" w:hAnsi="Helvetica" w:cs="Helvetica"/>
          <w:b/>
          <w:bCs/>
          <w:color w:val="000000"/>
          <w:sz w:val="30"/>
          <w:szCs w:val="30"/>
        </w:rPr>
        <w:t>应用到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MetaAnchor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中：</w:t>
      </w:r>
      <w:r w:rsidR="000D131C">
        <w:rPr>
          <w:rStyle w:val="mathjax-exps"/>
          <w:rFonts w:ascii="Helvetica" w:hAnsi="Helvetica" w:cs="Helvetica"/>
          <w:b/>
          <w:bCs/>
          <w:color w:val="000000"/>
          <w:sz w:val="30"/>
          <w:szCs w:val="30"/>
        </w:rPr>
        <w:t xml:space="preserve"> </w:t>
      </w:r>
      <w:r>
        <w:rPr>
          <w:rStyle w:val="mathjax-exps"/>
          <w:rFonts w:ascii="Helvetica" w:hAnsi="Helvetica" w:cs="Helvetica"/>
          <w:b/>
          <w:bCs/>
          <w:color w:val="000000"/>
          <w:sz w:val="30"/>
          <w:szCs w:val="30"/>
        </w:rPr>
        <w:t>\theta_{b_i}</w:t>
      </w:r>
      <w:r w:rsidR="000D131C">
        <w:rPr>
          <w:rStyle w:val="mathjax-exps"/>
          <w:rFonts w:ascii="Helvetica" w:hAnsi="Helvetica" w:cs="Helvetica"/>
          <w:b/>
          <w:bCs/>
          <w:color w:val="000000"/>
          <w:sz w:val="30"/>
          <w:szCs w:val="30"/>
        </w:rPr>
        <w:t xml:space="preserve"> 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即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RetinaNet</w:t>
      </w:r>
      <w:r>
        <w:rPr>
          <w:rFonts w:ascii="Helvetica" w:hAnsi="Helvetica" w:cs="Helvetica"/>
          <w:b/>
          <w:bCs/>
          <w:color w:val="000000"/>
          <w:sz w:val="30"/>
          <w:szCs w:val="30"/>
        </w:rPr>
        <w:t>的最后一层卷积核的参数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即，我们用自定义</w:t>
      </w:r>
      <w:r>
        <w:rPr>
          <w:rFonts w:ascii="Helvetica" w:hAnsi="Helvetica" w:cs="Helvetica"/>
          <w:color w:val="333333"/>
        </w:rPr>
        <w:t>anchor</w:t>
      </w:r>
      <w:r>
        <w:rPr>
          <w:rFonts w:ascii="Helvetica" w:hAnsi="Helvetica" w:cs="Helvetica"/>
          <w:color w:val="333333"/>
        </w:rPr>
        <w:t>设计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Style w:val="mathjax-exps"/>
          <w:rFonts w:ascii="Helvetica" w:hAnsi="Helvetica" w:cs="Helvetica"/>
          <w:color w:val="333333"/>
        </w:rPr>
        <w:t>{b_i}</w:t>
      </w:r>
      <w:r w:rsidR="000D131C">
        <w:rPr>
          <w:rStyle w:val="mathjax-exps"/>
          <w:rFonts w:ascii="Helvetica" w:hAnsi="Helvetica" w:cs="Helvetica"/>
          <w:color w:val="333333"/>
        </w:rPr>
        <w:t xml:space="preserve"> </w:t>
      </w:r>
      <w:r>
        <w:rPr>
          <w:rFonts w:ascii="Helvetica" w:hAnsi="Helvetica" w:cs="Helvetica"/>
          <w:color w:val="333333"/>
        </w:rPr>
        <w:t>成二维向量，作为</w:t>
      </w:r>
      <w:r>
        <w:rPr>
          <w:rFonts w:ascii="Helvetica" w:hAnsi="Helvetica" w:cs="Helvetica"/>
          <w:color w:val="333333"/>
        </w:rPr>
        <w:t>“layer embedding”</w:t>
      </w:r>
      <w:r>
        <w:rPr>
          <w:rFonts w:ascii="Helvetica" w:hAnsi="Helvetica" w:cs="Helvetica"/>
          <w:color w:val="333333"/>
        </w:rPr>
        <w:t>，输入两层的网络，预测了</w:t>
      </w:r>
      <w:r>
        <w:rPr>
          <w:rFonts w:ascii="Helvetica" w:hAnsi="Helvetica" w:cs="Helvetica"/>
          <w:color w:val="333333"/>
        </w:rPr>
        <w:t>RetinaNet</w:t>
      </w:r>
      <w:r>
        <w:rPr>
          <w:rFonts w:ascii="Helvetica" w:hAnsi="Helvetica" w:cs="Helvetica"/>
          <w:color w:val="333333"/>
        </w:rPr>
        <w:t>的最后一层卷积核参数的残差，这样就降低了原</w:t>
      </w:r>
      <w:r>
        <w:rPr>
          <w:rFonts w:ascii="Helvetica" w:hAnsi="Helvetica" w:cs="Helvetica"/>
          <w:color w:val="333333"/>
        </w:rPr>
        <w:t>RetinaNet</w:t>
      </w:r>
      <w:r>
        <w:rPr>
          <w:rFonts w:ascii="Helvetica" w:hAnsi="Helvetica" w:cs="Helvetica"/>
          <w:color w:val="333333"/>
        </w:rPr>
        <w:t>的卷积核滤波器的数量，就像之前提到的。</w:t>
      </w:r>
    </w:p>
    <w:p w:rsidR="00AE55A5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好了，我基本都搞清楚了，你呢</w:t>
      </w:r>
    </w:p>
    <w:p w:rsidR="002D55A2" w:rsidRDefault="002D55A2">
      <w:pPr>
        <w:spacing w:after="240"/>
        <w:divId w:val="1997881015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后面会继续贴出复现代码</w:t>
      </w:r>
      <w:r>
        <w:rPr>
          <w:rFonts w:ascii="Helvetica" w:hAnsi="Helvetica" w:cs="Helvetica"/>
          <w:color w:val="333333"/>
        </w:rPr>
        <w:t>~</w:t>
      </w:r>
    </w:p>
    <w:sectPr w:rsidR="002D55A2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46BC1"/>
    <w:multiLevelType w:val="multilevel"/>
    <w:tmpl w:val="564E5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142BD"/>
    <w:multiLevelType w:val="multilevel"/>
    <w:tmpl w:val="022A6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3478A4"/>
    <w:multiLevelType w:val="multilevel"/>
    <w:tmpl w:val="E006C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A145AA"/>
    <w:multiLevelType w:val="multilevel"/>
    <w:tmpl w:val="A7E8E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500EF"/>
    <w:multiLevelType w:val="multilevel"/>
    <w:tmpl w:val="F94A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6A6FBF"/>
    <w:multiLevelType w:val="multilevel"/>
    <w:tmpl w:val="A9E0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800590D"/>
    <w:multiLevelType w:val="multilevel"/>
    <w:tmpl w:val="01D4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96"/>
    <w:rsid w:val="00002596"/>
    <w:rsid w:val="000D131C"/>
    <w:rsid w:val="002D55A2"/>
    <w:rsid w:val="00AE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FAA3F-9C8B-4379-BD93-CC906369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link w:val="50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link w:val="60"/>
    <w:uiPriority w:val="9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styleId="HTML1">
    <w:name w:val="HTML Preformatted"/>
    <w:basedOn w:val="a"/>
    <w:link w:val="HTML2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2">
    <w:name w:val="HTML 预设格式 字符"/>
    <w:basedOn w:val="a0"/>
    <w:link w:val="HTML1"/>
    <w:uiPriority w:val="99"/>
    <w:semiHidden/>
    <w:rPr>
      <w:rFonts w:ascii="Courier New" w:eastAsia="宋体" w:hAnsi="Courier New" w:cs="Courier New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customStyle="1" w:styleId="markdown-preview">
    <w:name w:val="markdown-preview"/>
    <w:basedOn w:val="a"/>
    <w:pPr>
      <w:spacing w:before="100" w:beforeAutospacing="1" w:after="100" w:afterAutospacing="1"/>
    </w:pPr>
  </w:style>
  <w:style w:type="paragraph" w:customStyle="1" w:styleId="task-list-item-checkbox">
    <w:name w:val="task-list-item-checkbox"/>
    <w:basedOn w:val="a"/>
    <w:pPr>
      <w:spacing w:before="100" w:beforeAutospacing="1" w:after="100" w:afterAutospacing="1"/>
    </w:pPr>
  </w:style>
  <w:style w:type="paragraph" w:customStyle="1" w:styleId="highlight">
    <w:name w:val="highlight"/>
    <w:basedOn w:val="a"/>
    <w:pPr>
      <w:spacing w:before="100" w:beforeAutospacing="1" w:after="100" w:afterAutospacing="1"/>
    </w:pPr>
  </w:style>
  <w:style w:type="paragraph" w:customStyle="1" w:styleId="pagebreak">
    <w:name w:val="pagebreak"/>
    <w:basedOn w:val="a"/>
    <w:pPr>
      <w:spacing w:before="100" w:beforeAutospacing="1" w:after="100" w:afterAutospacing="1"/>
    </w:pPr>
  </w:style>
  <w:style w:type="paragraph" w:customStyle="1" w:styleId="newpage">
    <w:name w:val="newpage"/>
    <w:basedOn w:val="a"/>
    <w:pPr>
      <w:spacing w:before="100" w:beforeAutospacing="1" w:after="100" w:afterAutospacing="1"/>
    </w:pPr>
  </w:style>
  <w:style w:type="paragraph" w:customStyle="1" w:styleId="line-numbers-rows">
    <w:name w:val="line-numbers-rows"/>
    <w:basedOn w:val="a"/>
    <w:pPr>
      <w:spacing w:before="100" w:beforeAutospacing="1" w:after="100" w:afterAutospacing="1"/>
    </w:pPr>
  </w:style>
  <w:style w:type="paragraph" w:customStyle="1" w:styleId="line-numbers-rowsspan">
    <w:name w:val="line-numbers-rows&gt;span"/>
    <w:basedOn w:val="a"/>
    <w:pPr>
      <w:spacing w:before="100" w:beforeAutospacing="1" w:after="100" w:afterAutospacing="1"/>
    </w:pPr>
  </w:style>
  <w:style w:type="paragraph" w:customStyle="1" w:styleId="mathjaxdisplay">
    <w:name w:val="mathjax_display"/>
    <w:basedOn w:val="a"/>
    <w:pPr>
      <w:spacing w:before="100" w:beforeAutospacing="1" w:after="100" w:afterAutospacing="1"/>
    </w:pPr>
  </w:style>
  <w:style w:type="paragraph" w:customStyle="1" w:styleId="task-list-item-checkbox1">
    <w:name w:val="task-list-item-checkbox1"/>
    <w:basedOn w:val="a"/>
    <w:pPr>
      <w:spacing w:after="60"/>
      <w:ind w:left="-432" w:right="48"/>
      <w:textAlignment w:val="center"/>
    </w:pPr>
  </w:style>
  <w:style w:type="paragraph" w:customStyle="1" w:styleId="highlight1">
    <w:name w:val="highlight1"/>
    <w:basedOn w:val="a"/>
    <w:pPr>
      <w:spacing w:after="240"/>
    </w:pPr>
  </w:style>
  <w:style w:type="paragraph" w:customStyle="1" w:styleId="pagebreak1">
    <w:name w:val="pagebreak1"/>
    <w:basedOn w:val="a"/>
    <w:pPr>
      <w:pageBreakBefore/>
      <w:spacing w:before="100" w:beforeAutospacing="1" w:after="100" w:afterAutospacing="1"/>
    </w:pPr>
  </w:style>
  <w:style w:type="paragraph" w:customStyle="1" w:styleId="newpage1">
    <w:name w:val="newpage1"/>
    <w:basedOn w:val="a"/>
    <w:pPr>
      <w:pageBreakBefore/>
      <w:spacing w:before="100" w:beforeAutospacing="1" w:after="100" w:afterAutospacing="1"/>
    </w:pPr>
  </w:style>
  <w:style w:type="paragraph" w:customStyle="1" w:styleId="line-numbers-rows1">
    <w:name w:val="line-numbers-rows1"/>
    <w:basedOn w:val="a"/>
    <w:pPr>
      <w:pBdr>
        <w:right w:val="single" w:sz="6" w:space="0" w:color="999999"/>
      </w:pBdr>
      <w:spacing w:before="100" w:beforeAutospacing="1" w:after="100" w:afterAutospacing="1"/>
    </w:pPr>
    <w:rPr>
      <w:spacing w:val="-15"/>
    </w:rPr>
  </w:style>
  <w:style w:type="paragraph" w:customStyle="1" w:styleId="line-numbers-rowsspan1">
    <w:name w:val="line-numbers-rows&gt;span1"/>
    <w:basedOn w:val="a"/>
    <w:pPr>
      <w:spacing w:before="100" w:beforeAutospacing="1" w:after="100" w:afterAutospacing="1"/>
    </w:pPr>
  </w:style>
  <w:style w:type="paragraph" w:customStyle="1" w:styleId="mathjaxdisplay1">
    <w:name w:val="mathjax_display1"/>
    <w:basedOn w:val="a"/>
    <w:pPr>
      <w:spacing w:before="100" w:beforeAutospacing="1" w:after="100" w:afterAutospacing="1"/>
      <w:jc w:val="center"/>
    </w:pPr>
  </w:style>
  <w:style w:type="character" w:customStyle="1" w:styleId="mathjax-exps">
    <w:name w:val="mathjax-exps"/>
    <w:basedOn w:val="a0"/>
  </w:style>
  <w:style w:type="character" w:customStyle="1" w:styleId="token">
    <w:name w:val="toke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8810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408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8649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871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82762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734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287173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5038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239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5348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2210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223675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234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18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  <w:div w:id="18504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uangliu/pytorch-retinanet/blob/master/retinanet.py" TargetMode="External"/><Relationship Id="rId3" Type="http://schemas.openxmlformats.org/officeDocument/2006/relationships/settings" Target="settings.xml"/><Relationship Id="rId7" Type="http://schemas.openxmlformats.org/officeDocument/2006/relationships/image" Target="https://img-blog.csdnimg.cn/2018121317400085.PNG?x-oss-process=image/watermark,type_ZmFuZ3poZW5naGVpdGk,shadow_10,text_aHR0cHM6Ly9ibG9nLmNzZG4ubmV0L3Nlbml1cw==,size_16,color_FFFFFF,t_7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senius/article/details/8448332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apers.nips.cc/paper/7315-metaanchor-learning-to-detect-objects-with-customized-anchors" TargetMode="External"/><Relationship Id="rId10" Type="http://schemas.openxmlformats.org/officeDocument/2006/relationships/image" Target="https://img-blog.csdnimg.cn/20181214193114742.PNG?x-oss-process=image/watermark,type_ZmFuZ3poZW5naGVpdGk,shadow_10,text_aHR0cHM6Ly9ibG9nLmNzZG4ubmV0L3Nlbml1cw==,size_16,color_FFFFFF,t_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1609.0910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1943</Words>
  <Characters>11079</Characters>
  <Application>Microsoft Office Word</Application>
  <DocSecurity>0</DocSecurity>
  <Lines>92</Lines>
  <Paragraphs>25</Paragraphs>
  <ScaleCrop>false</ScaleCrop>
  <Company/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MetaAnchor_ Learning to Detect Objects with Customized Anchors 论文解读</dc:title>
  <dc:subject/>
  <dc:creator>yang sen</dc:creator>
  <cp:keywords/>
  <dc:description/>
  <cp:lastModifiedBy>yang sen</cp:lastModifiedBy>
  <cp:revision>3</cp:revision>
  <dcterms:created xsi:type="dcterms:W3CDTF">2018-12-20T06:58:00Z</dcterms:created>
  <dcterms:modified xsi:type="dcterms:W3CDTF">2018-12-20T07:00:00Z</dcterms:modified>
</cp:coreProperties>
</file>