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spacing w:before="39" w:line="1565" w:lineRule="exact"/>
        <w:rPr/>
      </w:pPr>
      <w:r>
        <w:rPr>
          <w:position w:val="-31"/>
        </w:rPr>
        <w:pict>
          <v:group id="_x0000_s4" style="mso-position-vertical-relative:line;mso-position-horizontal-relative:char;width:522.95pt;height:78.3pt;" filled="false" stroked="false" coordsize="10459,1566" coordorigin="0,0">
            <v:shape id="_x0000_s6" style="position:absolute;left:0;top:0;width:10459;height:1566;" filled="false" stroked="false" type="#_x0000_t75">
              <v:imagedata o:title="" r:id="rId3"/>
            </v:shape>
            <v:shape id="_x0000_s8" style="position:absolute;left:-20;top:-20;width:10499;height:1606;" filled="false" stroked="false" type="#_x0000_t202">
              <v:fill on="false"/>
              <v:stroke on="false"/>
              <v:path/>
              <v:imagedata o:title=""/>
              <o:lock v:ext="edit" aspectratio="false"/>
              <v:textbox inset="0mm,0mm,0mm,0mm">
                <w:txbxContent>
                  <w:p>
                    <w:pPr>
                      <w:ind w:left="128"/>
                      <w:spacing w:before="207" w:line="221" w:lineRule="auto"/>
                      <w:rPr>
                        <w:rFonts w:ascii="KaiTi" w:hAnsi="KaiTi" w:eastAsia="KaiTi" w:cs="KaiTi"/>
                        <w:sz w:val="18"/>
                        <w:szCs w:val="18"/>
                      </w:rPr>
                    </w:pPr>
                    <w:r>
                      <w:rPr>
                        <w:rFonts w:ascii="KaiTi" w:hAnsi="KaiTi" w:eastAsia="KaiTi" w:cs="KaiTi"/>
                        <w:sz w:val="28"/>
                        <w:szCs w:val="28"/>
                      </w:rPr>
                      <w:t>金融工程深度</w:t>
                    </w:r>
                    <w:r>
                      <w:rPr>
                        <w:rFonts w:ascii="KaiTi" w:hAnsi="KaiTi" w:eastAsia="KaiTi" w:cs="KaiTi"/>
                        <w:sz w:val="28"/>
                        <w:szCs w:val="28"/>
                        <w:spacing w:val="3"/>
                      </w:rPr>
                      <w:t xml:space="preserve">                                </w:t>
                    </w:r>
                    <w:r>
                      <w:rPr>
                        <w:rFonts w:ascii="KaiTi" w:hAnsi="KaiTi" w:eastAsia="KaiTi" w:cs="KaiTi"/>
                        <w:sz w:val="28"/>
                        <w:szCs w:val="28"/>
                        <w:spacing w:val="2"/>
                      </w:rPr>
                      <w:t xml:space="preserve">          </w:t>
                    </w:r>
                    <w:r>
                      <w:rPr>
                        <w:rFonts w:ascii="KaiTi" w:hAnsi="KaiTi" w:eastAsia="KaiTi" w:cs="KaiTi"/>
                        <w:sz w:val="19"/>
                        <w:szCs w:val="19"/>
                      </w:rPr>
                      <w:t>报告日期：</w:t>
                    </w:r>
                    <w:r>
                      <w:rPr>
                        <w:rFonts w:ascii="Arial" w:hAnsi="Arial" w:eastAsia="Arial" w:cs="Arial"/>
                        <w:sz w:val="18"/>
                        <w:szCs w:val="18"/>
                      </w:rPr>
                      <w:t>2023 </w:t>
                    </w:r>
                    <w:r>
                      <w:rPr>
                        <w:rFonts w:ascii="KaiTi" w:hAnsi="KaiTi" w:eastAsia="KaiTi" w:cs="KaiTi"/>
                        <w:sz w:val="18"/>
                        <w:szCs w:val="18"/>
                      </w:rPr>
                      <w:t>年</w:t>
                    </w:r>
                    <w:r>
                      <w:rPr>
                        <w:rFonts w:ascii="KaiTi" w:hAnsi="KaiTi" w:eastAsia="KaiTi" w:cs="KaiTi"/>
                        <w:sz w:val="18"/>
                        <w:szCs w:val="18"/>
                        <w:spacing w:val="-24"/>
                      </w:rPr>
                      <w:t xml:space="preserve"> </w:t>
                    </w:r>
                    <w:r>
                      <w:rPr>
                        <w:rFonts w:ascii="Arial" w:hAnsi="Arial" w:eastAsia="Arial" w:cs="Arial"/>
                        <w:sz w:val="18"/>
                        <w:szCs w:val="18"/>
                      </w:rPr>
                      <w:t>12 </w:t>
                    </w:r>
                    <w:r>
                      <w:rPr>
                        <w:rFonts w:ascii="KaiTi" w:hAnsi="KaiTi" w:eastAsia="KaiTi" w:cs="KaiTi"/>
                        <w:sz w:val="18"/>
                        <w:szCs w:val="18"/>
                      </w:rPr>
                      <w:t>月</w:t>
                    </w:r>
                    <w:r>
                      <w:rPr>
                        <w:rFonts w:ascii="KaiTi" w:hAnsi="KaiTi" w:eastAsia="KaiTi" w:cs="KaiTi"/>
                        <w:sz w:val="18"/>
                        <w:szCs w:val="18"/>
                        <w:spacing w:val="-39"/>
                      </w:rPr>
                      <w:t xml:space="preserve"> </w:t>
                    </w:r>
                    <w:r>
                      <w:rPr>
                        <w:rFonts w:ascii="Arial" w:hAnsi="Arial" w:eastAsia="Arial" w:cs="Arial"/>
                        <w:sz w:val="18"/>
                        <w:szCs w:val="18"/>
                      </w:rPr>
                      <w:t>22  </w:t>
                    </w:r>
                    <w:r>
                      <w:rPr>
                        <w:rFonts w:ascii="KaiTi" w:hAnsi="KaiTi" w:eastAsia="KaiTi" w:cs="KaiTi"/>
                        <w:sz w:val="18"/>
                        <w:szCs w:val="18"/>
                      </w:rPr>
                      <w:t>日</w:t>
                    </w:r>
                  </w:p>
                  <w:p>
                    <w:pPr>
                      <w:ind w:left="248"/>
                      <w:spacing w:before="72" w:line="233" w:lineRule="auto"/>
                      <w:rPr>
                        <w:rFonts w:ascii="SimSun" w:hAnsi="SimSun" w:eastAsia="SimSun" w:cs="SimSun"/>
                        <w:sz w:val="36"/>
                        <w:szCs w:val="36"/>
                      </w:rPr>
                    </w:pPr>
                    <w:r>
                      <w:rPr>
                        <w:rFonts w:ascii="SimSun" w:hAnsi="SimSun" w:eastAsia="SimSun" w:cs="SimSun"/>
                        <w:sz w:val="36"/>
                        <w:szCs w:val="36"/>
                        <w:b/>
                        <w:bCs/>
                        <w:color w:val="FFFFFF"/>
                        <w:spacing w:val="-2"/>
                      </w:rPr>
                      <w:t>机器学习与因子（四）</w:t>
                    </w:r>
                    <w:r>
                      <w:rPr>
                        <w:rFonts w:ascii="Times New Roman" w:hAnsi="Times New Roman" w:eastAsia="Times New Roman" w:cs="Times New Roman"/>
                        <w:sz w:val="36"/>
                        <w:szCs w:val="36"/>
                        <w:b/>
                        <w:bCs/>
                        <w:color w:val="FFFFFF"/>
                        <w:spacing w:val="-2"/>
                      </w:rPr>
                      <w:t>:  </w:t>
                    </w:r>
                    <w:r>
                      <w:rPr>
                        <w:rFonts w:ascii="SimSun" w:hAnsi="SimSun" w:eastAsia="SimSun" w:cs="SimSun"/>
                        <w:sz w:val="36"/>
                        <w:szCs w:val="36"/>
                        <w:b/>
                        <w:bCs/>
                        <w:color w:val="FFFFFF"/>
                        <w:spacing w:val="-2"/>
                      </w:rPr>
                      <w:t>遗传规划</w:t>
                    </w:r>
                    <w:r>
                      <w:rPr>
                        <w:rFonts w:ascii="Times New Roman" w:hAnsi="Times New Roman" w:eastAsia="Times New Roman" w:cs="Times New Roman"/>
                        <w:sz w:val="36"/>
                        <w:szCs w:val="36"/>
                        <w:b/>
                        <w:bCs/>
                        <w:color w:val="FFFFFF"/>
                        <w:spacing w:val="-2"/>
                      </w:rPr>
                      <w:t>:  </w:t>
                    </w:r>
                    <w:r>
                      <w:rPr>
                        <w:rFonts w:ascii="SimSun" w:hAnsi="SimSun" w:eastAsia="SimSun" w:cs="SimSun"/>
                        <w:sz w:val="36"/>
                        <w:szCs w:val="36"/>
                        <w:b/>
                        <w:bCs/>
                        <w:color w:val="FFFFFF"/>
                        <w:spacing w:val="-2"/>
                      </w:rPr>
                      <w:t>模</w:t>
                    </w:r>
                    <w:r>
                      <w:rPr>
                        <w:rFonts w:ascii="SimSun" w:hAnsi="SimSun" w:eastAsia="SimSun" w:cs="SimSun"/>
                        <w:sz w:val="36"/>
                        <w:szCs w:val="36"/>
                        <w:b/>
                        <w:bCs/>
                        <w:color w:val="FFFFFF"/>
                        <w:spacing w:val="-3"/>
                      </w:rPr>
                      <w:t>型、优化与应用</w:t>
                    </w:r>
                  </w:p>
                </w:txbxContent>
              </v:textbox>
            </v:shape>
          </v:group>
        </w:pict>
      </w:r>
    </w:p>
    <w:p>
      <w:pPr>
        <w:spacing w:line="1565" w:lineRule="exact"/>
        <w:sectPr>
          <w:headerReference w:type="default" r:id="rId1"/>
          <w:footerReference w:type="default" r:id="rId2"/>
          <w:pgSz w:w="11907" w:h="16839"/>
          <w:pgMar w:top="1337" w:right="727" w:bottom="1027" w:left="720" w:header="840" w:footer="807" w:gutter="0"/>
          <w:cols w:equalWidth="0" w:num="1">
            <w:col w:w="10459" w:space="0"/>
          </w:cols>
        </w:sectPr>
        <w:rPr/>
      </w:pPr>
    </w:p>
    <w:p>
      <w:pPr>
        <w:pStyle w:val="BodyText"/>
        <w:ind w:left="110"/>
        <w:spacing w:before="54" w:line="221" w:lineRule="auto"/>
        <w:outlineLvl w:val="0"/>
        <w:rPr>
          <w:sz w:val="28"/>
          <w:szCs w:val="28"/>
        </w:rPr>
      </w:pPr>
      <w:r>
        <w:rPr>
          <w:sz w:val="28"/>
          <w:szCs w:val="28"/>
          <w:b/>
          <w:bCs/>
          <w:color w:val="B70004"/>
          <w:spacing w:val="-3"/>
        </w:rPr>
        <w:t>核心观点</w:t>
      </w:r>
    </w:p>
    <w:p>
      <w:pPr>
        <w:pStyle w:val="BodyText"/>
        <w:ind w:left="108" w:firstLine="2"/>
        <w:spacing w:before="43" w:line="298" w:lineRule="auto"/>
        <w:jc w:val="both"/>
        <w:rPr/>
      </w:pPr>
      <w:r>
        <w:rPr>
          <w:b/>
          <w:bCs/>
          <w:color w:val="C00000"/>
          <w:spacing w:val="7"/>
        </w:rPr>
        <w:t>加入过拟合预防机制的遗传规划因子挖掘模型</w:t>
      </w:r>
      <w:r>
        <w:rPr>
          <w:b/>
          <w:bCs/>
          <w:color w:val="C00000"/>
          <w:spacing w:val="6"/>
        </w:rPr>
        <w:t>，单因子回测结果有所提高，因子整体表</w:t>
      </w:r>
      <w:r>
        <w:rPr>
          <w:color w:val="C00000"/>
        </w:rPr>
        <w:t xml:space="preserve">  </w:t>
      </w:r>
      <w:r>
        <w:rPr>
          <w:b/>
          <w:bCs/>
          <w:color w:val="C00000"/>
          <w:spacing w:val="8"/>
        </w:rPr>
        <w:t>达能力改善、样本外泛化能力大幅提高、并</w:t>
      </w:r>
      <w:r>
        <w:rPr>
          <w:b/>
          <w:bCs/>
          <w:color w:val="C00000"/>
          <w:spacing w:val="7"/>
        </w:rPr>
        <w:t>且有效地减少过拟合。针对全部A</w:t>
      </w:r>
      <w:r>
        <w:rPr>
          <w:color w:val="C00000"/>
          <w:spacing w:val="-37"/>
        </w:rPr>
        <w:t xml:space="preserve"> </w:t>
      </w:r>
      <w:r>
        <w:rPr>
          <w:b/>
          <w:bCs/>
          <w:color w:val="C00000"/>
          <w:spacing w:val="7"/>
        </w:rPr>
        <w:t>股的遗传</w:t>
      </w:r>
      <w:r>
        <w:rPr>
          <w:color w:val="C00000"/>
        </w:rPr>
        <w:t xml:space="preserve">  </w:t>
      </w:r>
      <w:r>
        <w:rPr>
          <w:b/>
          <w:bCs/>
          <w:color w:val="C00000"/>
          <w:spacing w:val="6"/>
        </w:rPr>
        <w:t>规划因子挖掘，我们共挖掘出</w:t>
      </w:r>
      <w:r>
        <w:rPr>
          <w:color w:val="C00000"/>
          <w:spacing w:val="-24"/>
        </w:rPr>
        <w:t xml:space="preserve"> </w:t>
      </w:r>
      <w:r>
        <w:rPr>
          <w:b/>
          <w:bCs/>
          <w:color w:val="C00000"/>
          <w:spacing w:val="6"/>
        </w:rPr>
        <w:t>100</w:t>
      </w:r>
      <w:r>
        <w:rPr>
          <w:color w:val="C00000"/>
          <w:spacing w:val="-40"/>
        </w:rPr>
        <w:t xml:space="preserve"> </w:t>
      </w:r>
      <w:r>
        <w:rPr>
          <w:b/>
          <w:bCs/>
          <w:color w:val="C00000"/>
          <w:spacing w:val="6"/>
        </w:rPr>
        <w:t>个满足适应</w:t>
      </w:r>
      <w:r>
        <w:rPr>
          <w:b/>
          <w:bCs/>
          <w:color w:val="C00000"/>
          <w:spacing w:val="5"/>
        </w:rPr>
        <w:t>度定义的因子。为了进一步检验因子的有</w:t>
      </w:r>
      <w:r>
        <w:rPr>
          <w:color w:val="C00000"/>
        </w:rPr>
        <w:t xml:space="preserve">  </w:t>
      </w:r>
      <w:r>
        <w:rPr>
          <w:b/>
          <w:bCs/>
          <w:color w:val="C00000"/>
          <w:spacing w:val="7"/>
        </w:rPr>
        <w:t>效性，我们选用单因子回测中表现优异的因子进行复</w:t>
      </w:r>
      <w:r>
        <w:rPr>
          <w:b/>
          <w:bCs/>
          <w:color w:val="C00000"/>
          <w:spacing w:val="6"/>
        </w:rPr>
        <w:t>合，并在主流宽基指数内回测。结</w:t>
      </w:r>
      <w:r>
        <w:rPr>
          <w:color w:val="C00000"/>
        </w:rPr>
        <w:t xml:space="preserve">  </w:t>
      </w:r>
      <w:r>
        <w:rPr>
          <w:b/>
          <w:bCs/>
          <w:color w:val="C00000"/>
          <w:spacing w:val="3"/>
        </w:rPr>
        <w:t>果显示，在中证</w:t>
      </w:r>
      <w:r>
        <w:rPr>
          <w:color w:val="C00000"/>
          <w:spacing w:val="-27"/>
        </w:rPr>
        <w:t xml:space="preserve"> </w:t>
      </w:r>
      <w:r>
        <w:rPr>
          <w:b/>
          <w:bCs/>
          <w:color w:val="C00000"/>
          <w:spacing w:val="3"/>
        </w:rPr>
        <w:t>1000</w:t>
      </w:r>
      <w:r>
        <w:rPr>
          <w:color w:val="C00000"/>
          <w:spacing w:val="-29"/>
        </w:rPr>
        <w:t xml:space="preserve"> </w:t>
      </w:r>
      <w:r>
        <w:rPr>
          <w:b/>
          <w:bCs/>
          <w:color w:val="C00000"/>
          <w:spacing w:val="3"/>
        </w:rPr>
        <w:t>指数内，遗传规划复合因子总</w:t>
      </w:r>
      <w:r>
        <w:rPr>
          <w:b/>
          <w:bCs/>
          <w:color w:val="C00000"/>
          <w:spacing w:val="2"/>
        </w:rPr>
        <w:t>体表现较为优异。样本外区间（2022</w:t>
      </w:r>
      <w:r>
        <w:rPr>
          <w:color w:val="C00000"/>
        </w:rPr>
        <w:t xml:space="preserve">  </w:t>
      </w:r>
      <w:r>
        <w:rPr>
          <w:b/>
          <w:bCs/>
          <w:color w:val="C00000"/>
          <w:spacing w:val="1"/>
        </w:rPr>
        <w:t>年和</w:t>
      </w:r>
      <w:r>
        <w:rPr>
          <w:color w:val="C00000"/>
          <w:spacing w:val="-45"/>
        </w:rPr>
        <w:t xml:space="preserve"> </w:t>
      </w:r>
      <w:r>
        <w:rPr>
          <w:b/>
          <w:bCs/>
          <w:color w:val="C00000"/>
          <w:spacing w:val="1"/>
        </w:rPr>
        <w:t>2023</w:t>
      </w:r>
      <w:r>
        <w:rPr>
          <w:color w:val="C00000"/>
          <w:spacing w:val="-42"/>
        </w:rPr>
        <w:t xml:space="preserve"> </w:t>
      </w:r>
      <w:r>
        <w:rPr>
          <w:b/>
          <w:bCs/>
          <w:color w:val="C00000"/>
          <w:spacing w:val="1"/>
        </w:rPr>
        <w:t>年）的年化收益率分别为</w:t>
      </w:r>
      <w:r>
        <w:rPr>
          <w:color w:val="C00000"/>
          <w:spacing w:val="-46"/>
        </w:rPr>
        <w:t xml:space="preserve"> </w:t>
      </w:r>
      <w:r>
        <w:rPr>
          <w:b/>
          <w:bCs/>
          <w:color w:val="C00000"/>
          <w:spacing w:val="1"/>
        </w:rPr>
        <w:t>21.52%和</w:t>
      </w:r>
      <w:r>
        <w:rPr>
          <w:color w:val="C00000"/>
          <w:spacing w:val="-46"/>
        </w:rPr>
        <w:t xml:space="preserve"> </w:t>
      </w:r>
      <w:r>
        <w:rPr>
          <w:b/>
          <w:bCs/>
          <w:color w:val="C00000"/>
          <w:spacing w:val="1"/>
        </w:rPr>
        <w:t>26.29%；全样</w:t>
      </w:r>
      <w:r>
        <w:rPr>
          <w:b/>
          <w:bCs/>
          <w:color w:val="C00000"/>
        </w:rPr>
        <w:t>本内多头年化收益为</w:t>
      </w:r>
      <w:r>
        <w:rPr>
          <w:color w:val="C00000"/>
          <w:spacing w:val="-46"/>
        </w:rPr>
        <w:t xml:space="preserve"> </w:t>
      </w:r>
      <w:r>
        <w:rPr>
          <w:b/>
          <w:bCs/>
          <w:color w:val="C00000"/>
        </w:rPr>
        <w:t>24.63%，</w:t>
      </w:r>
      <w:r>
        <w:rPr>
          <w:color w:val="C00000"/>
        </w:rPr>
        <w:t xml:space="preserve">  </w:t>
      </w:r>
      <w:r>
        <w:rPr>
          <w:b/>
          <w:bCs/>
          <w:color w:val="C00000"/>
          <w:spacing w:val="6"/>
        </w:rPr>
        <w:t>超额收益最大回撤为-13.45%，总体较为稳定。</w:t>
      </w:r>
    </w:p>
    <w:p>
      <w:pPr>
        <w:pStyle w:val="BodyText"/>
        <w:ind w:left="124"/>
        <w:spacing w:before="38" w:line="229" w:lineRule="auto"/>
        <w:rPr/>
      </w:pPr>
      <w:r>
        <w:rPr>
          <w:rFonts w:ascii="Wingdings" w:hAnsi="Wingdings" w:eastAsia="Wingdings" w:cs="Wingdings"/>
          <w:spacing w:val="6"/>
        </w:rPr>
        <w:t>o</w:t>
      </w:r>
      <w:r>
        <w:rPr>
          <w:rFonts w:ascii="Wingdings" w:hAnsi="Wingdings" w:eastAsia="Wingdings" w:cs="Wingdings"/>
          <w:spacing w:val="70"/>
        </w:rPr>
        <w:t xml:space="preserve"> </w:t>
      </w:r>
      <w:r>
        <w:rPr>
          <w:b/>
          <w:bCs/>
          <w:spacing w:val="6"/>
        </w:rPr>
        <w:t>对遗传规划算法的改进</w:t>
      </w:r>
    </w:p>
    <w:p>
      <w:pPr>
        <w:pStyle w:val="BodyText"/>
        <w:ind w:left="534" w:right="7" w:firstLine="13"/>
        <w:spacing w:before="74" w:line="298" w:lineRule="auto"/>
        <w:jc w:val="both"/>
        <w:rPr/>
      </w:pPr>
      <w:r>
        <w:rPr>
          <w:spacing w:val="7"/>
        </w:rPr>
        <w:t>本文对传统遗传规划的底层代码进行升级改造，使其在迭代中能处理多维面板数据</w:t>
      </w:r>
      <w:r>
        <w:rPr>
          <w:spacing w:val="13"/>
        </w:rPr>
        <w:t xml:space="preserve"> </w:t>
      </w:r>
      <w:r>
        <w:rPr>
          <w:spacing w:val="8"/>
        </w:rPr>
        <w:t>和时序数据</w:t>
      </w:r>
      <w:r>
        <w:rPr>
          <w:b/>
          <w:bCs/>
          <w:spacing w:val="8"/>
        </w:rPr>
        <w:t>、</w:t>
      </w:r>
      <w:r>
        <w:rPr>
          <w:spacing w:val="8"/>
        </w:rPr>
        <w:t>纳入自定义算子、以及过拟合预防</w:t>
      </w:r>
      <w:r>
        <w:rPr>
          <w:spacing w:val="7"/>
        </w:rPr>
        <w:t>机制。通过在模型中引入早停机制</w:t>
      </w:r>
      <w:r>
        <w:rPr/>
        <w:t xml:space="preserve"> </w:t>
      </w:r>
      <w:r>
        <w:rPr>
          <w:spacing w:val="2"/>
        </w:rPr>
        <w:t>（规避过拟合）、公式膨胀控制（避免无效运算）、热启动（避免早熟收敛）、父子</w:t>
      </w:r>
      <w:r>
        <w:rPr>
          <w:spacing w:val="14"/>
        </w:rPr>
        <w:t xml:space="preserve"> </w:t>
      </w:r>
      <w:r>
        <w:rPr>
          <w:spacing w:val="8"/>
        </w:rPr>
        <w:t>竞争（保留优质父代）等不同方法来减少遗传因子挖掘</w:t>
      </w:r>
      <w:r>
        <w:rPr>
          <w:spacing w:val="7"/>
        </w:rPr>
        <w:t>模型中的过拟合情况，最终</w:t>
      </w:r>
      <w:r>
        <w:rPr/>
        <w:t xml:space="preserve"> </w:t>
      </w:r>
      <w:r>
        <w:rPr>
          <w:spacing w:val="8"/>
        </w:rPr>
        <w:t>从遗传规划中大量的随机种群中出发。通过多代的进化和迭</w:t>
      </w:r>
      <w:r>
        <w:rPr>
          <w:spacing w:val="7"/>
        </w:rPr>
        <w:t>代，从而提升每代有效</w:t>
      </w:r>
      <w:r>
        <w:rPr/>
        <w:t xml:space="preserve"> </w:t>
      </w:r>
      <w:r>
        <w:rPr>
          <w:spacing w:val="9"/>
        </w:rPr>
        <w:t>公式数、挖掘到多个适应度高、过拟合情况较少、有明确表达式的月度选股因子。</w:t>
      </w:r>
    </w:p>
    <w:p>
      <w:pPr>
        <w:pStyle w:val="BodyText"/>
        <w:ind w:left="124"/>
        <w:spacing w:before="34" w:line="224" w:lineRule="auto"/>
        <w:rPr/>
      </w:pPr>
      <w:r>
        <w:rPr>
          <w:rFonts w:ascii="Wingdings" w:hAnsi="Wingdings" w:eastAsia="Wingdings" w:cs="Wingdings"/>
          <w:spacing w:val="7"/>
        </w:rPr>
        <w:t>o</w:t>
      </w:r>
      <w:r>
        <w:rPr>
          <w:rFonts w:ascii="Wingdings" w:hAnsi="Wingdings" w:eastAsia="Wingdings" w:cs="Wingdings"/>
          <w:spacing w:val="69"/>
        </w:rPr>
        <w:t xml:space="preserve"> </w:t>
      </w:r>
      <w:r>
        <w:rPr>
          <w:b/>
          <w:bCs/>
          <w:spacing w:val="7"/>
        </w:rPr>
        <w:t>遗传规划因子样本外泛化能力有所提高</w:t>
      </w:r>
    </w:p>
    <w:p>
      <w:pPr>
        <w:pStyle w:val="BodyText"/>
        <w:ind w:left="521" w:right="54"/>
        <w:spacing w:before="63" w:line="245" w:lineRule="auto"/>
        <w:rPr/>
      </w:pPr>
      <w:r>
        <w:rPr/>
        <w:t>我们挑选了样本外表现优异的因子进行展示。以因子</w:t>
      </w:r>
      <w:r>
        <w:rPr>
          <w:spacing w:val="-24"/>
        </w:rPr>
        <w:t xml:space="preserve"> </w:t>
      </w:r>
      <w:r>
        <w:rPr>
          <w:rFonts w:ascii="Times New Roman" w:hAnsi="Times New Roman" w:eastAsia="Times New Roman" w:cs="Times New Roman"/>
        </w:rPr>
        <w:t>1 </w:t>
      </w:r>
      <w:r>
        <w:rPr/>
        <w:t>和</w:t>
      </w:r>
      <w:r>
        <w:rPr>
          <w:spacing w:val="-41"/>
        </w:rPr>
        <w:t xml:space="preserve"> </w:t>
      </w:r>
      <w:r>
        <w:rPr>
          <w:rFonts w:ascii="Times New Roman" w:hAnsi="Times New Roman" w:eastAsia="Times New Roman" w:cs="Times New Roman"/>
        </w:rPr>
        <w:t>37</w:t>
      </w:r>
      <w:r>
        <w:rPr>
          <w:rFonts w:ascii="Times New Roman" w:hAnsi="Times New Roman" w:eastAsia="Times New Roman" w:cs="Times New Roman"/>
          <w:spacing w:val="15"/>
        </w:rPr>
        <w:t xml:space="preserve"> </w:t>
      </w:r>
      <w:r>
        <w:rPr/>
        <w:t>为例</w:t>
      </w:r>
      <w:r>
        <w:rPr>
          <w:spacing w:val="-1"/>
        </w:rPr>
        <w:t>：</w:t>
      </w:r>
      <w:r>
        <w:rPr>
          <w:rFonts w:ascii="Times New Roman" w:hAnsi="Times New Roman" w:eastAsia="Times New Roman" w:cs="Times New Roman"/>
          <w:spacing w:val="-1"/>
        </w:rPr>
        <w:t>1</w:t>
      </w:r>
      <w:r>
        <w:rPr>
          <w:spacing w:val="-1"/>
        </w:rPr>
        <w:t>）样本外</w:t>
      </w:r>
      <w:r>
        <w:rPr>
          <w:spacing w:val="-46"/>
        </w:rPr>
        <w:t xml:space="preserve"> </w:t>
      </w:r>
      <w:r>
        <w:rPr>
          <w:rFonts w:ascii="Times New Roman" w:hAnsi="Times New Roman" w:eastAsia="Times New Roman" w:cs="Times New Roman"/>
          <w:spacing w:val="-1"/>
        </w:rPr>
        <w:t>RankIC</w:t>
      </w:r>
      <w:r>
        <w:rPr>
          <w:rFonts w:ascii="Times New Roman" w:hAnsi="Times New Roman" w:eastAsia="Times New Roman" w:cs="Times New Roman"/>
        </w:rPr>
        <w:t xml:space="preserve"> </w:t>
      </w:r>
      <w:r>
        <w:rPr>
          <w:spacing w:val="2"/>
        </w:rPr>
        <w:t>为</w:t>
      </w:r>
      <w:r>
        <w:rPr>
          <w:spacing w:val="-21"/>
        </w:rPr>
        <w:t xml:space="preserve"> </w:t>
      </w:r>
      <w:r>
        <w:rPr>
          <w:rFonts w:ascii="Times New Roman" w:hAnsi="Times New Roman" w:eastAsia="Times New Roman" w:cs="Times New Roman"/>
          <w:spacing w:val="2"/>
        </w:rPr>
        <w:t>13.3%</w:t>
      </w:r>
      <w:r>
        <w:rPr>
          <w:spacing w:val="2"/>
        </w:rPr>
        <w:t>和</w:t>
      </w:r>
      <w:r>
        <w:rPr>
          <w:spacing w:val="-22"/>
        </w:rPr>
        <w:t xml:space="preserve"> </w:t>
      </w:r>
      <w:r>
        <w:rPr>
          <w:rFonts w:ascii="Times New Roman" w:hAnsi="Times New Roman" w:eastAsia="Times New Roman" w:cs="Times New Roman"/>
          <w:spacing w:val="2"/>
        </w:rPr>
        <w:t>11.65%</w:t>
      </w:r>
      <w:r>
        <w:rPr>
          <w:rFonts w:ascii="Times New Roman" w:hAnsi="Times New Roman" w:eastAsia="Times New Roman" w:cs="Times New Roman"/>
          <w:spacing w:val="-13"/>
        </w:rPr>
        <w:t xml:space="preserve"> </w:t>
      </w:r>
      <w:r>
        <w:rPr>
          <w:spacing w:val="2"/>
        </w:rPr>
        <w:t>；</w:t>
      </w:r>
      <w:r>
        <w:rPr>
          <w:rFonts w:ascii="Times New Roman" w:hAnsi="Times New Roman" w:eastAsia="Times New Roman" w:cs="Times New Roman"/>
          <w:spacing w:val="2"/>
        </w:rPr>
        <w:t>2</w:t>
      </w:r>
      <w:r>
        <w:rPr>
          <w:spacing w:val="2"/>
        </w:rPr>
        <w:t>）样本外</w:t>
      </w:r>
      <w:r>
        <w:rPr>
          <w:spacing w:val="-25"/>
        </w:rPr>
        <w:t xml:space="preserve"> </w:t>
      </w:r>
      <w:r>
        <w:rPr>
          <w:rFonts w:ascii="Times New Roman" w:hAnsi="Times New Roman" w:eastAsia="Times New Roman" w:cs="Times New Roman"/>
        </w:rPr>
        <w:t>RankICIR</w:t>
      </w:r>
      <w:r>
        <w:rPr>
          <w:rFonts w:ascii="Times New Roman" w:hAnsi="Times New Roman" w:eastAsia="Times New Roman" w:cs="Times New Roman"/>
          <w:spacing w:val="16"/>
          <w:w w:val="101"/>
        </w:rPr>
        <w:t xml:space="preserve"> </w:t>
      </w:r>
      <w:r>
        <w:rPr>
          <w:spacing w:val="1"/>
        </w:rPr>
        <w:t>为</w:t>
      </w:r>
      <w:r>
        <w:rPr>
          <w:spacing w:val="-22"/>
        </w:rPr>
        <w:t xml:space="preserve"> </w:t>
      </w:r>
      <w:r>
        <w:rPr>
          <w:rFonts w:ascii="Times New Roman" w:hAnsi="Times New Roman" w:eastAsia="Times New Roman" w:cs="Times New Roman"/>
          <w:spacing w:val="1"/>
        </w:rPr>
        <w:t>1.68 </w:t>
      </w:r>
      <w:r>
        <w:rPr>
          <w:spacing w:val="1"/>
        </w:rPr>
        <w:t>和</w:t>
      </w:r>
      <w:r>
        <w:rPr>
          <w:spacing w:val="-37"/>
        </w:rPr>
        <w:t xml:space="preserve"> </w:t>
      </w:r>
      <w:r>
        <w:rPr>
          <w:rFonts w:ascii="Times New Roman" w:hAnsi="Times New Roman" w:eastAsia="Times New Roman" w:cs="Times New Roman"/>
          <w:spacing w:val="1"/>
        </w:rPr>
        <w:t>0.626</w:t>
      </w:r>
      <w:r>
        <w:rPr>
          <w:rFonts w:ascii="Times New Roman" w:hAnsi="Times New Roman" w:eastAsia="Times New Roman" w:cs="Times New Roman"/>
          <w:spacing w:val="-12"/>
        </w:rPr>
        <w:t xml:space="preserve"> </w:t>
      </w:r>
      <w:r>
        <w:rPr>
          <w:spacing w:val="1"/>
        </w:rPr>
        <w:t>；表现尚可。</w:t>
      </w:r>
    </w:p>
    <w:p>
      <w:pPr>
        <w:pStyle w:val="BodyText"/>
        <w:ind w:left="124"/>
        <w:spacing w:before="95" w:line="226" w:lineRule="auto"/>
        <w:rPr/>
      </w:pPr>
      <w:r>
        <w:rPr>
          <w:rFonts w:ascii="Wingdings" w:hAnsi="Wingdings" w:eastAsia="Wingdings" w:cs="Wingdings"/>
          <w:spacing w:val="7"/>
        </w:rPr>
        <w:t>o</w:t>
      </w:r>
      <w:r>
        <w:rPr>
          <w:rFonts w:ascii="Wingdings" w:hAnsi="Wingdings" w:eastAsia="Wingdings" w:cs="Wingdings"/>
          <w:spacing w:val="77"/>
        </w:rPr>
        <w:t xml:space="preserve"> </w:t>
      </w:r>
      <w:r>
        <w:rPr>
          <w:b/>
          <w:bCs/>
          <w:spacing w:val="7"/>
        </w:rPr>
        <w:t>遗传规划因子在主流宽基中具有较强的选股能力</w:t>
      </w:r>
    </w:p>
    <w:p>
      <w:pPr>
        <w:pStyle w:val="BodyText"/>
        <w:ind w:left="541" w:right="54" w:firstLine="14"/>
        <w:spacing w:before="78" w:line="297" w:lineRule="auto"/>
        <w:jc w:val="both"/>
        <w:rPr/>
      </w:pPr>
      <w:r>
        <w:rPr>
          <w:spacing w:val="6"/>
        </w:rPr>
        <w:t>沪深</w:t>
      </w:r>
      <w:r>
        <w:rPr>
          <w:spacing w:val="-29"/>
        </w:rPr>
        <w:t xml:space="preserve"> </w:t>
      </w:r>
      <w:r>
        <w:rPr>
          <w:rFonts w:ascii="Times New Roman" w:hAnsi="Times New Roman" w:eastAsia="Times New Roman" w:cs="Times New Roman"/>
          <w:spacing w:val="6"/>
        </w:rPr>
        <w:t>300 </w:t>
      </w:r>
      <w:r>
        <w:rPr>
          <w:spacing w:val="6"/>
        </w:rPr>
        <w:t>成分股内使用遗传规划复合因子选股样本外表现尚可。样本外区间（</w:t>
      </w:r>
      <w:r>
        <w:rPr>
          <w:rFonts w:ascii="Times New Roman" w:hAnsi="Times New Roman" w:eastAsia="Times New Roman" w:cs="Times New Roman"/>
          <w:spacing w:val="6"/>
        </w:rPr>
        <w:t>2022</w:t>
      </w:r>
      <w:r>
        <w:rPr>
          <w:rFonts w:ascii="Times New Roman" w:hAnsi="Times New Roman" w:eastAsia="Times New Roman" w:cs="Times New Roman"/>
        </w:rPr>
        <w:t xml:space="preserve"> </w:t>
      </w:r>
      <w:r>
        <w:rPr>
          <w:spacing w:val="7"/>
        </w:rPr>
        <w:t>年和</w:t>
      </w:r>
      <w:r>
        <w:rPr>
          <w:spacing w:val="-19"/>
        </w:rPr>
        <w:t xml:space="preserve"> </w:t>
      </w:r>
      <w:r>
        <w:rPr>
          <w:rFonts w:ascii="Times New Roman" w:hAnsi="Times New Roman" w:eastAsia="Times New Roman" w:cs="Times New Roman"/>
          <w:spacing w:val="7"/>
        </w:rPr>
        <w:t>2023</w:t>
      </w:r>
      <w:r>
        <w:rPr>
          <w:rFonts w:ascii="Times New Roman" w:hAnsi="Times New Roman" w:eastAsia="Times New Roman" w:cs="Times New Roman"/>
          <w:spacing w:val="34"/>
        </w:rPr>
        <w:t xml:space="preserve"> </w:t>
      </w:r>
      <w:r>
        <w:rPr>
          <w:spacing w:val="7"/>
        </w:rPr>
        <w:t>年）超额收益分别在</w:t>
      </w:r>
      <w:r>
        <w:rPr>
          <w:spacing w:val="-14"/>
        </w:rPr>
        <w:t xml:space="preserve"> </w:t>
      </w:r>
      <w:r>
        <w:rPr>
          <w:rFonts w:ascii="Times New Roman" w:hAnsi="Times New Roman" w:eastAsia="Times New Roman" w:cs="Times New Roman"/>
          <w:spacing w:val="7"/>
        </w:rPr>
        <w:t>6.71%</w:t>
      </w:r>
      <w:r>
        <w:rPr>
          <w:spacing w:val="7"/>
        </w:rPr>
        <w:t>和</w:t>
      </w:r>
      <w:r>
        <w:rPr>
          <w:spacing w:val="-15"/>
        </w:rPr>
        <w:t xml:space="preserve"> </w:t>
      </w:r>
      <w:r>
        <w:rPr>
          <w:rFonts w:ascii="Times New Roman" w:hAnsi="Times New Roman" w:eastAsia="Times New Roman" w:cs="Times New Roman"/>
          <w:spacing w:val="7"/>
        </w:rPr>
        <w:t>9.50%</w:t>
      </w:r>
      <w:r>
        <w:rPr>
          <w:rFonts w:ascii="Times New Roman" w:hAnsi="Times New Roman" w:eastAsia="Times New Roman" w:cs="Times New Roman"/>
          <w:spacing w:val="-21"/>
        </w:rPr>
        <w:t xml:space="preserve"> </w:t>
      </w:r>
      <w:r>
        <w:rPr>
          <w:spacing w:val="7"/>
        </w:rPr>
        <w:t>。全样</w:t>
      </w:r>
      <w:r>
        <w:rPr>
          <w:spacing w:val="6"/>
        </w:rPr>
        <w:t>本空间内，年化超额收益为</w:t>
      </w:r>
      <w:r>
        <w:rPr/>
        <w:t xml:space="preserve"> </w:t>
      </w:r>
      <w:r>
        <w:rPr>
          <w:rFonts w:ascii="Times New Roman" w:hAnsi="Times New Roman" w:eastAsia="Times New Roman" w:cs="Times New Roman"/>
          <w:spacing w:val="7"/>
        </w:rPr>
        <w:t>6.1%</w:t>
      </w:r>
      <w:r>
        <w:rPr>
          <w:spacing w:val="7"/>
        </w:rPr>
        <w:t>，超额收益最大回撤为</w:t>
      </w:r>
      <w:r>
        <w:rPr>
          <w:rFonts w:ascii="Times New Roman" w:hAnsi="Times New Roman" w:eastAsia="Times New Roman" w:cs="Times New Roman"/>
          <w:spacing w:val="7"/>
        </w:rPr>
        <w:t>-13.56</w:t>
      </w:r>
      <w:r>
        <w:rPr>
          <w:rFonts w:ascii="Times New Roman" w:hAnsi="Times New Roman" w:eastAsia="Times New Roman" w:cs="Times New Roman"/>
          <w:spacing w:val="6"/>
        </w:rPr>
        <w:t>%</w:t>
      </w:r>
      <w:r>
        <w:rPr>
          <w:spacing w:val="6"/>
        </w:rPr>
        <w:t>，信息比率为</w:t>
      </w:r>
      <w:r>
        <w:rPr>
          <w:spacing w:val="-37"/>
        </w:rPr>
        <w:t xml:space="preserve"> </w:t>
      </w:r>
      <w:r>
        <w:rPr>
          <w:rFonts w:ascii="Times New Roman" w:hAnsi="Times New Roman" w:eastAsia="Times New Roman" w:cs="Times New Roman"/>
          <w:spacing w:val="6"/>
        </w:rPr>
        <w:t>0.7481</w:t>
      </w:r>
      <w:r>
        <w:rPr>
          <w:spacing w:val="6"/>
        </w:rPr>
        <w:t>。</w:t>
      </w:r>
    </w:p>
    <w:p>
      <w:pPr>
        <w:pStyle w:val="BodyText"/>
        <w:ind w:left="534" w:right="2" w:firstLine="3"/>
        <w:spacing w:before="20" w:line="291" w:lineRule="auto"/>
        <w:jc w:val="both"/>
        <w:rPr/>
      </w:pPr>
      <w:r>
        <w:rPr>
          <w:spacing w:val="7"/>
        </w:rPr>
        <w:t>在中证</w:t>
      </w:r>
      <w:r>
        <w:rPr>
          <w:spacing w:val="-35"/>
        </w:rPr>
        <w:t xml:space="preserve"> </w:t>
      </w:r>
      <w:r>
        <w:rPr>
          <w:rFonts w:ascii="Times New Roman" w:hAnsi="Times New Roman" w:eastAsia="Times New Roman" w:cs="Times New Roman"/>
          <w:spacing w:val="7"/>
        </w:rPr>
        <w:t>500</w:t>
      </w:r>
      <w:r>
        <w:rPr>
          <w:rFonts w:ascii="Times New Roman" w:hAnsi="Times New Roman" w:eastAsia="Times New Roman" w:cs="Times New Roman"/>
          <w:spacing w:val="16"/>
        </w:rPr>
        <w:t xml:space="preserve"> </w:t>
      </w:r>
      <w:r>
        <w:rPr>
          <w:spacing w:val="7"/>
        </w:rPr>
        <w:t>指数成分股内遗传规划复合因子总体表</w:t>
      </w:r>
      <w:r>
        <w:rPr>
          <w:spacing w:val="6"/>
        </w:rPr>
        <w:t>现尚可。全样本内多头年化收益</w:t>
      </w:r>
      <w:r>
        <w:rPr/>
        <w:t xml:space="preserve"> </w:t>
      </w:r>
      <w:r>
        <w:rPr/>
        <w:t>为</w:t>
      </w:r>
      <w:r>
        <w:rPr>
          <w:spacing w:val="-21"/>
        </w:rPr>
        <w:t xml:space="preserve"> </w:t>
      </w:r>
      <w:r>
        <w:rPr>
          <w:rFonts w:ascii="Times New Roman" w:hAnsi="Times New Roman" w:eastAsia="Times New Roman" w:cs="Times New Roman"/>
        </w:rPr>
        <w:t>12.17%</w:t>
      </w:r>
      <w:r>
        <w:rPr/>
        <w:t>，样本外区间（</w:t>
      </w:r>
      <w:r>
        <w:rPr>
          <w:rFonts w:ascii="Times New Roman" w:hAnsi="Times New Roman" w:eastAsia="Times New Roman" w:cs="Times New Roman"/>
        </w:rPr>
        <w:t>2022</w:t>
      </w:r>
      <w:r>
        <w:rPr>
          <w:rFonts w:ascii="Times New Roman" w:hAnsi="Times New Roman" w:eastAsia="Times New Roman" w:cs="Times New Roman"/>
          <w:spacing w:val="12"/>
          <w:w w:val="101"/>
        </w:rPr>
        <w:t xml:space="preserve"> </w:t>
      </w:r>
      <w:r>
        <w:rPr/>
        <w:t>年和</w:t>
      </w:r>
      <w:r>
        <w:rPr>
          <w:spacing w:val="-40"/>
        </w:rPr>
        <w:t xml:space="preserve"> </w:t>
      </w:r>
      <w:r>
        <w:rPr>
          <w:rFonts w:ascii="Times New Roman" w:hAnsi="Times New Roman" w:eastAsia="Times New Roman" w:cs="Times New Roman"/>
        </w:rPr>
        <w:t>2023</w:t>
      </w:r>
      <w:r>
        <w:rPr>
          <w:rFonts w:ascii="Times New Roman" w:hAnsi="Times New Roman" w:eastAsia="Times New Roman" w:cs="Times New Roman"/>
          <w:spacing w:val="13"/>
        </w:rPr>
        <w:t xml:space="preserve"> </w:t>
      </w:r>
      <w:r>
        <w:rPr/>
        <w:t>年）的年化收益率分别为</w:t>
      </w:r>
      <w:r>
        <w:rPr>
          <w:spacing w:val="-21"/>
        </w:rPr>
        <w:t xml:space="preserve"> </w:t>
      </w:r>
      <w:r>
        <w:rPr>
          <w:rFonts w:ascii="Times New Roman" w:hAnsi="Times New Roman" w:eastAsia="Times New Roman" w:cs="Times New Roman"/>
        </w:rPr>
        <w:t>10.32%</w:t>
      </w:r>
      <w:r>
        <w:rPr/>
        <w:t>和</w:t>
      </w:r>
      <w:r>
        <w:rPr>
          <w:spacing w:val="-35"/>
        </w:rPr>
        <w:t xml:space="preserve"> </w:t>
      </w:r>
      <w:r>
        <w:rPr>
          <w:rFonts w:ascii="Times New Roman" w:hAnsi="Times New Roman" w:eastAsia="Times New Roman" w:cs="Times New Roman"/>
        </w:rPr>
        <w:t>5.5</w:t>
      </w:r>
      <w:r>
        <w:rPr>
          <w:rFonts w:ascii="Times New Roman" w:hAnsi="Times New Roman" w:eastAsia="Times New Roman" w:cs="Times New Roman"/>
          <w:spacing w:val="-1"/>
        </w:rPr>
        <w:t>9%</w:t>
      </w:r>
      <w:r>
        <w:rPr>
          <w:spacing w:val="-1"/>
        </w:rPr>
        <w:t>，</w:t>
      </w:r>
      <w:r>
        <w:rPr/>
        <w:t xml:space="preserve"> </w:t>
      </w:r>
      <w:r>
        <w:rPr>
          <w:spacing w:val="6"/>
        </w:rPr>
        <w:t>超额收益最大回撤为</w:t>
      </w:r>
      <w:r>
        <w:rPr>
          <w:rFonts w:ascii="Times New Roman" w:hAnsi="Times New Roman" w:eastAsia="Times New Roman" w:cs="Times New Roman"/>
          <w:spacing w:val="6"/>
        </w:rPr>
        <w:t>-6.76%</w:t>
      </w:r>
      <w:r>
        <w:rPr>
          <w:spacing w:val="6"/>
        </w:rPr>
        <w:t>，较为稳定。</w:t>
      </w:r>
    </w:p>
    <w:p>
      <w:pPr>
        <w:pStyle w:val="BodyText"/>
        <w:ind w:left="537" w:right="55"/>
        <w:spacing w:before="38" w:line="291" w:lineRule="auto"/>
        <w:jc w:val="both"/>
        <w:rPr/>
      </w:pPr>
      <w:r>
        <w:rPr>
          <w:spacing w:val="8"/>
        </w:rPr>
        <w:t>在中证</w:t>
      </w:r>
      <w:r>
        <w:rPr>
          <w:spacing w:val="8"/>
        </w:rPr>
        <w:t xml:space="preserve"> </w:t>
      </w:r>
      <w:r>
        <w:rPr>
          <w:rFonts w:ascii="Times New Roman" w:hAnsi="Times New Roman" w:eastAsia="Times New Roman" w:cs="Times New Roman"/>
          <w:spacing w:val="8"/>
        </w:rPr>
        <w:t>1000</w:t>
      </w:r>
      <w:r>
        <w:rPr>
          <w:rFonts w:ascii="Times New Roman" w:hAnsi="Times New Roman" w:eastAsia="Times New Roman" w:cs="Times New Roman"/>
          <w:spacing w:val="26"/>
        </w:rPr>
        <w:t xml:space="preserve"> </w:t>
      </w:r>
      <w:r>
        <w:rPr>
          <w:spacing w:val="8"/>
        </w:rPr>
        <w:t>指数中，遗传规划复合因子总体表现较为优异。</w:t>
      </w:r>
      <w:r>
        <w:rPr>
          <w:spacing w:val="7"/>
        </w:rPr>
        <w:t>全样本内多头年化收</w:t>
      </w:r>
      <w:r>
        <w:rPr/>
        <w:t xml:space="preserve"> </w:t>
      </w:r>
      <w:r>
        <w:rPr>
          <w:spacing w:val="7"/>
        </w:rPr>
        <w:t>益为</w:t>
      </w:r>
      <w:r>
        <w:rPr>
          <w:spacing w:val="7"/>
        </w:rPr>
        <w:t xml:space="preserve"> </w:t>
      </w:r>
      <w:r>
        <w:rPr>
          <w:rFonts w:ascii="Times New Roman" w:hAnsi="Times New Roman" w:eastAsia="Times New Roman" w:cs="Times New Roman"/>
          <w:spacing w:val="7"/>
        </w:rPr>
        <w:t>24.63%</w:t>
      </w:r>
      <w:r>
        <w:rPr>
          <w:spacing w:val="7"/>
        </w:rPr>
        <w:t>，样本外区间（</w:t>
      </w:r>
      <w:r>
        <w:rPr>
          <w:rFonts w:ascii="Times New Roman" w:hAnsi="Times New Roman" w:eastAsia="Times New Roman" w:cs="Times New Roman"/>
          <w:spacing w:val="7"/>
        </w:rPr>
        <w:t>2022  </w:t>
      </w:r>
      <w:r>
        <w:rPr>
          <w:spacing w:val="7"/>
        </w:rPr>
        <w:t>年和</w:t>
      </w:r>
      <w:r>
        <w:rPr>
          <w:spacing w:val="7"/>
        </w:rPr>
        <w:t xml:space="preserve"> </w:t>
      </w:r>
      <w:r>
        <w:rPr>
          <w:rFonts w:ascii="Times New Roman" w:hAnsi="Times New Roman" w:eastAsia="Times New Roman" w:cs="Times New Roman"/>
          <w:spacing w:val="7"/>
        </w:rPr>
        <w:t>2023  </w:t>
      </w:r>
      <w:r>
        <w:rPr>
          <w:spacing w:val="7"/>
        </w:rPr>
        <w:t>年）的年化收益率</w:t>
      </w:r>
      <w:r>
        <w:rPr>
          <w:spacing w:val="6"/>
        </w:rPr>
        <w:t>分别为</w:t>
      </w:r>
      <w:r>
        <w:rPr>
          <w:spacing w:val="6"/>
        </w:rPr>
        <w:t xml:space="preserve"> </w:t>
      </w:r>
      <w:r>
        <w:rPr>
          <w:rFonts w:ascii="Times New Roman" w:hAnsi="Times New Roman" w:eastAsia="Times New Roman" w:cs="Times New Roman"/>
          <w:spacing w:val="6"/>
        </w:rPr>
        <w:t>21.52%</w:t>
      </w:r>
      <w:r>
        <w:rPr>
          <w:spacing w:val="6"/>
        </w:rPr>
        <w:t>和</w:t>
      </w:r>
      <w:r>
        <w:rPr/>
        <w:t xml:space="preserve"> </w:t>
      </w:r>
      <w:r>
        <w:rPr>
          <w:rFonts w:ascii="Times New Roman" w:hAnsi="Times New Roman" w:eastAsia="Times New Roman" w:cs="Times New Roman"/>
          <w:spacing w:val="6"/>
        </w:rPr>
        <w:t>26.29%</w:t>
      </w:r>
      <w:r>
        <w:rPr>
          <w:spacing w:val="6"/>
        </w:rPr>
        <w:t>，超额收益最大回撤为</w:t>
      </w:r>
      <w:r>
        <w:rPr>
          <w:rFonts w:ascii="Times New Roman" w:hAnsi="Times New Roman" w:eastAsia="Times New Roman" w:cs="Times New Roman"/>
          <w:spacing w:val="6"/>
        </w:rPr>
        <w:t>-13.45%</w:t>
      </w:r>
      <w:r>
        <w:rPr>
          <w:spacing w:val="6"/>
        </w:rPr>
        <w:t>，较为稳定。</w:t>
      </w:r>
    </w:p>
    <w:p>
      <w:pPr>
        <w:pStyle w:val="BodyText"/>
        <w:ind w:left="124"/>
        <w:spacing w:before="38" w:line="231" w:lineRule="auto"/>
        <w:rPr/>
      </w:pPr>
      <w:r>
        <w:rPr>
          <w:rFonts w:ascii="Wingdings" w:hAnsi="Wingdings" w:eastAsia="Wingdings" w:cs="Wingdings"/>
          <w:spacing w:val="4"/>
        </w:rPr>
        <w:t>o</w:t>
      </w:r>
      <w:r>
        <w:rPr>
          <w:rFonts w:ascii="Wingdings" w:hAnsi="Wingdings" w:eastAsia="Wingdings" w:cs="Wingdings"/>
          <w:spacing w:val="64"/>
        </w:rPr>
        <w:t xml:space="preserve"> </w:t>
      </w:r>
      <w:r>
        <w:rPr>
          <w:b/>
          <w:bCs/>
          <w:spacing w:val="4"/>
        </w:rPr>
        <w:t>风险提示</w:t>
      </w:r>
    </w:p>
    <w:p>
      <w:pPr>
        <w:pStyle w:val="BodyText"/>
        <w:ind w:left="540" w:right="58" w:hanging="6"/>
        <w:spacing w:before="73" w:line="285" w:lineRule="auto"/>
        <w:rPr/>
      </w:pPr>
      <w:r>
        <w:rPr>
          <w:spacing w:val="8"/>
        </w:rPr>
        <w:t>模型测算风险：超参数设定对模型结果有较大影响；收</w:t>
      </w:r>
      <w:r>
        <w:rPr>
          <w:spacing w:val="7"/>
        </w:rPr>
        <w:t>益指标等指标均限于一定测</w:t>
      </w:r>
      <w:r>
        <w:rPr/>
        <w:t xml:space="preserve"> </w:t>
      </w:r>
      <w:r>
        <w:rPr>
          <w:spacing w:val="8"/>
        </w:rPr>
        <w:t>试时间和测试样本得到，收益指标不代表未来。</w:t>
      </w:r>
    </w:p>
    <w:p>
      <w:pPr>
        <w:pStyle w:val="BodyText"/>
        <w:ind w:left="512" w:right="208" w:hanging="5"/>
        <w:spacing w:before="19" w:line="223" w:lineRule="auto"/>
        <w:rPr/>
      </w:pPr>
      <w:r>
        <w:rPr>
          <w:spacing w:val="9"/>
        </w:rPr>
        <w:t>模型失效风险：</w:t>
      </w:r>
      <w:r>
        <w:rPr>
          <w:spacing w:val="-57"/>
        </w:rPr>
        <w:t xml:space="preserve"> </w:t>
      </w:r>
      <w:r>
        <w:rPr>
          <w:spacing w:val="9"/>
        </w:rPr>
        <w:t>机器学习模型基于历史数据进行测算，不能</w:t>
      </w:r>
      <w:r>
        <w:rPr>
          <w:spacing w:val="8"/>
        </w:rPr>
        <w:t>直接代表未来，仅供</w:t>
      </w:r>
      <w:r>
        <w:rPr/>
        <w:t xml:space="preserve"> </w:t>
      </w:r>
      <w:r>
        <w:rPr>
          <w:spacing w:val="-2"/>
        </w:rPr>
        <w:t>参考。</w:t>
      </w:r>
    </w:p>
    <w:p>
      <w:pPr>
        <w:spacing w:line="14" w:lineRule="auto"/>
        <w:rPr>
          <w:rFonts w:ascii="Arial"/>
          <w:sz w:val="2"/>
        </w:rPr>
      </w:pPr>
      <w:r>
        <w:rPr>
          <w:rFonts w:ascii="Arial" w:hAnsi="Arial" w:eastAsia="Arial" w:cs="Arial"/>
          <w:sz w:val="2"/>
          <w:szCs w:val="2"/>
        </w:rPr>
        <w:br w:type="column"/>
      </w:r>
    </w:p>
    <w:p>
      <w:pPr>
        <w:pStyle w:val="BodyText"/>
        <w:ind w:left="23"/>
        <w:spacing w:before="245" w:line="204" w:lineRule="auto"/>
        <w:rPr>
          <w:sz w:val="18"/>
          <w:szCs w:val="18"/>
        </w:rPr>
      </w:pPr>
      <w:r>
        <w:rPr>
          <w:sz w:val="18"/>
          <w:szCs w:val="18"/>
          <w:b/>
          <w:bCs/>
          <w:spacing w:val="-3"/>
        </w:rPr>
        <w:t>分析师：陈奥林</w:t>
      </w:r>
    </w:p>
    <w:p>
      <w:pPr>
        <w:pStyle w:val="BodyText"/>
        <w:ind w:left="20" w:right="343" w:firstLine="2"/>
        <w:spacing w:before="1" w:line="233" w:lineRule="auto"/>
        <w:rPr>
          <w:rFonts w:ascii="Times New Roman" w:hAnsi="Times New Roman" w:eastAsia="Times New Roman" w:cs="Times New Roman"/>
          <w:sz w:val="18"/>
          <w:szCs w:val="18"/>
        </w:rPr>
      </w:pPr>
      <w:r>
        <w:rPr>
          <w:sz w:val="18"/>
          <w:szCs w:val="18"/>
          <w:spacing w:val="-1"/>
        </w:rPr>
        <w:t>执业证书号：</w:t>
      </w:r>
      <w:r>
        <w:rPr>
          <w:rFonts w:ascii="Times New Roman" w:hAnsi="Times New Roman" w:eastAsia="Times New Roman" w:cs="Times New Roman"/>
          <w:sz w:val="18"/>
          <w:szCs w:val="18"/>
          <w:spacing w:val="-1"/>
        </w:rPr>
        <w:t>S1230523040002</w:t>
      </w:r>
      <w:r>
        <w:rPr>
          <w:rFonts w:ascii="Times New Roman" w:hAnsi="Times New Roman" w:eastAsia="Times New Roman" w:cs="Times New Roman"/>
          <w:sz w:val="18"/>
          <w:szCs w:val="18"/>
          <w:spacing w:val="10"/>
        </w:rPr>
        <w:t xml:space="preserve"> </w:t>
      </w:r>
      <w:r>
        <w:rPr>
          <w:rFonts w:ascii="Times New Roman" w:hAnsi="Times New Roman" w:eastAsia="Times New Roman" w:cs="Times New Roman"/>
          <w:sz w:val="18"/>
          <w:szCs w:val="18"/>
          <w:spacing w:val="-1"/>
        </w:rPr>
        <w:t>chenaolin@stocke.com.cn</w:t>
      </w:r>
    </w:p>
    <w:p>
      <w:pPr>
        <w:pStyle w:val="BodyText"/>
        <w:ind w:left="22"/>
        <w:spacing w:before="249" w:line="222" w:lineRule="auto"/>
        <w:rPr>
          <w:sz w:val="18"/>
          <w:szCs w:val="18"/>
        </w:rPr>
      </w:pPr>
      <w:r>
        <w:pict>
          <v:shape id="_x0000_s10" style="position:absolute;margin-left:0pt;margin-top:24.8952pt;mso-position-vertical-relative:text;mso-position-horizontal-relative:text;width:129.05pt;height:0.5pt;z-index:251658240;" fillcolor="#C00000" filled="true" stroked="false" coordsize="2581,10" coordorigin="0,0" path="m0,9l2580,9l2580,0l0,0l0,9xe"/>
        </w:pict>
      </w:r>
      <w:r>
        <w:rPr>
          <w:sz w:val="18"/>
          <w:szCs w:val="18"/>
          <w:b/>
          <w:bCs/>
          <w:spacing w:val="-4"/>
        </w:rPr>
        <w:t>相关报告</w:t>
      </w:r>
    </w:p>
    <w:p>
      <w:pPr>
        <w:pStyle w:val="BodyText"/>
        <w:ind w:left="54" w:right="170" w:firstLine="7"/>
        <w:spacing w:before="108" w:line="30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1  </w:t>
      </w:r>
      <w:r>
        <w:rPr>
          <w:sz w:val="18"/>
          <w:szCs w:val="18"/>
          <w:spacing w:val="-3"/>
        </w:rPr>
        <w:t>《宏观经济冲击如何影响资产</w:t>
      </w:r>
      <w:r>
        <w:rPr>
          <w:sz w:val="18"/>
          <w:szCs w:val="18"/>
          <w:spacing w:val="2"/>
        </w:rPr>
        <w:t xml:space="preserve"> </w:t>
      </w:r>
      <w:r>
        <w:rPr>
          <w:sz w:val="18"/>
          <w:szCs w:val="18"/>
          <w:spacing w:val="-1"/>
        </w:rPr>
        <w:t>收益》</w:t>
      </w:r>
      <w:r>
        <w:rPr>
          <w:sz w:val="18"/>
          <w:szCs w:val="18"/>
          <w:spacing w:val="-1"/>
        </w:rPr>
        <w:t xml:space="preserve"> </w:t>
      </w:r>
      <w:r>
        <w:rPr>
          <w:rFonts w:ascii="Times New Roman" w:hAnsi="Times New Roman" w:eastAsia="Times New Roman" w:cs="Times New Roman"/>
          <w:sz w:val="18"/>
          <w:szCs w:val="18"/>
          <w:spacing w:val="-1"/>
        </w:rPr>
        <w:t>2023.12.21</w:t>
      </w:r>
    </w:p>
    <w:p>
      <w:pPr>
        <w:pStyle w:val="BodyText"/>
        <w:ind w:left="44"/>
        <w:spacing w:before="27" w:line="212" w:lineRule="auto"/>
        <w:rPr>
          <w:sz w:val="18"/>
          <w:szCs w:val="18"/>
        </w:rPr>
      </w:pPr>
      <w:r>
        <w:rPr>
          <w:rFonts w:ascii="Times New Roman" w:hAnsi="Times New Roman" w:eastAsia="Times New Roman" w:cs="Times New Roman"/>
          <w:sz w:val="18"/>
          <w:szCs w:val="18"/>
          <w:spacing w:val="-2"/>
        </w:rPr>
        <w:t>2  </w:t>
      </w:r>
      <w:r>
        <w:rPr>
          <w:sz w:val="18"/>
          <w:szCs w:val="18"/>
          <w:spacing w:val="-2"/>
        </w:rPr>
        <w:t>《淡化短期弹性追逐，聚焦均</w:t>
      </w:r>
    </w:p>
    <w:p>
      <w:pPr>
        <w:pStyle w:val="BodyText"/>
        <w:ind w:left="43" w:right="505" w:hanging="1"/>
        <w:spacing w:before="104" w:line="314" w:lineRule="auto"/>
        <w:rPr>
          <w:rFonts w:ascii="Times New Roman" w:hAnsi="Times New Roman" w:eastAsia="Times New Roman" w:cs="Times New Roman"/>
          <w:sz w:val="18"/>
          <w:szCs w:val="18"/>
        </w:rPr>
      </w:pPr>
      <w:r>
        <w:rPr>
          <w:sz w:val="18"/>
          <w:szCs w:val="18"/>
          <w:spacing w:val="-1"/>
        </w:rPr>
        <w:t>衡长跑选手》</w:t>
      </w:r>
      <w:r>
        <w:rPr>
          <w:sz w:val="18"/>
          <w:szCs w:val="18"/>
          <w:spacing w:val="-1"/>
        </w:rPr>
        <w:t xml:space="preserve"> </w:t>
      </w:r>
      <w:r>
        <w:rPr>
          <w:rFonts w:ascii="Times New Roman" w:hAnsi="Times New Roman" w:eastAsia="Times New Roman" w:cs="Times New Roman"/>
          <w:sz w:val="18"/>
          <w:szCs w:val="18"/>
          <w:spacing w:val="-1"/>
        </w:rPr>
        <w:t>2023.12.19</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spacing w:val="-1"/>
        </w:rPr>
        <w:t>3  </w:t>
      </w:r>
      <w:r>
        <w:rPr>
          <w:sz w:val="18"/>
          <w:szCs w:val="18"/>
          <w:spacing w:val="-1"/>
        </w:rPr>
        <w:t>《估值底正在加速形成》</w:t>
      </w:r>
      <w:r>
        <w:rPr>
          <w:sz w:val="18"/>
          <w:szCs w:val="18"/>
          <w:spacing w:val="10"/>
        </w:rPr>
        <w:t xml:space="preserve"> </w:t>
      </w:r>
      <w:r>
        <w:rPr>
          <w:rFonts w:ascii="Times New Roman" w:hAnsi="Times New Roman" w:eastAsia="Times New Roman" w:cs="Times New Roman"/>
          <w:sz w:val="18"/>
          <w:szCs w:val="18"/>
          <w:spacing w:val="-1"/>
        </w:rPr>
        <w:t>2023.12.17</w:t>
      </w:r>
    </w:p>
    <w:p>
      <w:pPr>
        <w:spacing w:line="314" w:lineRule="auto"/>
        <w:sectPr>
          <w:type w:val="continuous"/>
          <w:pgSz w:w="11907" w:h="16839"/>
          <w:pgMar w:top="1337" w:right="727" w:bottom="1027" w:left="720" w:header="840" w:footer="807" w:gutter="0"/>
          <w:cols w:equalWidth="0" w:num="2">
            <w:col w:w="7711" w:space="40"/>
            <w:col w:w="2708" w:space="0"/>
          </w:cols>
        </w:sectPr>
        <w:rPr>
          <w:rFonts w:ascii="Times New Roman" w:hAnsi="Times New Roman" w:eastAsia="Times New Roman" w:cs="Times New Roman"/>
          <w:sz w:val="18"/>
          <w:szCs w:val="18"/>
        </w:rPr>
      </w:pPr>
    </w:p>
    <w:p>
      <w:pPr>
        <w:pStyle w:val="BodyText"/>
        <w:ind w:left="4605"/>
        <w:spacing w:before="267" w:line="224" w:lineRule="auto"/>
        <w:rPr>
          <w:sz w:val="31"/>
          <w:szCs w:val="31"/>
        </w:rPr>
      </w:pPr>
      <w:r>
        <w:rPr>
          <w:sz w:val="31"/>
          <w:szCs w:val="31"/>
          <w:b/>
          <w:bCs/>
          <w:color w:val="B70004"/>
          <w:spacing w:val="4"/>
        </w:rPr>
        <w:t>正文目录</w:t>
      </w:r>
    </w:p>
    <w:sdt>
      <w:sdtPr>
        <w:rPr>
          <w:rFonts w:ascii="Times New Roman" w:hAnsi="Times New Roman" w:eastAsia="Times New Roman" w:cs="Times New Roman"/>
          <w:sz w:val="24"/>
          <w:szCs w:val="24"/>
        </w:rPr>
        <w:docPartObj>
          <w:docPartGallery w:val="Table of Contents"/>
          <w:docPartUnique/>
        </w:docPartObj>
      </w:sdtPr>
      <w:sdtEndPr>
        <w:rPr>
          <w:rFonts w:ascii="Times New Roman" w:hAnsi="Times New Roman" w:eastAsia="Times New Roman" w:cs="Times New Roman"/>
          <w:sz w:val="24"/>
          <w:szCs w:val="24"/>
        </w:rPr>
      </w:sdtEndPr>
      <w:sdtContent>
        <w:p>
          <w:pPr>
            <w:pStyle w:val="BodyText"/>
            <w:ind w:left="15"/>
            <w:spacing w:before="131" w:line="198" w:lineRule="auto"/>
            <w:tabs>
              <w:tab w:val="right" w:leader="dot" w:pos="10458"/>
            </w:tabs>
            <w:rPr>
              <w:rFonts w:ascii="Times New Roman" w:hAnsi="Times New Roman" w:eastAsia="Times New Roman" w:cs="Times New Roman"/>
              <w:sz w:val="24"/>
              <w:szCs w:val="24"/>
            </w:rPr>
          </w:pPr>
          <w:bookmarkStart w:name="bookmark1" w:id="1"/>
          <w:bookmarkEnd w:id="1"/>
          <w:hyperlink w:history="true" w:anchor="bookmark2">
            <w:r>
              <w:rPr>
                <w:rFonts w:ascii="Times New Roman" w:hAnsi="Times New Roman" w:eastAsia="Times New Roman" w:cs="Times New Roman"/>
                <w:sz w:val="24"/>
                <w:szCs w:val="24"/>
                <w:b/>
                <w:bCs/>
                <w:spacing w:val="-20"/>
              </w:rPr>
              <w:t>1</w:t>
            </w:r>
            <w:r>
              <w:rPr>
                <w:rFonts w:ascii="Times New Roman" w:hAnsi="Times New Roman" w:eastAsia="Times New Roman" w:cs="Times New Roman"/>
                <w:sz w:val="24"/>
                <w:szCs w:val="24"/>
                <w:b/>
                <w:bCs/>
                <w:spacing w:val="20"/>
              </w:rPr>
              <w:t xml:space="preserve">  </w:t>
            </w:r>
            <w:r>
              <w:rPr>
                <w:sz w:val="24"/>
                <w:szCs w:val="24"/>
                <w:b/>
                <w:bCs/>
                <w:spacing w:val="-20"/>
              </w:rPr>
              <w:t>引言</w:t>
            </w:r>
            <w:r>
              <w:rPr>
                <w:sz w:val="24"/>
                <w:szCs w:val="24"/>
                <w:spacing w:val="-51"/>
              </w:rPr>
              <w:t xml:space="preserve"> </w:t>
            </w:r>
            <w:r>
              <w:rPr>
                <w:sz w:val="24"/>
                <w:szCs w:val="24"/>
              </w:rPr>
              <w:tab/>
            </w:r>
            <w:r>
              <w:rPr>
                <w:rFonts w:ascii="Times New Roman" w:hAnsi="Times New Roman" w:eastAsia="Times New Roman" w:cs="Times New Roman"/>
                <w:sz w:val="24"/>
                <w:szCs w:val="24"/>
                <w:b/>
                <w:bCs/>
                <w:spacing w:val="17"/>
              </w:rPr>
              <w:t>4</w:t>
            </w:r>
          </w:hyperlink>
        </w:p>
        <w:p>
          <w:pPr>
            <w:pStyle w:val="BodyText"/>
            <w:ind w:left="5"/>
            <w:spacing w:before="114" w:line="198" w:lineRule="auto"/>
            <w:tabs>
              <w:tab w:val="right" w:leader="dot" w:pos="10458"/>
            </w:tabs>
            <w:rPr>
              <w:rFonts w:ascii="Times New Roman" w:hAnsi="Times New Roman" w:eastAsia="Times New Roman" w:cs="Times New Roman"/>
              <w:sz w:val="24"/>
              <w:szCs w:val="24"/>
            </w:rPr>
          </w:pPr>
          <w:bookmarkStart w:name="bookmark3" w:id="2"/>
          <w:bookmarkEnd w:id="2"/>
          <w:hyperlink w:history="true" w:anchor="bookmark4">
            <w:r>
              <w:rPr>
                <w:rFonts w:ascii="Times New Roman" w:hAnsi="Times New Roman" w:eastAsia="Times New Roman" w:cs="Times New Roman"/>
                <w:sz w:val="24"/>
                <w:szCs w:val="24"/>
                <w:b/>
                <w:bCs/>
                <w:spacing w:val="-2"/>
              </w:rPr>
              <w:t>2  </w:t>
            </w:r>
            <w:r>
              <w:rPr>
                <w:sz w:val="24"/>
                <w:szCs w:val="24"/>
                <w:b/>
                <w:bCs/>
                <w:spacing w:val="-2"/>
              </w:rPr>
              <w:t>数据采集与处理</w:t>
            </w:r>
            <w:r>
              <w:rPr>
                <w:sz w:val="24"/>
                <w:szCs w:val="24"/>
                <w:spacing w:val="-54"/>
              </w:rPr>
              <w:t xml:space="preserve"> </w:t>
            </w:r>
            <w:r>
              <w:rPr>
                <w:sz w:val="24"/>
                <w:szCs w:val="24"/>
              </w:rPr>
              <w:tab/>
            </w:r>
            <w:r>
              <w:rPr>
                <w:rFonts w:ascii="Times New Roman" w:hAnsi="Times New Roman" w:eastAsia="Times New Roman" w:cs="Times New Roman"/>
                <w:sz w:val="24"/>
                <w:szCs w:val="24"/>
                <w:b/>
                <w:bCs/>
                <w:spacing w:val="17"/>
              </w:rPr>
              <w:t>5</w:t>
            </w:r>
          </w:hyperlink>
        </w:p>
        <w:p>
          <w:pPr>
            <w:pStyle w:val="BodyText"/>
            <w:ind w:left="3"/>
            <w:spacing w:before="114" w:line="198" w:lineRule="auto"/>
            <w:tabs>
              <w:tab w:val="right" w:leader="dot" w:pos="10458"/>
            </w:tabs>
            <w:rPr>
              <w:rFonts w:ascii="Times New Roman" w:hAnsi="Times New Roman" w:eastAsia="Times New Roman" w:cs="Times New Roman"/>
              <w:sz w:val="24"/>
              <w:szCs w:val="24"/>
            </w:rPr>
          </w:pPr>
          <w:bookmarkStart w:name="bookmark5" w:id="3"/>
          <w:bookmarkEnd w:id="3"/>
          <w:hyperlink w:history="true" w:anchor="bookmark6">
            <w:r>
              <w:rPr>
                <w:rFonts w:ascii="Times New Roman" w:hAnsi="Times New Roman" w:eastAsia="Times New Roman" w:cs="Times New Roman"/>
                <w:sz w:val="24"/>
                <w:szCs w:val="24"/>
                <w:b/>
                <w:bCs/>
                <w:spacing w:val="-2"/>
              </w:rPr>
              <w:t>3  </w:t>
            </w:r>
            <w:r>
              <w:rPr>
                <w:sz w:val="24"/>
                <w:szCs w:val="24"/>
                <w:b/>
                <w:bCs/>
                <w:spacing w:val="-2"/>
              </w:rPr>
              <w:t>遗传规划因子挖掘简介：</w:t>
            </w:r>
            <w:r>
              <w:rPr>
                <w:sz w:val="24"/>
                <w:szCs w:val="24"/>
                <w:spacing w:val="-54"/>
              </w:rPr>
              <w:t xml:space="preserve"> </w:t>
            </w:r>
            <w:r>
              <w:rPr>
                <w:sz w:val="24"/>
                <w:szCs w:val="24"/>
              </w:rPr>
              <w:tab/>
            </w:r>
            <w:r>
              <w:rPr>
                <w:rFonts w:ascii="Times New Roman" w:hAnsi="Times New Roman" w:eastAsia="Times New Roman" w:cs="Times New Roman"/>
                <w:sz w:val="24"/>
                <w:szCs w:val="24"/>
                <w:b/>
                <w:bCs/>
                <w:spacing w:val="17"/>
              </w:rPr>
              <w:t>5</w:t>
            </w:r>
          </w:hyperlink>
        </w:p>
        <w:p>
          <w:pPr>
            <w:pStyle w:val="BodyText"/>
            <w:ind w:left="428"/>
            <w:spacing w:before="134" w:line="194" w:lineRule="auto"/>
            <w:tabs>
              <w:tab w:val="right" w:leader="dot" w:pos="10456"/>
            </w:tabs>
            <w:rPr>
              <w:rFonts w:ascii="Times New Roman" w:hAnsi="Times New Roman" w:eastAsia="Times New Roman" w:cs="Times New Roman"/>
            </w:rPr>
          </w:pPr>
          <w:bookmarkStart w:name="bookmark7" w:id="4"/>
          <w:bookmarkEnd w:id="4"/>
          <w:hyperlink w:history="true" w:anchor="bookmark8">
            <w:r>
              <w:rPr>
                <w:rFonts w:ascii="Times New Roman" w:hAnsi="Times New Roman" w:eastAsia="Times New Roman" w:cs="Times New Roman"/>
                <w:spacing w:val="3"/>
              </w:rPr>
              <w:t>3.1</w:t>
            </w:r>
            <w:r>
              <w:rPr>
                <w:rFonts w:ascii="Times New Roman" w:hAnsi="Times New Roman" w:eastAsia="Times New Roman" w:cs="Times New Roman"/>
                <w:spacing w:val="20"/>
                <w:w w:val="101"/>
              </w:rPr>
              <w:t xml:space="preserve">  </w:t>
            </w:r>
            <w:r>
              <w:rPr>
                <w:spacing w:val="3"/>
              </w:rPr>
              <w:t>因子挖掘流程介绍：</w:t>
            </w:r>
            <w:r>
              <w:rPr>
                <w:spacing w:val="-23"/>
              </w:rPr>
              <w:t xml:space="preserve"> </w:t>
            </w:r>
            <w:r>
              <w:rPr/>
              <w:tab/>
            </w:r>
            <w:r>
              <w:rPr>
                <w:spacing w:val="-47"/>
              </w:rPr>
              <w:t xml:space="preserve"> </w:t>
            </w:r>
            <w:r>
              <w:rPr>
                <w:rFonts w:ascii="Times New Roman" w:hAnsi="Times New Roman" w:eastAsia="Times New Roman" w:cs="Times New Roman"/>
                <w:spacing w:val="-5"/>
              </w:rPr>
              <w:t>5</w:t>
            </w:r>
          </w:hyperlink>
        </w:p>
        <w:p>
          <w:pPr>
            <w:pStyle w:val="BodyText"/>
            <w:ind w:left="428"/>
            <w:spacing w:before="112" w:line="194" w:lineRule="auto"/>
            <w:tabs>
              <w:tab w:val="right" w:leader="dot" w:pos="10456"/>
            </w:tabs>
            <w:rPr>
              <w:rFonts w:ascii="Times New Roman" w:hAnsi="Times New Roman" w:eastAsia="Times New Roman" w:cs="Times New Roman"/>
            </w:rPr>
          </w:pPr>
          <w:bookmarkStart w:name="bookmark9" w:id="5"/>
          <w:bookmarkEnd w:id="5"/>
          <w:hyperlink w:history="true" w:anchor="bookmark10">
            <w:r>
              <w:rPr>
                <w:rFonts w:ascii="Times New Roman" w:hAnsi="Times New Roman" w:eastAsia="Times New Roman" w:cs="Times New Roman"/>
                <w:spacing w:val="5"/>
              </w:rPr>
              <w:t>3.2</w:t>
            </w:r>
            <w:r>
              <w:rPr>
                <w:rFonts w:ascii="Times New Roman" w:hAnsi="Times New Roman" w:eastAsia="Times New Roman" w:cs="Times New Roman"/>
                <w:spacing w:val="7"/>
              </w:rPr>
              <w:t xml:space="preserve">  </w:t>
            </w:r>
            <w:r>
              <w:rPr>
                <w:spacing w:val="5"/>
              </w:rPr>
              <w:t>参数介绍</w:t>
            </w:r>
            <w:r>
              <w:rPr>
                <w:spacing w:val="-53"/>
              </w:rPr>
              <w:t xml:space="preserve"> </w:t>
            </w:r>
            <w:r>
              <w:rPr/>
              <w:tab/>
            </w:r>
            <w:r>
              <w:rPr>
                <w:spacing w:val="-49"/>
              </w:rPr>
              <w:t xml:space="preserve"> </w:t>
            </w:r>
            <w:r>
              <w:rPr>
                <w:rFonts w:ascii="Times New Roman" w:hAnsi="Times New Roman" w:eastAsia="Times New Roman" w:cs="Times New Roman"/>
              </w:rPr>
              <w:t>7</w:t>
            </w:r>
          </w:hyperlink>
        </w:p>
        <w:p>
          <w:pPr>
            <w:pStyle w:val="BodyText"/>
            <w:ind w:left="428"/>
            <w:spacing w:before="112" w:line="194" w:lineRule="auto"/>
            <w:tabs>
              <w:tab w:val="right" w:leader="dot" w:pos="10456"/>
            </w:tabs>
            <w:rPr>
              <w:rFonts w:ascii="Times New Roman" w:hAnsi="Times New Roman" w:eastAsia="Times New Roman" w:cs="Times New Roman"/>
            </w:rPr>
          </w:pPr>
          <w:bookmarkStart w:name="bookmark11" w:id="6"/>
          <w:bookmarkEnd w:id="6"/>
          <w:hyperlink w:history="true" w:anchor="bookmark12">
            <w:r>
              <w:rPr>
                <w:rFonts w:ascii="Times New Roman" w:hAnsi="Times New Roman" w:eastAsia="Times New Roman" w:cs="Times New Roman"/>
                <w:spacing w:val="7"/>
              </w:rPr>
              <w:t>3.3  </w:t>
            </w:r>
            <w:r>
              <w:rPr>
                <w:spacing w:val="7"/>
              </w:rPr>
              <w:t>遗传规划公式进化方法介绍</w:t>
            </w:r>
            <w:r>
              <w:rPr>
                <w:spacing w:val="-30"/>
              </w:rPr>
              <w:t xml:space="preserve"> </w:t>
            </w:r>
            <w:r>
              <w:rPr/>
              <w:tab/>
            </w:r>
            <w:r>
              <w:rPr>
                <w:spacing w:val="-49"/>
              </w:rPr>
              <w:t xml:space="preserve"> </w:t>
            </w:r>
            <w:r>
              <w:rPr>
                <w:rFonts w:ascii="Times New Roman" w:hAnsi="Times New Roman" w:eastAsia="Times New Roman" w:cs="Times New Roman"/>
              </w:rPr>
              <w:t>7</w:t>
            </w:r>
          </w:hyperlink>
        </w:p>
        <w:p>
          <w:pPr>
            <w:pStyle w:val="BodyText"/>
            <w:ind w:left="848"/>
            <w:spacing w:before="114" w:line="207" w:lineRule="auto"/>
            <w:tabs>
              <w:tab w:val="right" w:leader="dot" w:pos="10456"/>
            </w:tabs>
            <w:rPr>
              <w:rFonts w:ascii="Times New Roman" w:hAnsi="Times New Roman" w:eastAsia="Times New Roman" w:cs="Times New Roman"/>
            </w:rPr>
          </w:pPr>
          <w:bookmarkStart w:name="bookmark13" w:id="7"/>
          <w:bookmarkEnd w:id="7"/>
          <w:hyperlink w:history="true" w:anchor="bookmark14">
            <w:r>
              <w:rPr>
                <w:rFonts w:ascii="Times New Roman" w:hAnsi="Times New Roman" w:eastAsia="Times New Roman" w:cs="Times New Roman"/>
                <w:spacing w:val="7"/>
              </w:rPr>
              <w:t>3.3.1  </w:t>
            </w:r>
            <w:r>
              <w:rPr>
                <w:spacing w:val="7"/>
              </w:rPr>
              <w:t>交叉（</w:t>
            </w:r>
            <w:r>
              <w:rPr>
                <w:rFonts w:ascii="Times New Roman" w:hAnsi="Times New Roman" w:eastAsia="Times New Roman" w:cs="Times New Roman"/>
              </w:rPr>
              <w:t>crossover</w:t>
            </w:r>
            <w:r>
              <w:rPr>
                <w:rFonts w:ascii="Times New Roman" w:hAnsi="Times New Roman" w:eastAsia="Times New Roman" w:cs="Times New Roman"/>
                <w:spacing w:val="7"/>
              </w:rPr>
              <w:t>) </w:t>
            </w:r>
            <w:r>
              <w:rPr>
                <w:rFonts w:ascii="Times New Roman" w:hAnsi="Times New Roman" w:eastAsia="Times New Roman" w:cs="Times New Roman"/>
              </w:rPr>
              <w:tab/>
            </w:r>
            <w:r>
              <w:rPr>
                <w:rFonts w:ascii="Times New Roman" w:hAnsi="Times New Roman" w:eastAsia="Times New Roman" w:cs="Times New Roman"/>
                <w:spacing w:val="-2"/>
              </w:rPr>
              <w:t xml:space="preserve"> </w:t>
            </w:r>
            <w:r>
              <w:rPr>
                <w:rFonts w:ascii="Times New Roman" w:hAnsi="Times New Roman" w:eastAsia="Times New Roman" w:cs="Times New Roman"/>
              </w:rPr>
              <w:t>7</w:t>
            </w:r>
          </w:hyperlink>
        </w:p>
        <w:p>
          <w:pPr>
            <w:pStyle w:val="BodyText"/>
            <w:ind w:left="848"/>
            <w:spacing w:before="98" w:line="208" w:lineRule="auto"/>
            <w:tabs>
              <w:tab w:val="right" w:leader="dot" w:pos="10456"/>
            </w:tabs>
            <w:rPr>
              <w:rFonts w:ascii="Times New Roman" w:hAnsi="Times New Roman" w:eastAsia="Times New Roman" w:cs="Times New Roman"/>
            </w:rPr>
          </w:pPr>
          <w:bookmarkStart w:name="bookmark15" w:id="8"/>
          <w:bookmarkEnd w:id="8"/>
          <w:hyperlink w:history="true" w:anchor="bookmark16">
            <w:r>
              <w:rPr>
                <w:rFonts w:ascii="Times New Roman" w:hAnsi="Times New Roman" w:eastAsia="Times New Roman" w:cs="Times New Roman"/>
                <w:spacing w:val="9"/>
              </w:rPr>
              <w:t>3.3.2  </w:t>
            </w:r>
            <w:r>
              <w:rPr>
                <w:spacing w:val="9"/>
              </w:rPr>
              <w:t>子树变异（</w:t>
            </w:r>
            <w:r>
              <w:rPr>
                <w:rFonts w:ascii="Times New Roman" w:hAnsi="Times New Roman" w:eastAsia="Times New Roman" w:cs="Times New Roman"/>
              </w:rPr>
              <w:t>subtree</w:t>
            </w:r>
            <w:r>
              <w:rPr>
                <w:rFonts w:ascii="Times New Roman" w:hAnsi="Times New Roman" w:eastAsia="Times New Roman" w:cs="Times New Roman"/>
                <w:spacing w:val="9"/>
              </w:rPr>
              <w:t>_</w:t>
            </w:r>
            <w:r>
              <w:rPr>
                <w:rFonts w:ascii="Times New Roman" w:hAnsi="Times New Roman" w:eastAsia="Times New Roman" w:cs="Times New Roman"/>
              </w:rPr>
              <w:t>mutation</w:t>
            </w:r>
            <w:r>
              <w:rPr>
                <w:rFonts w:ascii="Times New Roman" w:hAnsi="Times New Roman" w:eastAsia="Times New Roman" w:cs="Times New Roman"/>
                <w:spacing w:val="9"/>
              </w:rPr>
              <w:t>):</w:t>
            </w:r>
            <w:r>
              <w:rPr>
                <w:rFonts w:ascii="Times New Roman" w:hAnsi="Times New Roman" w:eastAsia="Times New Roman" w:cs="Times New Roman"/>
              </w:rPr>
              <w:tab/>
            </w:r>
            <w:r>
              <w:rPr>
                <w:rFonts w:ascii="Times New Roman" w:hAnsi="Times New Roman" w:eastAsia="Times New Roman" w:cs="Times New Roman"/>
                <w:spacing w:val="4"/>
              </w:rPr>
              <w:t xml:space="preserve"> </w:t>
            </w:r>
            <w:r>
              <w:rPr>
                <w:rFonts w:ascii="Times New Roman" w:hAnsi="Times New Roman" w:eastAsia="Times New Roman" w:cs="Times New Roman"/>
                <w:spacing w:val="-8"/>
              </w:rPr>
              <w:t>8</w:t>
            </w:r>
          </w:hyperlink>
        </w:p>
        <w:p>
          <w:pPr>
            <w:pStyle w:val="BodyText"/>
            <w:ind w:left="848"/>
            <w:spacing w:before="98" w:line="208" w:lineRule="auto"/>
            <w:tabs>
              <w:tab w:val="right" w:leader="dot" w:pos="10456"/>
            </w:tabs>
            <w:rPr>
              <w:rFonts w:ascii="Times New Roman" w:hAnsi="Times New Roman" w:eastAsia="Times New Roman" w:cs="Times New Roman"/>
            </w:rPr>
          </w:pPr>
          <w:bookmarkStart w:name="bookmark17" w:id="9"/>
          <w:bookmarkEnd w:id="9"/>
          <w:hyperlink w:history="true" w:anchor="bookmark18">
            <w:r>
              <w:rPr>
                <w:rFonts w:ascii="Times New Roman" w:hAnsi="Times New Roman" w:eastAsia="Times New Roman" w:cs="Times New Roman"/>
                <w:spacing w:val="8"/>
              </w:rPr>
              <w:t>3.3.3  </w:t>
            </w:r>
            <w:r>
              <w:rPr>
                <w:spacing w:val="8"/>
              </w:rPr>
              <w:t>点变异（</w:t>
            </w:r>
            <w:r>
              <w:rPr>
                <w:rFonts w:ascii="Times New Roman" w:hAnsi="Times New Roman" w:eastAsia="Times New Roman" w:cs="Times New Roman"/>
              </w:rPr>
              <w:t>point</w:t>
            </w:r>
            <w:r>
              <w:rPr>
                <w:rFonts w:ascii="Times New Roman" w:hAnsi="Times New Roman" w:eastAsia="Times New Roman" w:cs="Times New Roman"/>
                <w:spacing w:val="8"/>
              </w:rPr>
              <w:t>_</w:t>
            </w:r>
            <w:r>
              <w:rPr>
                <w:rFonts w:ascii="Times New Roman" w:hAnsi="Times New Roman" w:eastAsia="Times New Roman" w:cs="Times New Roman"/>
              </w:rPr>
              <w:t>mutation</w:t>
            </w:r>
            <w:r>
              <w:rPr>
                <w:rFonts w:ascii="Times New Roman" w:hAnsi="Times New Roman" w:eastAsia="Times New Roman" w:cs="Times New Roman"/>
                <w:spacing w:val="8"/>
              </w:rPr>
              <w:t>)</w:t>
            </w:r>
            <w:r>
              <w:rPr>
                <w:spacing w:val="8"/>
              </w:rPr>
              <w:t>：</w:t>
            </w:r>
            <w:r>
              <w:rPr>
                <w:spacing w:val="-27"/>
              </w:rPr>
              <w:t xml:space="preserve"> </w:t>
            </w:r>
            <w:r>
              <w:rPr/>
              <w:tab/>
            </w:r>
            <w:r>
              <w:rPr>
                <w:spacing w:val="-44"/>
              </w:rPr>
              <w:t xml:space="preserve"> </w:t>
            </w:r>
            <w:r>
              <w:rPr>
                <w:rFonts w:ascii="Times New Roman" w:hAnsi="Times New Roman" w:eastAsia="Times New Roman" w:cs="Times New Roman"/>
                <w:spacing w:val="-8"/>
              </w:rPr>
              <w:t>8</w:t>
            </w:r>
          </w:hyperlink>
        </w:p>
        <w:p>
          <w:pPr>
            <w:pStyle w:val="BodyText"/>
            <w:ind w:left="848"/>
            <w:spacing w:before="98" w:line="208" w:lineRule="auto"/>
            <w:tabs>
              <w:tab w:val="right" w:leader="dot" w:pos="10456"/>
            </w:tabs>
            <w:rPr>
              <w:rFonts w:ascii="Times New Roman" w:hAnsi="Times New Roman" w:eastAsia="Times New Roman" w:cs="Times New Roman"/>
            </w:rPr>
          </w:pPr>
          <w:bookmarkStart w:name="bookmark19" w:id="10"/>
          <w:bookmarkEnd w:id="10"/>
          <w:hyperlink w:history="true" w:anchor="bookmark20">
            <w:r>
              <w:rPr>
                <w:rFonts w:ascii="Times New Roman" w:hAnsi="Times New Roman" w:eastAsia="Times New Roman" w:cs="Times New Roman"/>
                <w:spacing w:val="2"/>
              </w:rPr>
              <w:t>3.3.4 </w:t>
            </w:r>
            <w:r>
              <w:rPr>
                <w:rFonts w:ascii="Times New Roman" w:hAnsi="Times New Roman" w:eastAsia="Times New Roman" w:cs="Times New Roman"/>
              </w:rPr>
              <w:t>Hoist</w:t>
            </w:r>
            <w:r>
              <w:rPr>
                <w:rFonts w:ascii="Times New Roman" w:hAnsi="Times New Roman" w:eastAsia="Times New Roman" w:cs="Times New Roman"/>
                <w:spacing w:val="31"/>
                <w:w w:val="101"/>
              </w:rPr>
              <w:t xml:space="preserve"> </w:t>
            </w:r>
            <w:r>
              <w:rPr>
                <w:spacing w:val="2"/>
              </w:rPr>
              <w:t>变异</w:t>
            </w:r>
            <w:r>
              <w:rPr>
                <w:rFonts w:ascii="Times New Roman" w:hAnsi="Times New Roman" w:eastAsia="Times New Roman" w:cs="Times New Roman"/>
                <w:spacing w:val="2"/>
              </w:rPr>
              <w:t>: </w:t>
            </w:r>
            <w:r>
              <w:rPr>
                <w:rFonts w:ascii="Times New Roman" w:hAnsi="Times New Roman" w:eastAsia="Times New Roman" w:cs="Times New Roman"/>
              </w:rPr>
              <w:tab/>
            </w:r>
            <w:r>
              <w:rPr>
                <w:rFonts w:ascii="Times New Roman" w:hAnsi="Times New Roman" w:eastAsia="Times New Roman" w:cs="Times New Roman"/>
                <w:spacing w:val="4"/>
              </w:rPr>
              <w:t xml:space="preserve"> </w:t>
            </w:r>
            <w:r>
              <w:rPr>
                <w:rFonts w:ascii="Times New Roman" w:hAnsi="Times New Roman" w:eastAsia="Times New Roman" w:cs="Times New Roman"/>
                <w:spacing w:val="-8"/>
              </w:rPr>
              <w:t>8</w:t>
            </w:r>
          </w:hyperlink>
        </w:p>
        <w:p>
          <w:pPr>
            <w:pStyle w:val="BodyText"/>
            <w:ind w:left="428"/>
            <w:spacing w:before="97" w:line="194" w:lineRule="auto"/>
            <w:tabs>
              <w:tab w:val="right" w:leader="dot" w:pos="10456"/>
            </w:tabs>
            <w:rPr>
              <w:rFonts w:ascii="Times New Roman" w:hAnsi="Times New Roman" w:eastAsia="Times New Roman" w:cs="Times New Roman"/>
            </w:rPr>
          </w:pPr>
          <w:bookmarkStart w:name="bookmark21" w:id="11"/>
          <w:bookmarkEnd w:id="11"/>
          <w:hyperlink w:history="true" w:anchor="bookmark22">
            <w:r>
              <w:rPr>
                <w:rFonts w:ascii="Times New Roman" w:hAnsi="Times New Roman" w:eastAsia="Times New Roman" w:cs="Times New Roman"/>
                <w:spacing w:val="4"/>
              </w:rPr>
              <w:t>3.4</w:t>
            </w:r>
            <w:r>
              <w:rPr>
                <w:rFonts w:ascii="Times New Roman" w:hAnsi="Times New Roman" w:eastAsia="Times New Roman" w:cs="Times New Roman"/>
                <w:spacing w:val="15"/>
              </w:rPr>
              <w:t xml:space="preserve">  </w:t>
            </w:r>
            <w:r>
              <w:rPr>
                <w:spacing w:val="4"/>
              </w:rPr>
              <w:t>方程定义合集</w:t>
            </w:r>
            <w:r>
              <w:rPr>
                <w:spacing w:val="-47"/>
              </w:rPr>
              <w:t xml:space="preserve"> </w:t>
            </w:r>
            <w:r>
              <w:rPr/>
              <w:tab/>
            </w:r>
            <w:r>
              <w:rPr>
                <w:spacing w:val="-49"/>
              </w:rPr>
              <w:t xml:space="preserve"> </w:t>
            </w:r>
            <w:r>
              <w:rPr>
                <w:rFonts w:ascii="Times New Roman" w:hAnsi="Times New Roman" w:eastAsia="Times New Roman" w:cs="Times New Roman"/>
              </w:rPr>
              <w:t>9</w:t>
            </w:r>
          </w:hyperlink>
        </w:p>
        <w:p>
          <w:pPr>
            <w:pStyle w:val="BodyText"/>
            <w:ind w:left="5"/>
            <w:spacing w:before="94" w:line="198" w:lineRule="auto"/>
            <w:tabs>
              <w:tab w:val="right" w:leader="dot" w:pos="10458"/>
            </w:tabs>
            <w:rPr>
              <w:rFonts w:ascii="Times New Roman" w:hAnsi="Times New Roman" w:eastAsia="Times New Roman" w:cs="Times New Roman"/>
              <w:sz w:val="24"/>
              <w:szCs w:val="24"/>
            </w:rPr>
          </w:pPr>
          <w:bookmarkStart w:name="bookmark23" w:id="12"/>
          <w:bookmarkEnd w:id="12"/>
          <w:hyperlink w:history="true" w:anchor="bookmark24">
            <w:r>
              <w:rPr>
                <w:rFonts w:ascii="Times New Roman" w:hAnsi="Times New Roman" w:eastAsia="Times New Roman" w:cs="Times New Roman"/>
                <w:sz w:val="24"/>
                <w:szCs w:val="24"/>
                <w:b/>
                <w:bCs/>
                <w:spacing w:val="-2"/>
              </w:rPr>
              <w:t>4  </w:t>
            </w:r>
            <w:r>
              <w:rPr>
                <w:sz w:val="24"/>
                <w:szCs w:val="24"/>
                <w:b/>
                <w:bCs/>
                <w:spacing w:val="-2"/>
              </w:rPr>
              <w:t>挖掘流程初步介绍和结果展示</w:t>
            </w:r>
            <w:r>
              <w:rPr>
                <w:sz w:val="24"/>
                <w:szCs w:val="24"/>
                <w:spacing w:val="-57"/>
              </w:rPr>
              <w:t xml:space="preserve"> </w:t>
            </w:r>
            <w:r>
              <w:rPr>
                <w:sz w:val="24"/>
                <w:szCs w:val="24"/>
              </w:rPr>
              <w:tab/>
            </w:r>
            <w:r>
              <w:rPr>
                <w:rFonts w:ascii="Times New Roman" w:hAnsi="Times New Roman" w:eastAsia="Times New Roman" w:cs="Times New Roman"/>
                <w:sz w:val="24"/>
                <w:szCs w:val="24"/>
                <w:b/>
                <w:bCs/>
                <w:spacing w:val="8"/>
              </w:rPr>
              <w:t>10</w:t>
            </w:r>
          </w:hyperlink>
        </w:p>
        <w:p>
          <w:pPr>
            <w:pStyle w:val="BodyText"/>
            <w:ind w:left="423"/>
            <w:spacing w:before="134" w:line="194" w:lineRule="auto"/>
            <w:tabs>
              <w:tab w:val="right" w:leader="dot" w:pos="10460"/>
            </w:tabs>
            <w:rPr>
              <w:rFonts w:ascii="Times New Roman" w:hAnsi="Times New Roman" w:eastAsia="Times New Roman" w:cs="Times New Roman"/>
            </w:rPr>
          </w:pPr>
          <w:bookmarkStart w:name="bookmark25" w:id="13"/>
          <w:bookmarkEnd w:id="13"/>
          <w:hyperlink w:history="true" w:anchor="bookmark26">
            <w:r>
              <w:rPr>
                <w:rFonts w:ascii="Times New Roman" w:hAnsi="Times New Roman" w:eastAsia="Times New Roman" w:cs="Times New Roman"/>
                <w:spacing w:val="1"/>
              </w:rPr>
              <w:t>4.1</w:t>
            </w:r>
            <w:r>
              <w:rPr>
                <w:rFonts w:ascii="Times New Roman" w:hAnsi="Times New Roman" w:eastAsia="Times New Roman" w:cs="Times New Roman"/>
                <w:spacing w:val="8"/>
              </w:rPr>
              <w:t xml:space="preserve">  </w:t>
            </w:r>
            <w:r>
              <w:rPr>
                <w:spacing w:val="1"/>
              </w:rPr>
              <w:t>挖掘流程：</w:t>
            </w:r>
            <w:r>
              <w:rPr>
                <w:spacing w:val="-12"/>
              </w:rPr>
              <w:t xml:space="preserve"> </w:t>
            </w:r>
            <w:r>
              <w:rPr/>
              <w:tab/>
            </w:r>
            <w:r>
              <w:rPr>
                <w:spacing w:val="-30"/>
              </w:rPr>
              <w:t xml:space="preserve"> </w:t>
            </w:r>
            <w:r>
              <w:rPr>
                <w:rFonts w:ascii="Times New Roman" w:hAnsi="Times New Roman" w:eastAsia="Times New Roman" w:cs="Times New Roman"/>
                <w:spacing w:val="-7"/>
              </w:rPr>
              <w:t>10</w:t>
            </w:r>
          </w:hyperlink>
        </w:p>
        <w:p>
          <w:pPr>
            <w:pStyle w:val="BodyText"/>
            <w:ind w:left="423"/>
            <w:spacing w:before="112" w:line="194" w:lineRule="auto"/>
            <w:tabs>
              <w:tab w:val="right" w:leader="dot" w:pos="10456"/>
            </w:tabs>
            <w:rPr>
              <w:rFonts w:ascii="Times New Roman" w:hAnsi="Times New Roman" w:eastAsia="Times New Roman" w:cs="Times New Roman"/>
            </w:rPr>
          </w:pPr>
          <w:bookmarkStart w:name="bookmark27" w:id="14"/>
          <w:bookmarkEnd w:id="14"/>
          <w:hyperlink w:history="true" w:anchor="bookmark28">
            <w:r>
              <w:rPr>
                <w:rFonts w:ascii="Times New Roman" w:hAnsi="Times New Roman" w:eastAsia="Times New Roman" w:cs="Times New Roman"/>
                <w:spacing w:val="-1"/>
              </w:rPr>
              <w:t>4.2</w:t>
            </w:r>
            <w:r>
              <w:rPr>
                <w:rFonts w:ascii="Times New Roman" w:hAnsi="Times New Roman" w:eastAsia="Times New Roman" w:cs="Times New Roman"/>
                <w:spacing w:val="23"/>
                <w:w w:val="101"/>
              </w:rPr>
              <w:t xml:space="preserve">  </w:t>
            </w:r>
            <w:r>
              <w:rPr>
                <w:spacing w:val="-1"/>
              </w:rPr>
              <w:t>因子结果展示：</w:t>
            </w:r>
            <w:r>
              <w:rPr>
                <w:spacing w:val="-1"/>
              </w:rPr>
              <w:t xml:space="preserve"> </w:t>
            </w:r>
            <w:r>
              <w:rPr/>
              <w:tab/>
            </w:r>
            <w:r>
              <w:rPr>
                <w:spacing w:val="-23"/>
              </w:rPr>
              <w:t xml:space="preserve"> </w:t>
            </w:r>
            <w:r>
              <w:rPr>
                <w:rFonts w:ascii="Times New Roman" w:hAnsi="Times New Roman" w:eastAsia="Times New Roman" w:cs="Times New Roman"/>
                <w:spacing w:val="-12"/>
              </w:rPr>
              <w:t>11</w:t>
            </w:r>
          </w:hyperlink>
        </w:p>
        <w:p>
          <w:pPr>
            <w:pStyle w:val="BodyText"/>
            <w:ind w:left="8"/>
            <w:spacing w:before="93" w:line="198" w:lineRule="auto"/>
            <w:tabs>
              <w:tab w:val="right" w:leader="dot" w:pos="10458"/>
            </w:tabs>
            <w:rPr>
              <w:rFonts w:ascii="Times New Roman" w:hAnsi="Times New Roman" w:eastAsia="Times New Roman" w:cs="Times New Roman"/>
              <w:sz w:val="24"/>
              <w:szCs w:val="24"/>
            </w:rPr>
          </w:pPr>
          <w:bookmarkStart w:name="bookmark29" w:id="15"/>
          <w:bookmarkEnd w:id="15"/>
          <w:hyperlink w:history="true" w:anchor="bookmark30">
            <w:r>
              <w:rPr>
                <w:rFonts w:ascii="Times New Roman" w:hAnsi="Times New Roman" w:eastAsia="Times New Roman" w:cs="Times New Roman"/>
                <w:sz w:val="24"/>
                <w:szCs w:val="24"/>
                <w:b/>
                <w:bCs/>
                <w:spacing w:val="-2"/>
              </w:rPr>
              <w:t>5  </w:t>
            </w:r>
            <w:r>
              <w:rPr>
                <w:sz w:val="24"/>
                <w:szCs w:val="24"/>
                <w:b/>
                <w:bCs/>
                <w:spacing w:val="-2"/>
              </w:rPr>
              <w:t>遗传规划过拟合预防机制：</w:t>
            </w:r>
            <w:r>
              <w:rPr>
                <w:sz w:val="24"/>
                <w:szCs w:val="24"/>
                <w:spacing w:val="-58"/>
              </w:rPr>
              <w:t xml:space="preserve"> </w:t>
            </w:r>
            <w:r>
              <w:rPr>
                <w:sz w:val="24"/>
                <w:szCs w:val="24"/>
              </w:rPr>
              <w:tab/>
            </w:r>
            <w:r>
              <w:rPr>
                <w:rFonts w:ascii="Times New Roman" w:hAnsi="Times New Roman" w:eastAsia="Times New Roman" w:cs="Times New Roman"/>
                <w:sz w:val="24"/>
                <w:szCs w:val="24"/>
                <w:b/>
                <w:bCs/>
                <w:spacing w:val="8"/>
              </w:rPr>
              <w:t>12</w:t>
            </w:r>
          </w:hyperlink>
        </w:p>
        <w:p>
          <w:pPr>
            <w:pStyle w:val="BodyText"/>
            <w:ind w:left="429"/>
            <w:spacing w:before="134" w:line="194" w:lineRule="auto"/>
            <w:tabs>
              <w:tab w:val="right" w:leader="dot" w:pos="10460"/>
            </w:tabs>
            <w:rPr>
              <w:rFonts w:ascii="Times New Roman" w:hAnsi="Times New Roman" w:eastAsia="Times New Roman" w:cs="Times New Roman"/>
            </w:rPr>
          </w:pPr>
          <w:bookmarkStart w:name="bookmark31" w:id="16"/>
          <w:bookmarkEnd w:id="16"/>
          <w:hyperlink w:history="true" w:anchor="bookmark32">
            <w:r>
              <w:rPr>
                <w:rFonts w:ascii="Times New Roman" w:hAnsi="Times New Roman" w:eastAsia="Times New Roman" w:cs="Times New Roman"/>
                <w:spacing w:val="1"/>
              </w:rPr>
              <w:t>5.1  </w:t>
            </w:r>
            <w:r>
              <w:rPr>
                <w:spacing w:val="1"/>
              </w:rPr>
              <w:t>优化逻辑介绍：</w:t>
            </w:r>
            <w:r>
              <w:rPr>
                <w:spacing w:val="17"/>
              </w:rPr>
              <w:t xml:space="preserve"> </w:t>
            </w:r>
            <w:r>
              <w:rPr/>
              <w:tab/>
            </w:r>
            <w:r>
              <w:rPr>
                <w:spacing w:val="-30"/>
              </w:rPr>
              <w:t xml:space="preserve"> </w:t>
            </w:r>
            <w:r>
              <w:rPr>
                <w:rFonts w:ascii="Times New Roman" w:hAnsi="Times New Roman" w:eastAsia="Times New Roman" w:cs="Times New Roman"/>
                <w:spacing w:val="-7"/>
              </w:rPr>
              <w:t>12</w:t>
            </w:r>
          </w:hyperlink>
        </w:p>
        <w:p>
          <w:pPr>
            <w:pStyle w:val="BodyText"/>
            <w:ind w:left="429"/>
            <w:spacing w:before="113" w:line="194" w:lineRule="auto"/>
            <w:tabs>
              <w:tab w:val="right" w:leader="dot" w:pos="10460"/>
            </w:tabs>
            <w:rPr>
              <w:rFonts w:ascii="Times New Roman" w:hAnsi="Times New Roman" w:eastAsia="Times New Roman" w:cs="Times New Roman"/>
            </w:rPr>
          </w:pPr>
          <w:bookmarkStart w:name="bookmark33" w:id="17"/>
          <w:bookmarkEnd w:id="17"/>
          <w:hyperlink w:history="true" w:anchor="bookmark34">
            <w:r>
              <w:rPr>
                <w:rFonts w:ascii="Times New Roman" w:hAnsi="Times New Roman" w:eastAsia="Times New Roman" w:cs="Times New Roman"/>
                <w:spacing w:val="6"/>
              </w:rPr>
              <w:t>5.2  </w:t>
            </w:r>
            <w:r>
              <w:rPr>
                <w:spacing w:val="6"/>
              </w:rPr>
              <w:t>过拟合预防机制的参数设置和选择：</w:t>
            </w:r>
            <w:r>
              <w:rPr>
                <w:spacing w:val="6"/>
              </w:rPr>
              <w:t xml:space="preserve"> </w:t>
            </w:r>
            <w:r>
              <w:rPr/>
              <w:tab/>
            </w:r>
            <w:r>
              <w:rPr>
                <w:spacing w:val="-30"/>
              </w:rPr>
              <w:t xml:space="preserve"> </w:t>
            </w:r>
            <w:r>
              <w:rPr>
                <w:rFonts w:ascii="Times New Roman" w:hAnsi="Times New Roman" w:eastAsia="Times New Roman" w:cs="Times New Roman"/>
                <w:spacing w:val="-7"/>
              </w:rPr>
              <w:t>13</w:t>
            </w:r>
          </w:hyperlink>
        </w:p>
        <w:p>
          <w:pPr>
            <w:pStyle w:val="BodyText"/>
            <w:ind w:left="429"/>
            <w:spacing w:before="112" w:line="208" w:lineRule="auto"/>
            <w:tabs>
              <w:tab w:val="right" w:leader="dot" w:pos="10460"/>
            </w:tabs>
            <w:rPr>
              <w:rFonts w:ascii="Times New Roman" w:hAnsi="Times New Roman" w:eastAsia="Times New Roman" w:cs="Times New Roman"/>
            </w:rPr>
          </w:pPr>
          <w:bookmarkStart w:name="bookmark35" w:id="18"/>
          <w:bookmarkEnd w:id="18"/>
          <w:hyperlink w:history="true" w:anchor="bookmark36">
            <w:r>
              <w:rPr>
                <w:rFonts w:ascii="Times New Roman" w:hAnsi="Times New Roman" w:eastAsia="Times New Roman" w:cs="Times New Roman"/>
                <w:spacing w:val="4"/>
              </w:rPr>
              <w:t>5.3</w:t>
            </w:r>
            <w:r>
              <w:rPr>
                <w:rFonts w:ascii="Times New Roman" w:hAnsi="Times New Roman" w:eastAsia="Times New Roman" w:cs="Times New Roman"/>
                <w:spacing w:val="17"/>
              </w:rPr>
              <w:t xml:space="preserve">  </w:t>
            </w:r>
            <w:r>
              <w:rPr>
                <w:spacing w:val="4"/>
              </w:rPr>
              <w:t>改善模型结果展示</w:t>
            </w:r>
            <w:r>
              <w:rPr>
                <w:rFonts w:ascii="Times New Roman" w:hAnsi="Times New Roman" w:eastAsia="Times New Roman" w:cs="Times New Roman"/>
                <w:spacing w:val="4"/>
              </w:rPr>
              <w:t>: </w:t>
            </w:r>
            <w:r>
              <w:rPr>
                <w:rFonts w:ascii="Times New Roman" w:hAnsi="Times New Roman" w:eastAsia="Times New Roman" w:cs="Times New Roman"/>
              </w:rPr>
              <w:tab/>
            </w:r>
            <w:r>
              <w:rPr>
                <w:rFonts w:ascii="Times New Roman" w:hAnsi="Times New Roman" w:eastAsia="Times New Roman" w:cs="Times New Roman"/>
                <w:spacing w:val="17"/>
                <w:w w:val="101"/>
              </w:rPr>
              <w:t xml:space="preserve"> </w:t>
            </w:r>
            <w:r>
              <w:rPr>
                <w:rFonts w:ascii="Times New Roman" w:hAnsi="Times New Roman" w:eastAsia="Times New Roman" w:cs="Times New Roman"/>
                <w:spacing w:val="-7"/>
              </w:rPr>
              <w:t>14</w:t>
            </w:r>
          </w:hyperlink>
        </w:p>
        <w:p>
          <w:pPr>
            <w:pStyle w:val="BodyText"/>
            <w:ind w:left="8"/>
            <w:spacing w:before="78" w:line="198" w:lineRule="auto"/>
            <w:tabs>
              <w:tab w:val="right" w:leader="dot" w:pos="10458"/>
            </w:tabs>
            <w:rPr>
              <w:rFonts w:ascii="Times New Roman" w:hAnsi="Times New Roman" w:eastAsia="Times New Roman" w:cs="Times New Roman"/>
              <w:sz w:val="24"/>
              <w:szCs w:val="24"/>
            </w:rPr>
          </w:pPr>
          <w:bookmarkStart w:name="bookmark37" w:id="19"/>
          <w:bookmarkEnd w:id="19"/>
          <w:hyperlink w:history="true" w:anchor="bookmark38">
            <w:r>
              <w:rPr>
                <w:rFonts w:ascii="Times New Roman" w:hAnsi="Times New Roman" w:eastAsia="Times New Roman" w:cs="Times New Roman"/>
                <w:sz w:val="24"/>
                <w:szCs w:val="24"/>
                <w:b/>
                <w:bCs/>
                <w:spacing w:val="-4"/>
              </w:rPr>
              <w:t>6</w:t>
            </w:r>
            <w:r>
              <w:rPr>
                <w:rFonts w:ascii="Times New Roman" w:hAnsi="Times New Roman" w:eastAsia="Times New Roman" w:cs="Times New Roman"/>
                <w:sz w:val="24"/>
                <w:szCs w:val="24"/>
                <w:b/>
                <w:bCs/>
                <w:spacing w:val="7"/>
              </w:rPr>
              <w:t xml:space="preserve">  </w:t>
            </w:r>
            <w:r>
              <w:rPr>
                <w:sz w:val="24"/>
                <w:szCs w:val="24"/>
                <w:b/>
                <w:bCs/>
                <w:spacing w:val="-4"/>
              </w:rPr>
              <w:t>单因子展示</w:t>
            </w:r>
            <w:r>
              <w:rPr>
                <w:sz w:val="24"/>
                <w:szCs w:val="24"/>
                <w:spacing w:val="-4"/>
              </w:rPr>
              <w:t xml:space="preserve"> </w:t>
            </w:r>
            <w:r>
              <w:rPr>
                <w:sz w:val="24"/>
                <w:szCs w:val="24"/>
                <w:b/>
                <w:bCs/>
                <w:spacing w:val="-4"/>
              </w:rPr>
              <w:t>：</w:t>
            </w:r>
            <w:r>
              <w:rPr>
                <w:sz w:val="24"/>
                <w:szCs w:val="24"/>
                <w:spacing w:val="-57"/>
              </w:rPr>
              <w:t xml:space="preserve"> </w:t>
            </w:r>
            <w:r>
              <w:rPr>
                <w:sz w:val="24"/>
                <w:szCs w:val="24"/>
              </w:rPr>
              <w:tab/>
            </w:r>
            <w:r>
              <w:rPr>
                <w:rFonts w:ascii="Times New Roman" w:hAnsi="Times New Roman" w:eastAsia="Times New Roman" w:cs="Times New Roman"/>
                <w:sz w:val="24"/>
                <w:szCs w:val="24"/>
                <w:b/>
                <w:bCs/>
                <w:spacing w:val="8"/>
              </w:rPr>
              <w:t>17</w:t>
            </w:r>
          </w:hyperlink>
        </w:p>
        <w:p>
          <w:pPr>
            <w:pStyle w:val="BodyText"/>
            <w:ind w:left="428"/>
            <w:spacing w:before="134" w:line="194" w:lineRule="auto"/>
            <w:tabs>
              <w:tab w:val="right" w:leader="dot" w:pos="10460"/>
            </w:tabs>
            <w:rPr>
              <w:rFonts w:ascii="Times New Roman" w:hAnsi="Times New Roman" w:eastAsia="Times New Roman" w:cs="Times New Roman"/>
            </w:rPr>
          </w:pPr>
          <w:bookmarkStart w:name="bookmark39" w:id="20"/>
          <w:bookmarkEnd w:id="20"/>
          <w:hyperlink w:history="true" w:anchor="bookmark40">
            <w:r>
              <w:rPr>
                <w:rFonts w:ascii="Times New Roman" w:hAnsi="Times New Roman" w:eastAsia="Times New Roman" w:cs="Times New Roman"/>
                <w:spacing w:val="6"/>
              </w:rPr>
              <w:t>6.1  </w:t>
            </w:r>
            <w:r>
              <w:rPr>
                <w:spacing w:val="6"/>
              </w:rPr>
              <w:t>各类指标测试和结果汇总：</w:t>
            </w:r>
            <w:r>
              <w:rPr>
                <w:spacing w:val="-13"/>
              </w:rPr>
              <w:t xml:space="preserve"> </w:t>
            </w:r>
            <w:r>
              <w:rPr/>
              <w:tab/>
            </w:r>
            <w:r>
              <w:rPr>
                <w:spacing w:val="-30"/>
              </w:rPr>
              <w:t xml:space="preserve"> </w:t>
            </w:r>
            <w:r>
              <w:rPr>
                <w:rFonts w:ascii="Times New Roman" w:hAnsi="Times New Roman" w:eastAsia="Times New Roman" w:cs="Times New Roman"/>
                <w:spacing w:val="-7"/>
              </w:rPr>
              <w:t>17</w:t>
            </w:r>
          </w:hyperlink>
        </w:p>
        <w:p>
          <w:pPr>
            <w:pStyle w:val="BodyText"/>
            <w:ind w:left="428"/>
            <w:spacing w:before="113" w:line="194" w:lineRule="auto"/>
            <w:tabs>
              <w:tab w:val="right" w:leader="dot" w:pos="10460"/>
            </w:tabs>
            <w:rPr>
              <w:rFonts w:ascii="Times New Roman" w:hAnsi="Times New Roman" w:eastAsia="Times New Roman" w:cs="Times New Roman"/>
            </w:rPr>
          </w:pPr>
          <w:bookmarkStart w:name="bookmark41" w:id="21"/>
          <w:bookmarkEnd w:id="21"/>
          <w:hyperlink w:history="true" w:anchor="bookmark42">
            <w:r>
              <w:rPr>
                <w:rFonts w:ascii="Times New Roman" w:hAnsi="Times New Roman" w:eastAsia="Times New Roman" w:cs="Times New Roman"/>
                <w:spacing w:val="4"/>
              </w:rPr>
              <w:t>6.2</w:t>
            </w:r>
            <w:r>
              <w:rPr>
                <w:rFonts w:ascii="Times New Roman" w:hAnsi="Times New Roman" w:eastAsia="Times New Roman" w:cs="Times New Roman"/>
                <w:spacing w:val="13"/>
                <w:w w:val="101"/>
              </w:rPr>
              <w:t xml:space="preserve">  </w:t>
            </w:r>
            <w:r>
              <w:rPr>
                <w:spacing w:val="4"/>
              </w:rPr>
              <w:t>复合因子回测效果：</w:t>
            </w:r>
            <w:r>
              <w:rPr>
                <w:spacing w:val="-22"/>
              </w:rPr>
              <w:t xml:space="preserve"> </w:t>
            </w:r>
            <w:r>
              <w:rPr/>
              <w:tab/>
            </w:r>
            <w:r>
              <w:rPr>
                <w:spacing w:val="-30"/>
              </w:rPr>
              <w:t xml:space="preserve"> </w:t>
            </w:r>
            <w:r>
              <w:rPr>
                <w:rFonts w:ascii="Times New Roman" w:hAnsi="Times New Roman" w:eastAsia="Times New Roman" w:cs="Times New Roman"/>
                <w:spacing w:val="-7"/>
              </w:rPr>
              <w:t>18</w:t>
            </w:r>
          </w:hyperlink>
        </w:p>
        <w:p>
          <w:pPr>
            <w:pStyle w:val="BodyText"/>
            <w:ind w:left="849"/>
            <w:spacing w:before="112" w:line="194" w:lineRule="auto"/>
            <w:tabs>
              <w:tab w:val="right" w:leader="dot" w:pos="10460"/>
            </w:tabs>
            <w:rPr>
              <w:rFonts w:ascii="Times New Roman" w:hAnsi="Times New Roman" w:eastAsia="Times New Roman" w:cs="Times New Roman"/>
            </w:rPr>
          </w:pPr>
          <w:bookmarkStart w:name="bookmark43" w:id="22"/>
          <w:bookmarkEnd w:id="22"/>
          <w:hyperlink w:history="true" w:anchor="bookmark44">
            <w:r>
              <w:rPr>
                <w:rFonts w:ascii="Times New Roman" w:hAnsi="Times New Roman" w:eastAsia="Times New Roman" w:cs="Times New Roman"/>
                <w:spacing w:val="1"/>
              </w:rPr>
              <w:t>6.2.1</w:t>
            </w:r>
            <w:r>
              <w:rPr>
                <w:rFonts w:ascii="Times New Roman" w:hAnsi="Times New Roman" w:eastAsia="Times New Roman" w:cs="Times New Roman"/>
                <w:spacing w:val="16"/>
              </w:rPr>
              <w:t xml:space="preserve">  </w:t>
            </w:r>
            <w:r>
              <w:rPr>
                <w:spacing w:val="1"/>
              </w:rPr>
              <w:t>沪深</w:t>
            </w:r>
            <w:r>
              <w:rPr>
                <w:spacing w:val="-37"/>
              </w:rPr>
              <w:t xml:space="preserve"> </w:t>
            </w:r>
            <w:r>
              <w:rPr>
                <w:rFonts w:ascii="Times New Roman" w:hAnsi="Times New Roman" w:eastAsia="Times New Roman" w:cs="Times New Roman"/>
                <w:spacing w:val="1"/>
              </w:rPr>
              <w:t>300</w:t>
            </w:r>
            <w:r>
              <w:rPr>
                <w:spacing w:val="1"/>
              </w:rPr>
              <w:t>：</w:t>
            </w:r>
            <w:r>
              <w:rPr>
                <w:spacing w:val="-58"/>
              </w:rPr>
              <w:t xml:space="preserve"> </w:t>
            </w:r>
            <w:r>
              <w:rPr/>
              <w:tab/>
            </w:r>
            <w:r>
              <w:rPr>
                <w:spacing w:val="-30"/>
              </w:rPr>
              <w:t xml:space="preserve"> </w:t>
            </w:r>
            <w:r>
              <w:rPr>
                <w:rFonts w:ascii="Times New Roman" w:hAnsi="Times New Roman" w:eastAsia="Times New Roman" w:cs="Times New Roman"/>
                <w:spacing w:val="-7"/>
              </w:rPr>
              <w:t>19</w:t>
            </w:r>
          </w:hyperlink>
        </w:p>
        <w:p>
          <w:pPr>
            <w:pStyle w:val="BodyText"/>
            <w:ind w:left="849"/>
            <w:spacing w:before="113" w:line="194" w:lineRule="auto"/>
            <w:tabs>
              <w:tab w:val="right" w:leader="dot" w:pos="10460"/>
            </w:tabs>
            <w:rPr>
              <w:rFonts w:ascii="Times New Roman" w:hAnsi="Times New Roman" w:eastAsia="Times New Roman" w:cs="Times New Roman"/>
            </w:rPr>
          </w:pPr>
          <w:bookmarkStart w:name="bookmark45" w:id="23"/>
          <w:bookmarkEnd w:id="23"/>
          <w:hyperlink w:history="true" w:anchor="bookmark46">
            <w:r>
              <w:rPr>
                <w:rFonts w:ascii="Times New Roman" w:hAnsi="Times New Roman" w:eastAsia="Times New Roman" w:cs="Times New Roman"/>
              </w:rPr>
              <w:t>6.2.2</w:t>
            </w:r>
            <w:r>
              <w:rPr>
                <w:rFonts w:ascii="Times New Roman" w:hAnsi="Times New Roman" w:eastAsia="Times New Roman" w:cs="Times New Roman"/>
                <w:spacing w:val="20"/>
                <w:w w:val="102"/>
              </w:rPr>
              <w:t xml:space="preserve">  </w:t>
            </w:r>
            <w:r>
              <w:rPr/>
              <w:t>中证</w:t>
            </w:r>
            <w:r>
              <w:rPr>
                <w:spacing w:val="-35"/>
              </w:rPr>
              <w:t xml:space="preserve"> </w:t>
            </w:r>
            <w:r>
              <w:rPr>
                <w:rFonts w:ascii="Times New Roman" w:hAnsi="Times New Roman" w:eastAsia="Times New Roman" w:cs="Times New Roman"/>
              </w:rPr>
              <w:t>500</w:t>
            </w:r>
            <w:r>
              <w:rPr/>
              <w:t>：</w:t>
            </w:r>
            <w:r>
              <w:rPr>
                <w:spacing w:val="-59"/>
              </w:rPr>
              <w:t xml:space="preserve"> </w:t>
            </w:r>
            <w:r>
              <w:rPr/>
              <w:tab/>
            </w:r>
            <w:r>
              <w:rPr>
                <w:spacing w:val="-30"/>
              </w:rPr>
              <w:t xml:space="preserve"> </w:t>
            </w:r>
            <w:r>
              <w:rPr>
                <w:rFonts w:ascii="Times New Roman" w:hAnsi="Times New Roman" w:eastAsia="Times New Roman" w:cs="Times New Roman"/>
                <w:spacing w:val="-7"/>
              </w:rPr>
              <w:t>19</w:t>
            </w:r>
          </w:hyperlink>
        </w:p>
        <w:p>
          <w:pPr>
            <w:pStyle w:val="BodyText"/>
            <w:ind w:left="849"/>
            <w:spacing w:before="112" w:line="194" w:lineRule="auto"/>
            <w:tabs>
              <w:tab w:val="right" w:leader="dot" w:pos="10460"/>
            </w:tabs>
            <w:rPr>
              <w:rFonts w:ascii="Times New Roman" w:hAnsi="Times New Roman" w:eastAsia="Times New Roman" w:cs="Times New Roman"/>
            </w:rPr>
          </w:pPr>
          <w:bookmarkStart w:name="bookmark47" w:id="24"/>
          <w:bookmarkEnd w:id="24"/>
          <w:hyperlink w:history="true" w:anchor="bookmark48">
            <w:r>
              <w:rPr>
                <w:rFonts w:ascii="Times New Roman" w:hAnsi="Times New Roman" w:eastAsia="Times New Roman" w:cs="Times New Roman"/>
                <w:spacing w:val="-1"/>
              </w:rPr>
              <w:t>6.2.3</w:t>
            </w:r>
            <w:r>
              <w:rPr>
                <w:rFonts w:ascii="Times New Roman" w:hAnsi="Times New Roman" w:eastAsia="Times New Roman" w:cs="Times New Roman"/>
                <w:spacing w:val="23"/>
              </w:rPr>
              <w:t xml:space="preserve">  </w:t>
            </w:r>
            <w:r>
              <w:rPr>
                <w:spacing w:val="-1"/>
              </w:rPr>
              <w:t>中证</w:t>
            </w:r>
            <w:r>
              <w:rPr>
                <w:spacing w:val="-22"/>
              </w:rPr>
              <w:t xml:space="preserve"> </w:t>
            </w:r>
            <w:r>
              <w:rPr>
                <w:rFonts w:ascii="Times New Roman" w:hAnsi="Times New Roman" w:eastAsia="Times New Roman" w:cs="Times New Roman"/>
                <w:spacing w:val="-1"/>
              </w:rPr>
              <w:t>1000</w:t>
            </w:r>
            <w:r>
              <w:rPr>
                <w:spacing w:val="-1"/>
              </w:rPr>
              <w:t>：</w:t>
            </w:r>
            <w:r>
              <w:rPr>
                <w:spacing w:val="-58"/>
              </w:rPr>
              <w:t xml:space="preserve"> </w:t>
            </w:r>
            <w:r>
              <w:rPr/>
              <w:tab/>
            </w:r>
            <w:r>
              <w:rPr>
                <w:spacing w:val="-30"/>
              </w:rPr>
              <w:t xml:space="preserve"> </w:t>
            </w:r>
            <w:r>
              <w:rPr>
                <w:rFonts w:ascii="Times New Roman" w:hAnsi="Times New Roman" w:eastAsia="Times New Roman" w:cs="Times New Roman"/>
                <w:spacing w:val="-7"/>
              </w:rPr>
              <w:t>19</w:t>
            </w:r>
          </w:hyperlink>
        </w:p>
        <w:p>
          <w:pPr>
            <w:pStyle w:val="BodyText"/>
            <w:ind w:left="428"/>
            <w:spacing w:before="113" w:line="194" w:lineRule="auto"/>
            <w:tabs>
              <w:tab w:val="right" w:leader="dot" w:pos="10460"/>
            </w:tabs>
            <w:rPr>
              <w:rFonts w:ascii="Times New Roman" w:hAnsi="Times New Roman" w:eastAsia="Times New Roman" w:cs="Times New Roman"/>
            </w:rPr>
          </w:pPr>
          <w:bookmarkStart w:name="bookmark49" w:id="25"/>
          <w:bookmarkEnd w:id="25"/>
          <w:hyperlink w:history="true" w:anchor="bookmark50">
            <w:r>
              <w:rPr>
                <w:rFonts w:ascii="Times New Roman" w:hAnsi="Times New Roman" w:eastAsia="Times New Roman" w:cs="Times New Roman"/>
              </w:rPr>
              <w:t>6.3</w:t>
            </w:r>
            <w:r>
              <w:rPr>
                <w:rFonts w:ascii="Times New Roman" w:hAnsi="Times New Roman" w:eastAsia="Times New Roman" w:cs="Times New Roman"/>
                <w:spacing w:val="11"/>
                <w:w w:val="101"/>
              </w:rPr>
              <w:t xml:space="preserve">  </w:t>
            </w:r>
            <w:r>
              <w:rPr/>
              <w:t>差异来源：</w:t>
            </w:r>
            <w:r>
              <w:rPr>
                <w:spacing w:val="-16"/>
              </w:rPr>
              <w:t xml:space="preserve"> </w:t>
            </w:r>
            <w:r>
              <w:rPr/>
              <w:tab/>
            </w:r>
            <w:r>
              <w:rPr>
                <w:spacing w:val="-50"/>
              </w:rPr>
              <w:t xml:space="preserve"> </w:t>
            </w:r>
            <w:r>
              <w:rPr>
                <w:rFonts w:ascii="Times New Roman" w:hAnsi="Times New Roman" w:eastAsia="Times New Roman" w:cs="Times New Roman"/>
                <w:spacing w:val="3"/>
              </w:rPr>
              <w:t>20</w:t>
            </w:r>
          </w:hyperlink>
        </w:p>
        <w:p>
          <w:pPr>
            <w:pStyle w:val="BodyText"/>
            <w:ind w:left="8"/>
            <w:spacing w:before="92" w:line="198" w:lineRule="auto"/>
            <w:tabs>
              <w:tab w:val="right" w:leader="dot" w:pos="10458"/>
            </w:tabs>
            <w:rPr>
              <w:rFonts w:ascii="Times New Roman" w:hAnsi="Times New Roman" w:eastAsia="Times New Roman" w:cs="Times New Roman"/>
              <w:sz w:val="24"/>
              <w:szCs w:val="24"/>
            </w:rPr>
          </w:pPr>
          <w:bookmarkStart w:name="bookmark51" w:id="26"/>
          <w:bookmarkEnd w:id="26"/>
          <w:hyperlink w:history="true" w:anchor="bookmark52">
            <w:r>
              <w:rPr>
                <w:rFonts w:ascii="Times New Roman" w:hAnsi="Times New Roman" w:eastAsia="Times New Roman" w:cs="Times New Roman"/>
                <w:sz w:val="24"/>
                <w:szCs w:val="24"/>
                <w:b/>
                <w:bCs/>
                <w:spacing w:val="-7"/>
              </w:rPr>
              <w:t>7</w:t>
            </w:r>
            <w:r>
              <w:rPr>
                <w:rFonts w:ascii="Times New Roman" w:hAnsi="Times New Roman" w:eastAsia="Times New Roman" w:cs="Times New Roman"/>
                <w:sz w:val="24"/>
                <w:szCs w:val="24"/>
                <w:b/>
                <w:bCs/>
                <w:spacing w:val="14"/>
              </w:rPr>
              <w:t xml:space="preserve">  </w:t>
            </w:r>
            <w:r>
              <w:rPr>
                <w:sz w:val="24"/>
                <w:szCs w:val="24"/>
                <w:b/>
                <w:bCs/>
                <w:spacing w:val="-7"/>
              </w:rPr>
              <w:t>总结与讨论：</w:t>
            </w:r>
            <w:r>
              <w:rPr>
                <w:sz w:val="24"/>
                <w:szCs w:val="24"/>
                <w:spacing w:val="-53"/>
              </w:rPr>
              <w:t xml:space="preserve"> </w:t>
            </w:r>
            <w:r>
              <w:rPr>
                <w:sz w:val="24"/>
                <w:szCs w:val="24"/>
              </w:rPr>
              <w:tab/>
            </w:r>
            <w:r>
              <w:rPr>
                <w:rFonts w:ascii="Times New Roman" w:hAnsi="Times New Roman" w:eastAsia="Times New Roman" w:cs="Times New Roman"/>
                <w:sz w:val="24"/>
                <w:szCs w:val="24"/>
                <w:b/>
                <w:bCs/>
                <w:spacing w:val="8"/>
              </w:rPr>
              <w:t>21</w:t>
            </w:r>
          </w:hyperlink>
        </w:p>
        <w:p>
          <w:pPr>
            <w:pStyle w:val="BodyText"/>
            <w:ind w:left="8"/>
            <w:spacing w:before="115" w:line="236" w:lineRule="auto"/>
            <w:tabs>
              <w:tab w:val="right" w:leader="dot" w:pos="10458"/>
            </w:tabs>
            <w:rPr>
              <w:rFonts w:ascii="Times New Roman" w:hAnsi="Times New Roman" w:eastAsia="Times New Roman" w:cs="Times New Roman"/>
              <w:sz w:val="24"/>
              <w:szCs w:val="24"/>
            </w:rPr>
          </w:pPr>
          <w:bookmarkStart w:name="bookmark53" w:id="27"/>
          <w:bookmarkEnd w:id="27"/>
          <w:hyperlink w:history="true" w:anchor="bookmark54">
            <w:r>
              <w:rPr>
                <w:rFonts w:ascii="Times New Roman" w:hAnsi="Times New Roman" w:eastAsia="Times New Roman" w:cs="Times New Roman"/>
                <w:sz w:val="24"/>
                <w:szCs w:val="24"/>
                <w:b/>
                <w:bCs/>
                <w:spacing w:val="-3"/>
              </w:rPr>
              <w:t>8  </w:t>
            </w:r>
            <w:r>
              <w:rPr>
                <w:sz w:val="24"/>
                <w:szCs w:val="24"/>
                <w:b/>
                <w:bCs/>
                <w:spacing w:val="-3"/>
              </w:rPr>
              <w:t>风险提示：</w:t>
            </w:r>
            <w:r>
              <w:rPr>
                <w:sz w:val="24"/>
                <w:szCs w:val="24"/>
                <w:spacing w:val="-48"/>
              </w:rPr>
              <w:t xml:space="preserve"> </w:t>
            </w:r>
            <w:r>
              <w:rPr>
                <w:sz w:val="24"/>
                <w:szCs w:val="24"/>
              </w:rPr>
              <w:tab/>
            </w:r>
            <w:r>
              <w:rPr>
                <w:rFonts w:ascii="Times New Roman" w:hAnsi="Times New Roman" w:eastAsia="Times New Roman" w:cs="Times New Roman"/>
                <w:sz w:val="24"/>
                <w:szCs w:val="24"/>
                <w:b/>
                <w:bCs/>
                <w:spacing w:val="8"/>
              </w:rPr>
              <w:t>21</w:t>
            </w:r>
          </w:hyperlink>
        </w:p>
      </w:sdtContent>
    </w:sdt>
    <w:p>
      <w:pPr>
        <w:spacing w:line="236" w:lineRule="auto"/>
        <w:sectPr>
          <w:headerReference w:type="default" r:id="rId4"/>
          <w:footerReference w:type="default" r:id="rId5"/>
          <w:pgSz w:w="11907" w:h="16839"/>
          <w:pgMar w:top="1264" w:right="725" w:bottom="1027" w:left="720" w:header="773" w:footer="807" w:gutter="0"/>
        </w:sectPr>
        <w:rPr>
          <w:rFonts w:ascii="Times New Roman" w:hAnsi="Times New Roman" w:eastAsia="Times New Roman" w:cs="Times New Roman"/>
          <w:sz w:val="24"/>
          <w:szCs w:val="24"/>
        </w:rPr>
      </w:pPr>
    </w:p>
    <w:sdt>
      <w:sdtPr>
        <w:rPr>
          <w:rFonts w:ascii="Arial" w:hAnsi="Arial" w:eastAsia="Arial" w:cs="Arial"/>
          <w:sz w:val="21"/>
          <w:szCs w:val="21"/>
        </w:rPr>
        <w:docPartObj>
          <w:docPartGallery w:val="Table of Contents"/>
          <w:docPartUnique/>
        </w:docPartObj>
      </w:sdtPr>
      <w:sdtEndPr>
        <w:rPr>
          <w:rFonts w:ascii="Times New Roman" w:hAnsi="Times New Roman" w:eastAsia="Times New Roman" w:cs="Times New Roman"/>
          <w:sz w:val="19"/>
          <w:szCs w:val="19"/>
        </w:rPr>
      </w:sdtEndPr>
      <w:sdtContent>
        <w:p>
          <w:pPr>
            <w:pStyle w:val="BodyText"/>
            <w:ind w:left="4643"/>
            <w:spacing w:before="267" w:line="224" w:lineRule="auto"/>
            <w:rPr>
              <w:sz w:val="31"/>
              <w:szCs w:val="31"/>
            </w:rPr>
          </w:pPr>
          <w:r>
            <w:rPr>
              <w:sz w:val="31"/>
              <w:szCs w:val="31"/>
              <w:b/>
              <w:bCs/>
              <w:color w:val="B70004"/>
              <w:spacing w:val="-5"/>
            </w:rPr>
            <w:t>图表目录</w:t>
          </w:r>
        </w:p>
        <w:p>
          <w:pPr>
            <w:spacing w:line="272" w:lineRule="auto"/>
            <w:rPr>
              <w:rFonts w:ascii="Arial"/>
              <w:sz w:val="21"/>
            </w:rPr>
          </w:pPr>
          <w:r/>
        </w:p>
        <w:p>
          <w:pPr>
            <w:pStyle w:val="BodyText"/>
            <w:ind w:left="31"/>
            <w:spacing w:before="61" w:line="194" w:lineRule="auto"/>
            <w:tabs>
              <w:tab w:val="right" w:leader="dot" w:pos="10456"/>
            </w:tabs>
            <w:rPr>
              <w:rFonts w:ascii="Times New Roman" w:hAnsi="Times New Roman" w:eastAsia="Times New Roman" w:cs="Times New Roman"/>
            </w:rPr>
          </w:pPr>
          <w:bookmarkStart w:name="bookmark55" w:id="28"/>
          <w:bookmarkEnd w:id="28"/>
          <w:hyperlink w:history="true" w:anchor="bookmark56">
            <w:r>
              <w:rPr>
                <w:spacing w:val="2"/>
              </w:rPr>
              <w:t>图</w:t>
            </w:r>
            <w:r>
              <w:rPr>
                <w:spacing w:val="-19"/>
              </w:rPr>
              <w:t xml:space="preserve"> </w:t>
            </w:r>
            <w:r>
              <w:rPr>
                <w:rFonts w:ascii="Times New Roman" w:hAnsi="Times New Roman" w:eastAsia="Times New Roman" w:cs="Times New Roman"/>
                <w:spacing w:val="2"/>
              </w:rPr>
              <w:t>1</w:t>
            </w:r>
            <w:r>
              <w:rPr>
                <w:spacing w:val="2"/>
              </w:rPr>
              <w:t>：</w:t>
            </w:r>
            <w:r>
              <w:rPr>
                <w:spacing w:val="27"/>
                <w:w w:val="101"/>
              </w:rPr>
              <w:t xml:space="preserve"> </w:t>
            </w:r>
            <w:r>
              <w:rPr>
                <w:spacing w:val="2"/>
              </w:rPr>
              <w:t>遗传规划流程展示</w:t>
            </w:r>
            <w:r>
              <w:rPr/>
              <w:tab/>
            </w:r>
            <w:r>
              <w:rPr>
                <w:spacing w:val="-46"/>
              </w:rPr>
              <w:t xml:space="preserve"> </w:t>
            </w:r>
            <w:r>
              <w:rPr>
                <w:rFonts w:ascii="Times New Roman" w:hAnsi="Times New Roman" w:eastAsia="Times New Roman" w:cs="Times New Roman"/>
                <w:spacing w:val="-5"/>
              </w:rPr>
              <w:t>5</w:t>
            </w:r>
          </w:hyperlink>
        </w:p>
        <w:p>
          <w:pPr>
            <w:pStyle w:val="BodyText"/>
            <w:ind w:left="31"/>
            <w:spacing w:before="119" w:line="194" w:lineRule="auto"/>
            <w:tabs>
              <w:tab w:val="right" w:leader="dot" w:pos="10456"/>
            </w:tabs>
            <w:rPr>
              <w:rFonts w:ascii="Times New Roman" w:hAnsi="Times New Roman" w:eastAsia="Times New Roman" w:cs="Times New Roman"/>
            </w:rPr>
          </w:pPr>
          <w:bookmarkStart w:name="bookmark57" w:id="29"/>
          <w:bookmarkEnd w:id="29"/>
          <w:hyperlink w:history="true" w:anchor="bookmark58">
            <w:r>
              <w:rPr>
                <w:spacing w:val="7"/>
              </w:rPr>
              <w:t>图</w:t>
            </w:r>
            <w:r>
              <w:rPr>
                <w:spacing w:val="-36"/>
              </w:rPr>
              <w:t xml:space="preserve"> </w:t>
            </w:r>
            <w:r>
              <w:rPr>
                <w:rFonts w:ascii="Times New Roman" w:hAnsi="Times New Roman" w:eastAsia="Times New Roman" w:cs="Times New Roman"/>
                <w:spacing w:val="7"/>
              </w:rPr>
              <w:t>2</w:t>
            </w:r>
            <w:r>
              <w:rPr>
                <w:spacing w:val="7"/>
              </w:rPr>
              <w:t>：</w:t>
            </w:r>
            <w:r>
              <w:rPr>
                <w:spacing w:val="7"/>
              </w:rPr>
              <w:t xml:space="preserve"> </w:t>
            </w:r>
            <w:r>
              <w:rPr>
                <w:spacing w:val="7"/>
              </w:rPr>
              <w:t>遗传规划因子挖掘迭代流程展示</w:t>
            </w:r>
            <w:r>
              <w:rPr/>
              <w:tab/>
            </w:r>
            <w:r>
              <w:rPr>
                <w:spacing w:val="-48"/>
              </w:rPr>
              <w:t xml:space="preserve"> </w:t>
            </w:r>
            <w:r>
              <w:rPr>
                <w:rFonts w:ascii="Times New Roman" w:hAnsi="Times New Roman" w:eastAsia="Times New Roman" w:cs="Times New Roman"/>
                <w:spacing w:val="-4"/>
              </w:rPr>
              <w:t>6</w:t>
            </w:r>
          </w:hyperlink>
        </w:p>
        <w:p>
          <w:pPr>
            <w:pStyle w:val="BodyText"/>
            <w:ind w:left="31"/>
            <w:spacing w:before="122" w:line="207" w:lineRule="auto"/>
            <w:tabs>
              <w:tab w:val="right" w:leader="dot" w:pos="10456"/>
            </w:tabs>
            <w:rPr>
              <w:rFonts w:ascii="Times New Roman" w:hAnsi="Times New Roman" w:eastAsia="Times New Roman" w:cs="Times New Roman"/>
            </w:rPr>
          </w:pPr>
          <w:bookmarkStart w:name="bookmark59" w:id="30"/>
          <w:bookmarkEnd w:id="30"/>
          <w:hyperlink w:history="true" w:anchor="bookmark60">
            <w:r>
              <w:rPr>
                <w:spacing w:val="5"/>
              </w:rPr>
              <w:t>图</w:t>
            </w:r>
            <w:r>
              <w:rPr>
                <w:spacing w:val="-33"/>
              </w:rPr>
              <w:t xml:space="preserve"> </w:t>
            </w:r>
            <w:r>
              <w:rPr>
                <w:rFonts w:ascii="Times New Roman" w:hAnsi="Times New Roman" w:eastAsia="Times New Roman" w:cs="Times New Roman"/>
                <w:spacing w:val="5"/>
              </w:rPr>
              <w:t>3</w:t>
            </w:r>
            <w:r>
              <w:rPr>
                <w:spacing w:val="5"/>
              </w:rPr>
              <w:t>：</w:t>
            </w:r>
            <w:r>
              <w:rPr>
                <w:spacing w:val="30"/>
              </w:rPr>
              <w:t xml:space="preserve"> </w:t>
            </w:r>
            <w:r>
              <w:rPr>
                <w:spacing w:val="5"/>
              </w:rPr>
              <w:t>交叉（</w:t>
            </w:r>
            <w:r>
              <w:rPr>
                <w:rFonts w:ascii="Times New Roman" w:hAnsi="Times New Roman" w:eastAsia="Times New Roman" w:cs="Times New Roman"/>
              </w:rPr>
              <w:t>crossover</w:t>
            </w:r>
            <w:r>
              <w:rPr>
                <w:rFonts w:ascii="Times New Roman" w:hAnsi="Times New Roman" w:eastAsia="Times New Roman" w:cs="Times New Roman"/>
                <w:spacing w:val="5"/>
              </w:rPr>
              <w:t>)</w:t>
            </w:r>
            <w:r>
              <w:rPr>
                <w:spacing w:val="5"/>
              </w:rPr>
              <w:t>展示</w:t>
            </w:r>
            <w:r>
              <w:rPr/>
              <w:tab/>
            </w:r>
            <w:r>
              <w:rPr>
                <w:spacing w:val="-44"/>
              </w:rPr>
              <w:t xml:space="preserve"> </w:t>
            </w:r>
            <w:r>
              <w:rPr>
                <w:rFonts w:ascii="Times New Roman" w:hAnsi="Times New Roman" w:eastAsia="Times New Roman" w:cs="Times New Roman"/>
                <w:spacing w:val="-8"/>
              </w:rPr>
              <w:t>8</w:t>
            </w:r>
          </w:hyperlink>
        </w:p>
        <w:p>
          <w:pPr>
            <w:pStyle w:val="BodyText"/>
            <w:ind w:left="31"/>
            <w:spacing w:before="106" w:line="208" w:lineRule="auto"/>
            <w:tabs>
              <w:tab w:val="right" w:leader="dot" w:pos="10456"/>
            </w:tabs>
            <w:rPr>
              <w:rFonts w:ascii="Times New Roman" w:hAnsi="Times New Roman" w:eastAsia="Times New Roman" w:cs="Times New Roman"/>
            </w:rPr>
          </w:pPr>
          <w:bookmarkStart w:name="bookmark61" w:id="31"/>
          <w:bookmarkEnd w:id="31"/>
          <w:hyperlink w:history="true" w:anchor="bookmark62">
            <w:r>
              <w:rPr>
                <w:spacing w:val="10"/>
              </w:rPr>
              <w:t>图</w:t>
            </w:r>
            <w:r>
              <w:rPr>
                <w:spacing w:val="-34"/>
              </w:rPr>
              <w:t xml:space="preserve"> </w:t>
            </w:r>
            <w:r>
              <w:rPr>
                <w:rFonts w:ascii="Times New Roman" w:hAnsi="Times New Roman" w:eastAsia="Times New Roman" w:cs="Times New Roman"/>
                <w:spacing w:val="10"/>
              </w:rPr>
              <w:t>4</w:t>
            </w:r>
            <w:r>
              <w:rPr>
                <w:spacing w:val="10"/>
              </w:rPr>
              <w:t>：</w:t>
            </w:r>
            <w:r>
              <w:rPr>
                <w:spacing w:val="10"/>
              </w:rPr>
              <w:t xml:space="preserve"> </w:t>
            </w:r>
            <w:r>
              <w:rPr>
                <w:spacing w:val="10"/>
              </w:rPr>
              <w:t>子树变异（</w:t>
            </w:r>
            <w:r>
              <w:rPr>
                <w:rFonts w:ascii="Times New Roman" w:hAnsi="Times New Roman" w:eastAsia="Times New Roman" w:cs="Times New Roman"/>
              </w:rPr>
              <w:t>subtree</w:t>
            </w:r>
            <w:r>
              <w:rPr>
                <w:rFonts w:ascii="Times New Roman" w:hAnsi="Times New Roman" w:eastAsia="Times New Roman" w:cs="Times New Roman"/>
                <w:spacing w:val="10"/>
              </w:rPr>
              <w:t>_</w:t>
            </w:r>
            <w:r>
              <w:rPr>
                <w:rFonts w:ascii="Times New Roman" w:hAnsi="Times New Roman" w:eastAsia="Times New Roman" w:cs="Times New Roman"/>
              </w:rPr>
              <w:t>mutation</w:t>
            </w:r>
            <w:r>
              <w:rPr>
                <w:rFonts w:ascii="Times New Roman" w:hAnsi="Times New Roman" w:eastAsia="Times New Roman" w:cs="Times New Roman"/>
                <w:spacing w:val="10"/>
              </w:rPr>
              <w:t>)</w:t>
            </w:r>
            <w:r>
              <w:rPr>
                <w:spacing w:val="10"/>
              </w:rPr>
              <w:t>展示</w:t>
            </w:r>
            <w:r>
              <w:rPr/>
              <w:tab/>
            </w:r>
            <w:r>
              <w:rPr>
                <w:spacing w:val="-43"/>
              </w:rPr>
              <w:t xml:space="preserve"> </w:t>
            </w:r>
            <w:r>
              <w:rPr>
                <w:rFonts w:ascii="Times New Roman" w:hAnsi="Times New Roman" w:eastAsia="Times New Roman" w:cs="Times New Roman"/>
                <w:spacing w:val="-8"/>
              </w:rPr>
              <w:t>8</w:t>
            </w:r>
          </w:hyperlink>
        </w:p>
        <w:p>
          <w:pPr>
            <w:pStyle w:val="BodyText"/>
            <w:ind w:left="31"/>
            <w:spacing w:before="105" w:line="208" w:lineRule="auto"/>
            <w:tabs>
              <w:tab w:val="right" w:leader="dot" w:pos="10456"/>
            </w:tabs>
            <w:rPr>
              <w:rFonts w:ascii="Times New Roman" w:hAnsi="Times New Roman" w:eastAsia="Times New Roman" w:cs="Times New Roman"/>
            </w:rPr>
          </w:pPr>
          <w:bookmarkStart w:name="bookmark63" w:id="32"/>
          <w:bookmarkEnd w:id="32"/>
          <w:hyperlink w:history="true" w:anchor="bookmark64">
            <w:r>
              <w:rPr>
                <w:spacing w:val="6"/>
              </w:rPr>
              <w:t>图</w:t>
            </w:r>
            <w:r>
              <w:rPr>
                <w:spacing w:val="-27"/>
              </w:rPr>
              <w:t xml:space="preserve"> </w:t>
            </w:r>
            <w:r>
              <w:rPr>
                <w:rFonts w:ascii="Times New Roman" w:hAnsi="Times New Roman" w:eastAsia="Times New Roman" w:cs="Times New Roman"/>
                <w:spacing w:val="6"/>
              </w:rPr>
              <w:t>5</w:t>
            </w:r>
            <w:r>
              <w:rPr>
                <w:spacing w:val="6"/>
              </w:rPr>
              <w:t>：</w:t>
            </w:r>
            <w:r>
              <w:rPr>
                <w:spacing w:val="38"/>
              </w:rPr>
              <w:t xml:space="preserve"> </w:t>
            </w:r>
            <w:r>
              <w:rPr>
                <w:spacing w:val="6"/>
              </w:rPr>
              <w:t>点变异（</w:t>
            </w:r>
            <w:r>
              <w:rPr>
                <w:rFonts w:ascii="Times New Roman" w:hAnsi="Times New Roman" w:eastAsia="Times New Roman" w:cs="Times New Roman"/>
              </w:rPr>
              <w:t>point</w:t>
            </w:r>
            <w:r>
              <w:rPr>
                <w:rFonts w:ascii="Times New Roman" w:hAnsi="Times New Roman" w:eastAsia="Times New Roman" w:cs="Times New Roman"/>
                <w:spacing w:val="6"/>
              </w:rPr>
              <w:t>_</w:t>
            </w:r>
            <w:r>
              <w:rPr>
                <w:rFonts w:ascii="Times New Roman" w:hAnsi="Times New Roman" w:eastAsia="Times New Roman" w:cs="Times New Roman"/>
              </w:rPr>
              <w:t>mutation</w:t>
            </w:r>
            <w:r>
              <w:rPr>
                <w:rFonts w:ascii="Times New Roman" w:hAnsi="Times New Roman" w:eastAsia="Times New Roman" w:cs="Times New Roman"/>
                <w:spacing w:val="6"/>
              </w:rPr>
              <w:t>)</w:t>
            </w:r>
            <w:r>
              <w:rPr>
                <w:spacing w:val="6"/>
              </w:rPr>
              <w:t>展示</w:t>
            </w:r>
            <w:r>
              <w:rPr/>
              <w:tab/>
            </w:r>
            <w:r>
              <w:rPr>
                <w:spacing w:val="-44"/>
              </w:rPr>
              <w:t xml:space="preserve"> </w:t>
            </w:r>
            <w:r>
              <w:rPr>
                <w:rFonts w:ascii="Times New Roman" w:hAnsi="Times New Roman" w:eastAsia="Times New Roman" w:cs="Times New Roman"/>
                <w:spacing w:val="-8"/>
              </w:rPr>
              <w:t>8</w:t>
            </w:r>
          </w:hyperlink>
        </w:p>
        <w:p>
          <w:pPr>
            <w:pStyle w:val="BodyText"/>
            <w:ind w:left="31"/>
            <w:spacing w:before="107" w:line="194" w:lineRule="auto"/>
            <w:tabs>
              <w:tab w:val="right" w:leader="dot" w:pos="10456"/>
            </w:tabs>
            <w:rPr>
              <w:rFonts w:ascii="Times New Roman" w:hAnsi="Times New Roman" w:eastAsia="Times New Roman" w:cs="Times New Roman"/>
            </w:rPr>
          </w:pPr>
          <w:bookmarkStart w:name="bookmark65" w:id="33"/>
          <w:bookmarkEnd w:id="33"/>
          <w:hyperlink w:history="true" w:anchor="bookmark66">
            <w:r>
              <w:rPr/>
              <w:t>图</w:t>
            </w:r>
            <w:r>
              <w:rPr>
                <w:spacing w:val="-31"/>
              </w:rPr>
              <w:t xml:space="preserve"> </w:t>
            </w:r>
            <w:r>
              <w:rPr>
                <w:rFonts w:ascii="Times New Roman" w:hAnsi="Times New Roman" w:eastAsia="Times New Roman" w:cs="Times New Roman"/>
              </w:rPr>
              <w:t>6</w:t>
            </w:r>
            <w:r>
              <w:rPr/>
              <w:t>：</w:t>
            </w:r>
            <w:r>
              <w:rPr>
                <w:spacing w:val="20"/>
              </w:rPr>
              <w:t xml:space="preserve"> </w:t>
            </w:r>
            <w:r>
              <w:rPr>
                <w:rFonts w:ascii="Times New Roman" w:hAnsi="Times New Roman" w:eastAsia="Times New Roman" w:cs="Times New Roman"/>
              </w:rPr>
              <w:t>Hoist</w:t>
            </w:r>
            <w:r>
              <w:rPr>
                <w:rFonts w:ascii="Times New Roman" w:hAnsi="Times New Roman" w:eastAsia="Times New Roman" w:cs="Times New Roman"/>
                <w:spacing w:val="26"/>
              </w:rPr>
              <w:t xml:space="preserve"> </w:t>
            </w:r>
            <w:r>
              <w:rPr/>
              <w:t>变异展示</w:t>
            </w:r>
            <w:r>
              <w:rPr/>
              <w:tab/>
            </w:r>
            <w:r>
              <w:rPr>
                <w:spacing w:val="-49"/>
              </w:rPr>
              <w:t xml:space="preserve"> </w:t>
            </w:r>
            <w:r>
              <w:rPr>
                <w:rFonts w:ascii="Times New Roman" w:hAnsi="Times New Roman" w:eastAsia="Times New Roman" w:cs="Times New Roman"/>
              </w:rPr>
              <w:t>9</w:t>
            </w:r>
          </w:hyperlink>
        </w:p>
        <w:p>
          <w:pPr>
            <w:pStyle w:val="BodyText"/>
            <w:ind w:left="31"/>
            <w:spacing w:before="120" w:line="208" w:lineRule="auto"/>
            <w:tabs>
              <w:tab w:val="right" w:leader="dot" w:pos="10460"/>
            </w:tabs>
            <w:rPr>
              <w:rFonts w:ascii="Times New Roman" w:hAnsi="Times New Roman" w:eastAsia="Times New Roman" w:cs="Times New Roman"/>
            </w:rPr>
          </w:pPr>
          <w:bookmarkStart w:name="bookmark67" w:id="34"/>
          <w:bookmarkEnd w:id="34"/>
          <w:hyperlink w:history="true" w:anchor="bookmark68">
            <w:r>
              <w:rPr>
                <w:spacing w:val="10"/>
              </w:rPr>
              <w:t>图</w:t>
            </w:r>
            <w:r>
              <w:rPr>
                <w:spacing w:val="-37"/>
              </w:rPr>
              <w:t xml:space="preserve"> </w:t>
            </w:r>
            <w:r>
              <w:rPr>
                <w:rFonts w:ascii="Times New Roman" w:hAnsi="Times New Roman" w:eastAsia="Times New Roman" w:cs="Times New Roman"/>
                <w:spacing w:val="10"/>
              </w:rPr>
              <w:t>7</w:t>
            </w:r>
            <w:r>
              <w:rPr>
                <w:spacing w:val="10"/>
              </w:rPr>
              <w:t>：</w:t>
            </w:r>
            <w:r>
              <w:rPr>
                <w:spacing w:val="36"/>
              </w:rPr>
              <w:t xml:space="preserve"> </w:t>
            </w:r>
            <w:r>
              <w:rPr>
                <w:spacing w:val="10"/>
              </w:rPr>
              <w:t>复杂因子表达式案例</w:t>
            </w:r>
            <w:r>
              <w:rPr>
                <w:spacing w:val="10"/>
              </w:rPr>
              <w:t xml:space="preserve"> </w:t>
            </w:r>
            <w:r>
              <w:rPr>
                <w:rFonts w:ascii="Times New Roman" w:hAnsi="Times New Roman" w:eastAsia="Times New Roman" w:cs="Times New Roman"/>
                <w:spacing w:val="10"/>
              </w:rPr>
              <w:t>- </w:t>
            </w:r>
            <w:r>
              <w:rPr>
                <w:rFonts w:ascii="Times New Roman" w:hAnsi="Times New Roman" w:eastAsia="Times New Roman" w:cs="Times New Roman"/>
              </w:rPr>
              <w:t>delta</w:t>
            </w:r>
            <w:r>
              <w:rPr>
                <w:rFonts w:ascii="Times New Roman" w:hAnsi="Times New Roman" w:eastAsia="Times New Roman" w:cs="Times New Roman"/>
                <w:spacing w:val="10"/>
              </w:rPr>
              <w:t>(</w:t>
            </w:r>
            <w:r>
              <w:rPr>
                <w:rFonts w:ascii="Times New Roman" w:hAnsi="Times New Roman" w:eastAsia="Times New Roman" w:cs="Times New Roman"/>
              </w:rPr>
              <w:t>div</w:t>
            </w:r>
            <w:r>
              <w:rPr>
                <w:rFonts w:ascii="Times New Roman" w:hAnsi="Times New Roman" w:eastAsia="Times New Roman" w:cs="Times New Roman"/>
                <w:spacing w:val="10"/>
              </w:rPr>
              <w:t>(</w:t>
            </w:r>
            <w:r>
              <w:rPr>
                <w:rFonts w:ascii="Times New Roman" w:hAnsi="Times New Roman" w:eastAsia="Times New Roman" w:cs="Times New Roman"/>
              </w:rPr>
              <w:t>stddev</w:t>
            </w:r>
            <w:r>
              <w:rPr>
                <w:rFonts w:ascii="Times New Roman" w:hAnsi="Times New Roman" w:eastAsia="Times New Roman" w:cs="Times New Roman"/>
                <w:spacing w:val="10"/>
              </w:rPr>
              <w:t>(</w:t>
            </w:r>
            <w:r>
              <w:rPr>
                <w:rFonts w:ascii="Times New Roman" w:hAnsi="Times New Roman" w:eastAsia="Times New Roman" w:cs="Times New Roman"/>
              </w:rPr>
              <w:t>stddev</w:t>
            </w:r>
            <w:r>
              <w:rPr>
                <w:rFonts w:ascii="Times New Roman" w:hAnsi="Times New Roman" w:eastAsia="Times New Roman" w:cs="Times New Roman"/>
                <w:spacing w:val="10"/>
              </w:rPr>
              <w:t>(</w:t>
            </w:r>
            <w:r>
              <w:rPr>
                <w:rFonts w:ascii="Times New Roman" w:hAnsi="Times New Roman" w:eastAsia="Times New Roman" w:cs="Times New Roman"/>
              </w:rPr>
              <w:t>ts</w:t>
            </w:r>
            <w:r>
              <w:rPr>
                <w:rFonts w:ascii="Times New Roman" w:hAnsi="Times New Roman" w:eastAsia="Times New Roman" w:cs="Times New Roman"/>
                <w:spacing w:val="10"/>
              </w:rPr>
              <w:t>_</w:t>
            </w:r>
            <w:r>
              <w:rPr>
                <w:rFonts w:ascii="Times New Roman" w:hAnsi="Times New Roman" w:eastAsia="Times New Roman" w:cs="Times New Roman"/>
              </w:rPr>
              <w:t>max</w:t>
            </w:r>
            <w:r>
              <w:rPr>
                <w:rFonts w:ascii="Times New Roman" w:hAnsi="Times New Roman" w:eastAsia="Times New Roman" w:cs="Times New Roman"/>
                <w:spacing w:val="10"/>
              </w:rPr>
              <w:t>(</w:t>
            </w:r>
            <w:r>
              <w:rPr>
                <w:rFonts w:ascii="Times New Roman" w:hAnsi="Times New Roman" w:eastAsia="Times New Roman" w:cs="Times New Roman"/>
              </w:rPr>
              <w:t>avg</w:t>
            </w:r>
            <w:r>
              <w:rPr>
                <w:rFonts w:ascii="Times New Roman" w:hAnsi="Times New Roman" w:eastAsia="Times New Roman" w:cs="Times New Roman"/>
                <w:spacing w:val="10"/>
              </w:rPr>
              <w:t>)))</w:t>
            </w:r>
            <w:r>
              <w:rPr>
                <w:rFonts w:ascii="Times New Roman" w:hAnsi="Times New Roman" w:eastAsia="Times New Roman" w:cs="Times New Roman"/>
                <w:spacing w:val="9"/>
              </w:rPr>
              <w:t>, </w:t>
            </w:r>
            <w:r>
              <w:rPr>
                <w:rFonts w:ascii="Times New Roman" w:hAnsi="Times New Roman" w:eastAsia="Times New Roman" w:cs="Times New Roman"/>
              </w:rPr>
              <w:t>stddev</w:t>
            </w:r>
            <w:r>
              <w:rPr>
                <w:rFonts w:ascii="Times New Roman" w:hAnsi="Times New Roman" w:eastAsia="Times New Roman" w:cs="Times New Roman"/>
                <w:spacing w:val="9"/>
              </w:rPr>
              <w:t>(</w:t>
            </w:r>
            <w:r>
              <w:rPr>
                <w:rFonts w:ascii="Times New Roman" w:hAnsi="Times New Roman" w:eastAsia="Times New Roman" w:cs="Times New Roman"/>
              </w:rPr>
              <w:t>ts</w:t>
            </w:r>
            <w:r>
              <w:rPr>
                <w:rFonts w:ascii="Times New Roman" w:hAnsi="Times New Roman" w:eastAsia="Times New Roman" w:cs="Times New Roman"/>
                <w:spacing w:val="9"/>
              </w:rPr>
              <w:t>_</w:t>
            </w:r>
            <w:r>
              <w:rPr>
                <w:rFonts w:ascii="Times New Roman" w:hAnsi="Times New Roman" w:eastAsia="Times New Roman" w:cs="Times New Roman"/>
              </w:rPr>
              <w:t>rank</w:t>
            </w:r>
            <w:r>
              <w:rPr>
                <w:rFonts w:ascii="Times New Roman" w:hAnsi="Times New Roman" w:eastAsia="Times New Roman" w:cs="Times New Roman"/>
                <w:spacing w:val="9"/>
              </w:rPr>
              <w:t>(</w:t>
            </w:r>
            <w:r>
              <w:rPr>
                <w:rFonts w:ascii="Times New Roman" w:hAnsi="Times New Roman" w:eastAsia="Times New Roman" w:cs="Times New Roman"/>
              </w:rPr>
              <w:t>ts</w:t>
            </w:r>
            <w:r>
              <w:rPr>
                <w:rFonts w:ascii="Times New Roman" w:hAnsi="Times New Roman" w:eastAsia="Times New Roman" w:cs="Times New Roman"/>
                <w:spacing w:val="9"/>
              </w:rPr>
              <w:t>_</w:t>
            </w:r>
            <w:r>
              <w:rPr>
                <w:rFonts w:ascii="Times New Roman" w:hAnsi="Times New Roman" w:eastAsia="Times New Roman" w:cs="Times New Roman"/>
              </w:rPr>
              <w:t>argmin</w:t>
            </w:r>
            <w:r>
              <w:rPr>
                <w:rFonts w:ascii="Times New Roman" w:hAnsi="Times New Roman" w:eastAsia="Times New Roman" w:cs="Times New Roman"/>
                <w:spacing w:val="9"/>
              </w:rPr>
              <w:t>(</w:t>
            </w:r>
            <w:r>
              <w:rPr>
                <w:rFonts w:ascii="Times New Roman" w:hAnsi="Times New Roman" w:eastAsia="Times New Roman" w:cs="Times New Roman"/>
              </w:rPr>
              <w:t>close</w:t>
            </w:r>
            <w:r>
              <w:rPr>
                <w:rFonts w:ascii="Times New Roman" w:hAnsi="Times New Roman" w:eastAsia="Times New Roman" w:cs="Times New Roman"/>
                <w:spacing w:val="9"/>
              </w:rPr>
              <w:t>)))))</w:t>
            </w:r>
            <w:r>
              <w:rPr>
                <w:rFonts w:ascii="Times New Roman" w:hAnsi="Times New Roman" w:eastAsia="Times New Roman" w:cs="Times New Roman"/>
                <w:spacing w:val="22"/>
                <w:w w:val="101"/>
              </w:rPr>
              <w:t xml:space="preserve"> </w:t>
            </w:r>
            <w:r>
              <w:rPr>
                <w:rFonts w:ascii="Times New Roman" w:hAnsi="Times New Roman" w:eastAsia="Times New Roman" w:cs="Times New Roman"/>
              </w:rPr>
              <w:tab/>
            </w:r>
            <w:r>
              <w:rPr>
                <w:rFonts w:ascii="Times New Roman" w:hAnsi="Times New Roman" w:eastAsia="Times New Roman" w:cs="Times New Roman"/>
                <w:spacing w:val="17"/>
                <w:w w:val="101"/>
              </w:rPr>
              <w:t xml:space="preserve"> </w:t>
            </w:r>
            <w:r>
              <w:rPr>
                <w:rFonts w:ascii="Times New Roman" w:hAnsi="Times New Roman" w:eastAsia="Times New Roman" w:cs="Times New Roman"/>
                <w:spacing w:val="-7"/>
              </w:rPr>
              <w:t>14</w:t>
            </w:r>
          </w:hyperlink>
        </w:p>
        <w:p>
          <w:pPr>
            <w:pStyle w:val="BodyText"/>
            <w:ind w:left="31"/>
            <w:spacing w:before="105" w:line="194" w:lineRule="auto"/>
            <w:tabs>
              <w:tab w:val="right" w:leader="dot" w:pos="10460"/>
            </w:tabs>
            <w:rPr>
              <w:rFonts w:ascii="Times New Roman" w:hAnsi="Times New Roman" w:eastAsia="Times New Roman" w:cs="Times New Roman"/>
            </w:rPr>
          </w:pPr>
          <w:bookmarkStart w:name="bookmark69" w:id="35"/>
          <w:bookmarkEnd w:id="35"/>
          <w:hyperlink w:history="true" w:anchor="bookmark70">
            <w:r>
              <w:rPr>
                <w:spacing w:val="3"/>
              </w:rPr>
              <w:t>图</w:t>
            </w:r>
            <w:r>
              <w:rPr>
                <w:spacing w:val="-23"/>
              </w:rPr>
              <w:t xml:space="preserve"> </w:t>
            </w:r>
            <w:r>
              <w:rPr>
                <w:rFonts w:ascii="Times New Roman" w:hAnsi="Times New Roman" w:eastAsia="Times New Roman" w:cs="Times New Roman"/>
                <w:spacing w:val="3"/>
              </w:rPr>
              <w:t>8</w:t>
            </w:r>
            <w:r>
              <w:rPr>
                <w:spacing w:val="3"/>
              </w:rPr>
              <w:t>：</w:t>
            </w:r>
            <w:r>
              <w:rPr>
                <w:spacing w:val="40"/>
              </w:rPr>
              <w:t xml:space="preserve"> </w:t>
            </w:r>
            <w:r>
              <w:rPr>
                <w:spacing w:val="3"/>
              </w:rPr>
              <w:t>沪深</w:t>
            </w:r>
            <w:r>
              <w:rPr>
                <w:spacing w:val="-36"/>
              </w:rPr>
              <w:t xml:space="preserve"> </w:t>
            </w:r>
            <w:r>
              <w:rPr>
                <w:rFonts w:ascii="Times New Roman" w:hAnsi="Times New Roman" w:eastAsia="Times New Roman" w:cs="Times New Roman"/>
                <w:spacing w:val="3"/>
              </w:rPr>
              <w:t>300</w:t>
            </w:r>
            <w:r>
              <w:rPr>
                <w:rFonts w:ascii="Times New Roman" w:hAnsi="Times New Roman" w:eastAsia="Times New Roman" w:cs="Times New Roman"/>
                <w:spacing w:val="18"/>
                <w:w w:val="101"/>
              </w:rPr>
              <w:t xml:space="preserve"> </w:t>
            </w:r>
            <w:r>
              <w:rPr>
                <w:spacing w:val="3"/>
              </w:rPr>
              <w:t>组合收益曲线（样本外</w:t>
            </w:r>
            <w:r>
              <w:rPr>
                <w:spacing w:val="-40"/>
              </w:rPr>
              <w:t xml:space="preserve"> </w:t>
            </w:r>
            <w:r>
              <w:rPr>
                <w:rFonts w:ascii="Times New Roman" w:hAnsi="Times New Roman" w:eastAsia="Times New Roman" w:cs="Times New Roman"/>
                <w:spacing w:val="3"/>
              </w:rPr>
              <w:t>2022/01/01</w:t>
            </w:r>
            <w:r>
              <w:rPr>
                <w:rFonts w:ascii="Times New Roman" w:hAnsi="Times New Roman" w:eastAsia="Times New Roman" w:cs="Times New Roman"/>
                <w:spacing w:val="21"/>
              </w:rPr>
              <w:t xml:space="preserve"> </w:t>
            </w:r>
            <w:r>
              <w:rPr>
                <w:spacing w:val="3"/>
              </w:rPr>
              <w:t>至</w:t>
            </w:r>
            <w:r>
              <w:rPr>
                <w:spacing w:val="-41"/>
              </w:rPr>
              <w:t xml:space="preserve"> </w:t>
            </w:r>
            <w:r>
              <w:rPr>
                <w:rFonts w:ascii="Times New Roman" w:hAnsi="Times New Roman" w:eastAsia="Times New Roman" w:cs="Times New Roman"/>
                <w:spacing w:val="3"/>
              </w:rPr>
              <w:t>2023/10/31</w:t>
            </w:r>
            <w:r>
              <w:rPr>
                <w:spacing w:val="3"/>
              </w:rPr>
              <w:t>）</w:t>
            </w:r>
            <w:r>
              <w:rPr>
                <w:spacing w:val="-62"/>
              </w:rPr>
              <w:t xml:space="preserve"> </w:t>
            </w:r>
            <w:r>
              <w:rPr/>
              <w:tab/>
            </w:r>
            <w:r>
              <w:rPr>
                <w:spacing w:val="-30"/>
              </w:rPr>
              <w:t xml:space="preserve"> </w:t>
            </w:r>
            <w:r>
              <w:rPr>
                <w:rFonts w:ascii="Times New Roman" w:hAnsi="Times New Roman" w:eastAsia="Times New Roman" w:cs="Times New Roman"/>
                <w:spacing w:val="-7"/>
              </w:rPr>
              <w:t>19</w:t>
            </w:r>
          </w:hyperlink>
        </w:p>
        <w:p>
          <w:pPr>
            <w:pStyle w:val="BodyText"/>
            <w:ind w:left="31"/>
            <w:spacing w:before="122" w:line="194" w:lineRule="auto"/>
            <w:tabs>
              <w:tab w:val="right" w:leader="dot" w:pos="10460"/>
            </w:tabs>
            <w:rPr>
              <w:rFonts w:ascii="Times New Roman" w:hAnsi="Times New Roman" w:eastAsia="Times New Roman" w:cs="Times New Roman"/>
            </w:rPr>
          </w:pPr>
          <w:bookmarkStart w:name="bookmark71" w:id="36"/>
          <w:bookmarkEnd w:id="36"/>
          <w:hyperlink w:history="true" w:anchor="bookmark72">
            <w:r>
              <w:rPr>
                <w:spacing w:val="3"/>
              </w:rPr>
              <w:t>图</w:t>
            </w:r>
            <w:r>
              <w:rPr>
                <w:spacing w:val="-32"/>
              </w:rPr>
              <w:t xml:space="preserve"> </w:t>
            </w:r>
            <w:r>
              <w:rPr>
                <w:rFonts w:ascii="Times New Roman" w:hAnsi="Times New Roman" w:eastAsia="Times New Roman" w:cs="Times New Roman"/>
                <w:spacing w:val="3"/>
              </w:rPr>
              <w:t>9</w:t>
            </w:r>
            <w:r>
              <w:rPr>
                <w:spacing w:val="3"/>
              </w:rPr>
              <w:t>：</w:t>
            </w:r>
            <w:r>
              <w:rPr>
                <w:spacing w:val="48"/>
              </w:rPr>
              <w:t xml:space="preserve"> </w:t>
            </w:r>
            <w:r>
              <w:rPr>
                <w:spacing w:val="3"/>
              </w:rPr>
              <w:t>中证</w:t>
            </w:r>
            <w:r>
              <w:rPr>
                <w:spacing w:val="-35"/>
              </w:rPr>
              <w:t xml:space="preserve"> </w:t>
            </w:r>
            <w:r>
              <w:rPr>
                <w:rFonts w:ascii="Times New Roman" w:hAnsi="Times New Roman" w:eastAsia="Times New Roman" w:cs="Times New Roman"/>
                <w:spacing w:val="3"/>
              </w:rPr>
              <w:t>500</w:t>
            </w:r>
            <w:r>
              <w:rPr>
                <w:rFonts w:ascii="Times New Roman" w:hAnsi="Times New Roman" w:eastAsia="Times New Roman" w:cs="Times New Roman"/>
                <w:spacing w:val="18"/>
                <w:w w:val="101"/>
              </w:rPr>
              <w:t xml:space="preserve"> </w:t>
            </w:r>
            <w:r>
              <w:rPr>
                <w:spacing w:val="3"/>
              </w:rPr>
              <w:t>组合收益曲线（样本外</w:t>
            </w:r>
            <w:r>
              <w:rPr>
                <w:spacing w:val="-40"/>
              </w:rPr>
              <w:t xml:space="preserve"> </w:t>
            </w:r>
            <w:r>
              <w:rPr>
                <w:rFonts w:ascii="Times New Roman" w:hAnsi="Times New Roman" w:eastAsia="Times New Roman" w:cs="Times New Roman"/>
                <w:spacing w:val="3"/>
              </w:rPr>
              <w:t>2022/01/01</w:t>
            </w:r>
            <w:r>
              <w:rPr>
                <w:rFonts w:ascii="Times New Roman" w:hAnsi="Times New Roman" w:eastAsia="Times New Roman" w:cs="Times New Roman"/>
                <w:spacing w:val="21"/>
              </w:rPr>
              <w:t xml:space="preserve"> </w:t>
            </w:r>
            <w:r>
              <w:rPr>
                <w:spacing w:val="3"/>
              </w:rPr>
              <w:t>至</w:t>
            </w:r>
            <w:r>
              <w:rPr>
                <w:spacing w:val="-41"/>
              </w:rPr>
              <w:t xml:space="preserve"> </w:t>
            </w:r>
            <w:r>
              <w:rPr>
                <w:rFonts w:ascii="Times New Roman" w:hAnsi="Times New Roman" w:eastAsia="Times New Roman" w:cs="Times New Roman"/>
                <w:spacing w:val="3"/>
              </w:rPr>
              <w:t>2023/10/31</w:t>
            </w:r>
            <w:r>
              <w:rPr>
                <w:spacing w:val="3"/>
              </w:rPr>
              <w:t>）</w:t>
            </w:r>
            <w:r>
              <w:rPr>
                <w:spacing w:val="-62"/>
              </w:rPr>
              <w:t xml:space="preserve"> </w:t>
            </w:r>
            <w:r>
              <w:rPr/>
              <w:tab/>
            </w:r>
            <w:r>
              <w:rPr>
                <w:spacing w:val="-30"/>
              </w:rPr>
              <w:t xml:space="preserve"> </w:t>
            </w:r>
            <w:r>
              <w:rPr>
                <w:rFonts w:ascii="Times New Roman" w:hAnsi="Times New Roman" w:eastAsia="Times New Roman" w:cs="Times New Roman"/>
                <w:spacing w:val="-7"/>
              </w:rPr>
              <w:t>19</w:t>
            </w:r>
          </w:hyperlink>
        </w:p>
        <w:p>
          <w:pPr>
            <w:pStyle w:val="BodyText"/>
            <w:ind w:left="31"/>
            <w:spacing w:before="120" w:line="224" w:lineRule="auto"/>
            <w:tabs>
              <w:tab w:val="right" w:leader="dot" w:pos="10460"/>
            </w:tabs>
            <w:rPr>
              <w:rFonts w:ascii="Times New Roman" w:hAnsi="Times New Roman" w:eastAsia="Times New Roman" w:cs="Times New Roman"/>
            </w:rPr>
          </w:pPr>
          <w:bookmarkStart w:name="bookmark73" w:id="37"/>
          <w:bookmarkEnd w:id="37"/>
          <w:hyperlink w:history="true" w:anchor="bookmark74">
            <w:r>
              <w:rPr>
                <w:spacing w:val="3"/>
              </w:rPr>
              <w:t>图</w:t>
            </w:r>
            <w:r>
              <w:rPr>
                <w:spacing w:val="-21"/>
              </w:rPr>
              <w:t xml:space="preserve"> </w:t>
            </w:r>
            <w:r>
              <w:rPr>
                <w:rFonts w:ascii="Times New Roman" w:hAnsi="Times New Roman" w:eastAsia="Times New Roman" w:cs="Times New Roman"/>
                <w:spacing w:val="3"/>
              </w:rPr>
              <w:t>10</w:t>
            </w:r>
            <w:r>
              <w:rPr>
                <w:spacing w:val="3"/>
              </w:rPr>
              <w:t>：</w:t>
            </w:r>
            <w:r>
              <w:rPr>
                <w:spacing w:val="48"/>
              </w:rPr>
              <w:t xml:space="preserve"> </w:t>
            </w:r>
            <w:r>
              <w:rPr>
                <w:spacing w:val="3"/>
              </w:rPr>
              <w:t>中证</w:t>
            </w:r>
            <w:r>
              <w:rPr>
                <w:spacing w:val="-22"/>
              </w:rPr>
              <w:t xml:space="preserve"> </w:t>
            </w:r>
            <w:r>
              <w:rPr>
                <w:rFonts w:ascii="Times New Roman" w:hAnsi="Times New Roman" w:eastAsia="Times New Roman" w:cs="Times New Roman"/>
                <w:spacing w:val="3"/>
              </w:rPr>
              <w:t>1000</w:t>
            </w:r>
            <w:r>
              <w:rPr>
                <w:rFonts w:ascii="Times New Roman" w:hAnsi="Times New Roman" w:eastAsia="Times New Roman" w:cs="Times New Roman"/>
                <w:spacing w:val="19"/>
                <w:w w:val="101"/>
              </w:rPr>
              <w:t xml:space="preserve"> </w:t>
            </w:r>
            <w:r>
              <w:rPr>
                <w:spacing w:val="3"/>
              </w:rPr>
              <w:t>组合收益曲线（样本外</w:t>
            </w:r>
            <w:r>
              <w:rPr>
                <w:spacing w:val="-40"/>
              </w:rPr>
              <w:t xml:space="preserve"> </w:t>
            </w:r>
            <w:r>
              <w:rPr>
                <w:rFonts w:ascii="Times New Roman" w:hAnsi="Times New Roman" w:eastAsia="Times New Roman" w:cs="Times New Roman"/>
                <w:spacing w:val="3"/>
              </w:rPr>
              <w:t>202</w:t>
            </w:r>
            <w:r>
              <w:rPr>
                <w:rFonts w:ascii="Times New Roman" w:hAnsi="Times New Roman" w:eastAsia="Times New Roman" w:cs="Times New Roman"/>
                <w:spacing w:val="2"/>
              </w:rPr>
              <w:t>2/01/01</w:t>
            </w:r>
            <w:r>
              <w:rPr>
                <w:rFonts w:ascii="Times New Roman" w:hAnsi="Times New Roman" w:eastAsia="Times New Roman" w:cs="Times New Roman"/>
                <w:spacing w:val="18"/>
              </w:rPr>
              <w:t xml:space="preserve"> </w:t>
            </w:r>
            <w:r>
              <w:rPr>
                <w:spacing w:val="2"/>
              </w:rPr>
              <w:t>至</w:t>
            </w:r>
            <w:r>
              <w:rPr>
                <w:spacing w:val="-41"/>
              </w:rPr>
              <w:t xml:space="preserve"> </w:t>
            </w:r>
            <w:r>
              <w:rPr>
                <w:rFonts w:ascii="Times New Roman" w:hAnsi="Times New Roman" w:eastAsia="Times New Roman" w:cs="Times New Roman"/>
                <w:spacing w:val="2"/>
              </w:rPr>
              <w:t>2023/10/31</w:t>
            </w:r>
            <w:r>
              <w:rPr>
                <w:spacing w:val="2"/>
              </w:rPr>
              <w:t>）</w:t>
            </w:r>
            <w:r>
              <w:rPr>
                <w:spacing w:val="-59"/>
              </w:rPr>
              <w:t xml:space="preserve"> </w:t>
            </w:r>
            <w:r>
              <w:rPr/>
              <w:tab/>
            </w:r>
            <w:r>
              <w:rPr>
                <w:spacing w:val="-50"/>
              </w:rPr>
              <w:t xml:space="preserve"> </w:t>
            </w:r>
            <w:r>
              <w:rPr>
                <w:rFonts w:ascii="Times New Roman" w:hAnsi="Times New Roman" w:eastAsia="Times New Roman" w:cs="Times New Roman"/>
                <w:spacing w:val="3"/>
              </w:rPr>
              <w:t>20</w:t>
            </w:r>
          </w:hyperlink>
        </w:p>
        <w:p>
          <w:pPr>
            <w:spacing w:line="346" w:lineRule="auto"/>
            <w:rPr>
              <w:rFonts w:ascii="Arial"/>
              <w:sz w:val="21"/>
            </w:rPr>
          </w:pPr>
          <w:r/>
        </w:p>
        <w:p>
          <w:pPr>
            <w:pStyle w:val="BodyText"/>
            <w:ind w:left="3"/>
            <w:spacing w:before="62" w:line="194" w:lineRule="auto"/>
            <w:tabs>
              <w:tab w:val="right" w:leader="dot" w:pos="10456"/>
            </w:tabs>
            <w:rPr>
              <w:rFonts w:ascii="Times New Roman" w:hAnsi="Times New Roman" w:eastAsia="Times New Roman" w:cs="Times New Roman"/>
            </w:rPr>
          </w:pPr>
          <w:bookmarkStart w:name="bookmark75" w:id="38"/>
          <w:bookmarkEnd w:id="38"/>
          <w:hyperlink w:history="true" w:anchor="bookmark76">
            <w:r>
              <w:rPr>
                <w:spacing w:val="6"/>
              </w:rPr>
              <w:t>表</w:t>
            </w:r>
            <w:r>
              <w:rPr>
                <w:spacing w:val="-26"/>
              </w:rPr>
              <w:t xml:space="preserve"> </w:t>
            </w:r>
            <w:r>
              <w:rPr>
                <w:spacing w:val="6"/>
              </w:rPr>
              <w:t>1：</w:t>
            </w:r>
            <w:r>
              <w:rPr>
                <w:spacing w:val="28"/>
              </w:rPr>
              <w:t xml:space="preserve"> </w:t>
            </w:r>
            <w:r>
              <w:rPr>
                <w:spacing w:val="6"/>
              </w:rPr>
              <w:t>遗传规划模型参数介绍</w:t>
            </w:r>
            <w:r>
              <w:rPr/>
              <w:tab/>
            </w:r>
            <w:r>
              <w:rPr>
                <w:spacing w:val="-49"/>
              </w:rPr>
              <w:t xml:space="preserve"> </w:t>
            </w:r>
            <w:r>
              <w:rPr>
                <w:rFonts w:ascii="Times New Roman" w:hAnsi="Times New Roman" w:eastAsia="Times New Roman" w:cs="Times New Roman"/>
              </w:rPr>
              <w:t>7</w:t>
            </w:r>
          </w:hyperlink>
        </w:p>
        <w:p>
          <w:pPr>
            <w:pStyle w:val="BodyText"/>
            <w:ind w:left="3"/>
            <w:spacing w:before="120" w:line="194" w:lineRule="auto"/>
            <w:tabs>
              <w:tab w:val="right" w:leader="dot" w:pos="10456"/>
            </w:tabs>
            <w:rPr>
              <w:rFonts w:ascii="Times New Roman" w:hAnsi="Times New Roman" w:eastAsia="Times New Roman" w:cs="Times New Roman"/>
            </w:rPr>
          </w:pPr>
          <w:bookmarkStart w:name="bookmark77" w:id="39"/>
          <w:bookmarkEnd w:id="39"/>
          <w:hyperlink w:history="true" w:anchor="bookmark78">
            <w:r>
              <w:rPr>
                <w:spacing w:val="5"/>
              </w:rPr>
              <w:t>表</w:t>
            </w:r>
            <w:r>
              <w:rPr>
                <w:spacing w:val="-39"/>
              </w:rPr>
              <w:t xml:space="preserve"> </w:t>
            </w:r>
            <w:r>
              <w:rPr>
                <w:spacing w:val="5"/>
              </w:rPr>
              <w:t>2：</w:t>
            </w:r>
            <w:r>
              <w:rPr>
                <w:spacing w:val="33"/>
              </w:rPr>
              <w:t xml:space="preserve"> </w:t>
            </w:r>
            <w:r>
              <w:rPr>
                <w:spacing w:val="5"/>
              </w:rPr>
              <w:t>方程定义合集</w:t>
            </w:r>
            <w:r>
              <w:rPr/>
              <w:tab/>
            </w:r>
            <w:r>
              <w:rPr>
                <w:spacing w:val="-49"/>
              </w:rPr>
              <w:t xml:space="preserve"> </w:t>
            </w:r>
            <w:r>
              <w:rPr>
                <w:rFonts w:ascii="Times New Roman" w:hAnsi="Times New Roman" w:eastAsia="Times New Roman" w:cs="Times New Roman"/>
              </w:rPr>
              <w:t>9</w:t>
            </w:r>
          </w:hyperlink>
        </w:p>
        <w:p>
          <w:pPr>
            <w:pStyle w:val="BodyText"/>
            <w:ind w:left="3"/>
            <w:spacing w:before="119" w:line="194" w:lineRule="auto"/>
            <w:tabs>
              <w:tab w:val="right" w:leader="dot" w:pos="10460"/>
            </w:tabs>
            <w:rPr>
              <w:rFonts w:ascii="Times New Roman" w:hAnsi="Times New Roman" w:eastAsia="Times New Roman" w:cs="Times New Roman"/>
            </w:rPr>
          </w:pPr>
          <w:bookmarkStart w:name="bookmark79" w:id="40"/>
          <w:bookmarkEnd w:id="40"/>
          <w:hyperlink w:history="true" w:anchor="bookmark80">
            <w:r>
              <w:rPr>
                <w:spacing w:val="5"/>
              </w:rPr>
              <w:t>表</w:t>
            </w:r>
            <w:r>
              <w:rPr>
                <w:spacing w:val="-33"/>
              </w:rPr>
              <w:t xml:space="preserve"> </w:t>
            </w:r>
            <w:r>
              <w:rPr>
                <w:spacing w:val="5"/>
              </w:rPr>
              <w:t>3：</w:t>
            </w:r>
            <w:r>
              <w:rPr>
                <w:spacing w:val="27"/>
              </w:rPr>
              <w:t xml:space="preserve"> </w:t>
            </w:r>
            <w:r>
              <w:rPr>
                <w:spacing w:val="5"/>
              </w:rPr>
              <w:t>原始因子列表</w:t>
            </w:r>
            <w:r>
              <w:rPr/>
              <w:tab/>
            </w:r>
            <w:r>
              <w:rPr>
                <w:spacing w:val="-30"/>
              </w:rPr>
              <w:t xml:space="preserve"> </w:t>
            </w:r>
            <w:r>
              <w:rPr>
                <w:rFonts w:ascii="Times New Roman" w:hAnsi="Times New Roman" w:eastAsia="Times New Roman" w:cs="Times New Roman"/>
                <w:spacing w:val="-7"/>
              </w:rPr>
              <w:t>10</w:t>
            </w:r>
          </w:hyperlink>
        </w:p>
        <w:p>
          <w:pPr>
            <w:pStyle w:val="BodyText"/>
            <w:ind w:left="3"/>
            <w:spacing w:before="122" w:line="194" w:lineRule="auto"/>
            <w:tabs>
              <w:tab w:val="right" w:leader="dot" w:pos="10460"/>
            </w:tabs>
            <w:rPr>
              <w:rFonts w:ascii="Times New Roman" w:hAnsi="Times New Roman" w:eastAsia="Times New Roman" w:cs="Times New Roman"/>
            </w:rPr>
          </w:pPr>
          <w:bookmarkStart w:name="bookmark81" w:id="41"/>
          <w:bookmarkEnd w:id="41"/>
          <w:hyperlink w:history="true" w:anchor="bookmark82">
            <w:r>
              <w:rPr>
                <w:spacing w:val="8"/>
              </w:rPr>
              <w:t>表</w:t>
            </w:r>
            <w:r>
              <w:rPr>
                <w:spacing w:val="-41"/>
              </w:rPr>
              <w:t xml:space="preserve"> </w:t>
            </w:r>
            <w:r>
              <w:rPr>
                <w:spacing w:val="8"/>
              </w:rPr>
              <w:t>4：</w:t>
            </w:r>
            <w:r>
              <w:rPr>
                <w:spacing w:val="8"/>
              </w:rPr>
              <w:t xml:space="preserve"> </w:t>
            </w:r>
            <w:r>
              <w:rPr>
                <w:spacing w:val="8"/>
              </w:rPr>
              <w:t>模型参数设置</w:t>
            </w:r>
            <w:r>
              <w:rPr/>
              <w:tab/>
            </w:r>
            <w:r>
              <w:rPr>
                <w:spacing w:val="-30"/>
              </w:rPr>
              <w:t xml:space="preserve"> </w:t>
            </w:r>
            <w:r>
              <w:rPr>
                <w:rFonts w:ascii="Times New Roman" w:hAnsi="Times New Roman" w:eastAsia="Times New Roman" w:cs="Times New Roman"/>
                <w:spacing w:val="-7"/>
              </w:rPr>
              <w:t>10</w:t>
            </w:r>
          </w:hyperlink>
        </w:p>
        <w:p>
          <w:pPr>
            <w:pStyle w:val="BodyText"/>
            <w:ind w:left="3"/>
            <w:spacing w:before="120" w:line="194" w:lineRule="auto"/>
            <w:tabs>
              <w:tab w:val="right" w:leader="dot" w:pos="10456"/>
            </w:tabs>
            <w:rPr>
              <w:rFonts w:ascii="Times New Roman" w:hAnsi="Times New Roman" w:eastAsia="Times New Roman" w:cs="Times New Roman"/>
            </w:rPr>
          </w:pPr>
          <w:bookmarkStart w:name="bookmark83" w:id="42"/>
          <w:bookmarkEnd w:id="42"/>
          <w:hyperlink w:history="true" w:anchor="bookmark84">
            <w:r>
              <w:rPr>
                <w:spacing w:val="7"/>
              </w:rPr>
              <w:t>表</w:t>
            </w:r>
            <w:r>
              <w:rPr>
                <w:spacing w:val="-39"/>
              </w:rPr>
              <w:t xml:space="preserve"> </w:t>
            </w:r>
            <w:r>
              <w:rPr>
                <w:spacing w:val="7"/>
              </w:rPr>
              <w:t>5：</w:t>
            </w:r>
            <w:r>
              <w:rPr>
                <w:spacing w:val="28"/>
              </w:rPr>
              <w:t xml:space="preserve"> </w:t>
            </w:r>
            <w:r>
              <w:rPr>
                <w:spacing w:val="7"/>
              </w:rPr>
              <w:t>遗传规划因子结果展示</w:t>
            </w:r>
            <w:r>
              <w:rPr/>
              <w:tab/>
            </w:r>
            <w:r>
              <w:rPr>
                <w:spacing w:val="-23"/>
              </w:rPr>
              <w:t xml:space="preserve"> </w:t>
            </w:r>
            <w:r>
              <w:rPr>
                <w:rFonts w:ascii="Times New Roman" w:hAnsi="Times New Roman" w:eastAsia="Times New Roman" w:cs="Times New Roman"/>
                <w:spacing w:val="-12"/>
              </w:rPr>
              <w:t>11</w:t>
            </w:r>
          </w:hyperlink>
        </w:p>
        <w:p>
          <w:pPr>
            <w:pStyle w:val="BodyText"/>
            <w:ind w:left="3"/>
            <w:spacing w:before="119" w:line="194" w:lineRule="auto"/>
            <w:tabs>
              <w:tab w:val="right" w:leader="dot" w:pos="10460"/>
            </w:tabs>
            <w:rPr>
              <w:rFonts w:ascii="Times New Roman" w:hAnsi="Times New Roman" w:eastAsia="Times New Roman" w:cs="Times New Roman"/>
            </w:rPr>
          </w:pPr>
          <w:bookmarkStart w:name="bookmark85" w:id="43"/>
          <w:bookmarkEnd w:id="43"/>
          <w:hyperlink w:history="true" w:anchor="bookmark86">
            <w:r>
              <w:rPr>
                <w:spacing w:val="8"/>
              </w:rPr>
              <w:t>表</w:t>
            </w:r>
            <w:r>
              <w:rPr>
                <w:spacing w:val="-30"/>
              </w:rPr>
              <w:t xml:space="preserve"> </w:t>
            </w:r>
            <w:r>
              <w:rPr>
                <w:spacing w:val="8"/>
              </w:rPr>
              <w:t>6：</w:t>
            </w:r>
            <w:r>
              <w:rPr>
                <w:spacing w:val="8"/>
              </w:rPr>
              <w:t xml:space="preserve"> </w:t>
            </w:r>
            <w:r>
              <w:rPr>
                <w:spacing w:val="8"/>
              </w:rPr>
              <w:t>遗传规划模型基本参数设置</w:t>
            </w:r>
            <w:r>
              <w:rPr/>
              <w:tab/>
            </w:r>
            <w:r>
              <w:rPr>
                <w:spacing w:val="-30"/>
              </w:rPr>
              <w:t xml:space="preserve"> </w:t>
            </w:r>
            <w:r>
              <w:rPr>
                <w:rFonts w:ascii="Times New Roman" w:hAnsi="Times New Roman" w:eastAsia="Times New Roman" w:cs="Times New Roman"/>
                <w:spacing w:val="-7"/>
              </w:rPr>
              <w:t>13</w:t>
            </w:r>
          </w:hyperlink>
        </w:p>
        <w:p>
          <w:pPr>
            <w:pStyle w:val="BodyText"/>
            <w:ind w:left="3"/>
            <w:spacing w:before="123" w:line="208" w:lineRule="auto"/>
            <w:tabs>
              <w:tab w:val="right" w:leader="dot" w:pos="10460"/>
            </w:tabs>
            <w:rPr>
              <w:rFonts w:ascii="Times New Roman" w:hAnsi="Times New Roman" w:eastAsia="Times New Roman" w:cs="Times New Roman"/>
            </w:rPr>
          </w:pPr>
          <w:bookmarkStart w:name="bookmark87" w:id="44"/>
          <w:bookmarkEnd w:id="44"/>
          <w:hyperlink w:history="true" w:anchor="bookmark88">
            <w:r>
              <w:rPr>
                <w:spacing w:val="10"/>
              </w:rPr>
              <w:t>表</w:t>
            </w:r>
            <w:r>
              <w:rPr>
                <w:spacing w:val="-31"/>
              </w:rPr>
              <w:t xml:space="preserve"> </w:t>
            </w:r>
            <w:r>
              <w:rPr>
                <w:spacing w:val="10"/>
              </w:rPr>
              <w:t>7：</w:t>
            </w:r>
            <w:r>
              <w:rPr>
                <w:spacing w:val="10"/>
              </w:rPr>
              <w:t xml:space="preserve"> </w:t>
            </w:r>
            <w:r>
              <w:rPr>
                <w:spacing w:val="10"/>
              </w:rPr>
              <w:t>吝啬系数（</w:t>
            </w:r>
            <w:r>
              <w:rPr>
                <w:rFonts w:ascii="Times New Roman" w:hAnsi="Times New Roman" w:eastAsia="Times New Roman" w:cs="Times New Roman"/>
              </w:rPr>
              <w:t>parsimony</w:t>
            </w:r>
            <w:r>
              <w:rPr>
                <w:spacing w:val="10"/>
              </w:rPr>
              <w:t>）进化表</w:t>
            </w:r>
            <w:r>
              <w:rPr/>
              <w:tab/>
            </w:r>
            <w:r>
              <w:rPr>
                <w:spacing w:val="-30"/>
              </w:rPr>
              <w:t xml:space="preserve"> </w:t>
            </w:r>
            <w:r>
              <w:rPr>
                <w:rFonts w:ascii="Times New Roman" w:hAnsi="Times New Roman" w:eastAsia="Times New Roman" w:cs="Times New Roman"/>
                <w:spacing w:val="-7"/>
              </w:rPr>
              <w:t>15</w:t>
            </w:r>
          </w:hyperlink>
        </w:p>
        <w:p>
          <w:pPr>
            <w:pStyle w:val="BodyText"/>
            <w:ind w:left="3"/>
            <w:spacing w:before="104" w:line="194" w:lineRule="auto"/>
            <w:tabs>
              <w:tab w:val="right" w:leader="dot" w:pos="10460"/>
            </w:tabs>
            <w:rPr>
              <w:rFonts w:ascii="Times New Roman" w:hAnsi="Times New Roman" w:eastAsia="Times New Roman" w:cs="Times New Roman"/>
            </w:rPr>
          </w:pPr>
          <w:bookmarkStart w:name="bookmark89" w:id="45"/>
          <w:bookmarkEnd w:id="45"/>
          <w:hyperlink w:history="true" w:anchor="bookmark90">
            <w:r>
              <w:rPr>
                <w:spacing w:val="3"/>
              </w:rPr>
              <w:t>表</w:t>
            </w:r>
            <w:r>
              <w:rPr>
                <w:spacing w:val="-30"/>
              </w:rPr>
              <w:t xml:space="preserve"> </w:t>
            </w:r>
            <w:r>
              <w:rPr>
                <w:spacing w:val="3"/>
              </w:rPr>
              <w:t>8：</w:t>
            </w:r>
            <w:r>
              <w:rPr>
                <w:spacing w:val="40"/>
              </w:rPr>
              <w:t xml:space="preserve"> </w:t>
            </w:r>
            <w:r>
              <w:rPr>
                <w:rFonts w:ascii="Times New Roman" w:hAnsi="Times New Roman" w:eastAsia="Times New Roman" w:cs="Times New Roman"/>
                <w:spacing w:val="3"/>
              </w:rPr>
              <w:t>10</w:t>
            </w:r>
            <w:r>
              <w:rPr>
                <w:rFonts w:ascii="Times New Roman" w:hAnsi="Times New Roman" w:eastAsia="Times New Roman" w:cs="Times New Roman"/>
                <w:spacing w:val="14"/>
                <w:w w:val="101"/>
              </w:rPr>
              <w:t xml:space="preserve"> </w:t>
            </w:r>
            <w:r>
              <w:rPr>
                <w:spacing w:val="3"/>
              </w:rPr>
              <w:t>代模型迭代进程</w:t>
            </w:r>
            <w:r>
              <w:rPr/>
              <w:tab/>
            </w:r>
            <w:r>
              <w:rPr>
                <w:spacing w:val="-30"/>
              </w:rPr>
              <w:t xml:space="preserve"> </w:t>
            </w:r>
            <w:r>
              <w:rPr>
                <w:rFonts w:ascii="Times New Roman" w:hAnsi="Times New Roman" w:eastAsia="Times New Roman" w:cs="Times New Roman"/>
                <w:spacing w:val="-7"/>
              </w:rPr>
              <w:t>16</w:t>
            </w:r>
          </w:hyperlink>
        </w:p>
        <w:p>
          <w:pPr>
            <w:pStyle w:val="BodyText"/>
            <w:ind w:left="3"/>
            <w:spacing w:before="120" w:line="194" w:lineRule="auto"/>
            <w:tabs>
              <w:tab w:val="right" w:leader="dot" w:pos="10460"/>
            </w:tabs>
            <w:rPr>
              <w:rFonts w:ascii="Times New Roman" w:hAnsi="Times New Roman" w:eastAsia="Times New Roman" w:cs="Times New Roman"/>
            </w:rPr>
          </w:pPr>
          <w:bookmarkStart w:name="bookmark91" w:id="46"/>
          <w:bookmarkEnd w:id="46"/>
          <w:hyperlink w:history="true" w:anchor="bookmark92">
            <w:r>
              <w:rPr>
                <w:spacing w:val="7"/>
              </w:rPr>
              <w:t>表</w:t>
            </w:r>
            <w:r>
              <w:rPr>
                <w:spacing w:val="-39"/>
              </w:rPr>
              <w:t xml:space="preserve"> </w:t>
            </w:r>
            <w:r>
              <w:rPr>
                <w:spacing w:val="7"/>
              </w:rPr>
              <w:t>9：</w:t>
            </w:r>
            <w:r>
              <w:rPr>
                <w:spacing w:val="28"/>
              </w:rPr>
              <w:t xml:space="preserve"> </w:t>
            </w:r>
            <w:r>
              <w:rPr>
                <w:spacing w:val="7"/>
              </w:rPr>
              <w:t>遗传规划因子结果展示</w:t>
            </w:r>
            <w:r>
              <w:rPr/>
              <w:tab/>
            </w:r>
            <w:r>
              <w:rPr>
                <w:spacing w:val="-30"/>
              </w:rPr>
              <w:t xml:space="preserve"> </w:t>
            </w:r>
            <w:r>
              <w:rPr>
                <w:rFonts w:ascii="Times New Roman" w:hAnsi="Times New Roman" w:eastAsia="Times New Roman" w:cs="Times New Roman"/>
                <w:spacing w:val="-7"/>
              </w:rPr>
              <w:t>16</w:t>
            </w:r>
          </w:hyperlink>
        </w:p>
        <w:p>
          <w:pPr>
            <w:pStyle w:val="BodyText"/>
            <w:ind w:left="3"/>
            <w:spacing w:before="122" w:line="194" w:lineRule="auto"/>
            <w:tabs>
              <w:tab w:val="right" w:leader="dot" w:pos="10460"/>
            </w:tabs>
            <w:rPr>
              <w:rFonts w:ascii="Times New Roman" w:hAnsi="Times New Roman" w:eastAsia="Times New Roman" w:cs="Times New Roman"/>
            </w:rPr>
          </w:pPr>
          <w:bookmarkStart w:name="bookmark93" w:id="47"/>
          <w:bookmarkEnd w:id="47"/>
          <w:hyperlink w:history="true" w:anchor="bookmark94">
            <w:r>
              <w:rPr>
                <w:spacing w:val="7"/>
              </w:rPr>
              <w:t>表</w:t>
            </w:r>
            <w:r>
              <w:rPr>
                <w:spacing w:val="-22"/>
              </w:rPr>
              <w:t xml:space="preserve"> </w:t>
            </w:r>
            <w:r>
              <w:rPr>
                <w:spacing w:val="7"/>
              </w:rPr>
              <w:t>10：</w:t>
            </w:r>
            <w:r>
              <w:rPr>
                <w:spacing w:val="7"/>
              </w:rPr>
              <w:t xml:space="preserve"> </w:t>
            </w:r>
            <w:r>
              <w:rPr>
                <w:spacing w:val="7"/>
              </w:rPr>
              <w:t>部分因子回测数据统计</w:t>
            </w:r>
            <w:r>
              <w:rPr/>
              <w:tab/>
            </w:r>
            <w:r>
              <w:rPr>
                <w:spacing w:val="-30"/>
              </w:rPr>
              <w:t xml:space="preserve"> </w:t>
            </w:r>
            <w:r>
              <w:rPr>
                <w:rFonts w:ascii="Times New Roman" w:hAnsi="Times New Roman" w:eastAsia="Times New Roman" w:cs="Times New Roman"/>
                <w:spacing w:val="-7"/>
              </w:rPr>
              <w:t>17</w:t>
            </w:r>
          </w:hyperlink>
        </w:p>
        <w:p>
          <w:pPr>
            <w:pStyle w:val="BodyText"/>
            <w:ind w:left="3"/>
            <w:spacing w:before="119" w:line="194" w:lineRule="auto"/>
            <w:tabs>
              <w:tab w:val="right" w:leader="dot" w:pos="10460"/>
            </w:tabs>
            <w:rPr>
              <w:rFonts w:ascii="Times New Roman" w:hAnsi="Times New Roman" w:eastAsia="Times New Roman" w:cs="Times New Roman"/>
            </w:rPr>
          </w:pPr>
          <w:bookmarkStart w:name="bookmark95" w:id="48"/>
          <w:bookmarkEnd w:id="48"/>
          <w:hyperlink w:history="true" w:anchor="bookmark96">
            <w:r>
              <w:rPr>
                <w:spacing w:val="4"/>
              </w:rPr>
              <w:t>表</w:t>
            </w:r>
            <w:r>
              <w:rPr>
                <w:spacing w:val="-17"/>
              </w:rPr>
              <w:t xml:space="preserve"> </w:t>
            </w:r>
            <w:r>
              <w:rPr>
                <w:spacing w:val="4"/>
              </w:rPr>
              <w:t>11：</w:t>
            </w:r>
            <w:r>
              <w:rPr>
                <w:spacing w:val="32"/>
              </w:rPr>
              <w:t xml:space="preserve"> </w:t>
            </w:r>
            <w:r>
              <w:rPr>
                <w:spacing w:val="4"/>
              </w:rPr>
              <w:t>组合优化参数设置</w:t>
            </w:r>
            <w:r>
              <w:rPr/>
              <w:tab/>
            </w:r>
            <w:r>
              <w:rPr>
                <w:spacing w:val="-30"/>
              </w:rPr>
              <w:t xml:space="preserve"> </w:t>
            </w:r>
            <w:r>
              <w:rPr>
                <w:rFonts w:ascii="Times New Roman" w:hAnsi="Times New Roman" w:eastAsia="Times New Roman" w:cs="Times New Roman"/>
                <w:spacing w:val="-7"/>
              </w:rPr>
              <w:t>18</w:t>
            </w:r>
          </w:hyperlink>
        </w:p>
        <w:p>
          <w:pPr>
            <w:pStyle w:val="BodyText"/>
            <w:ind w:left="3"/>
            <w:spacing w:before="121" w:line="221" w:lineRule="auto"/>
            <w:tabs>
              <w:tab w:val="right" w:leader="dot" w:pos="10460"/>
            </w:tabs>
            <w:rPr>
              <w:rFonts w:ascii="Times New Roman" w:hAnsi="Times New Roman" w:eastAsia="Times New Roman" w:cs="Times New Roman"/>
            </w:rPr>
          </w:pPr>
          <w:bookmarkStart w:name="bookmark97" w:id="49"/>
          <w:bookmarkEnd w:id="49"/>
          <w:hyperlink w:history="true" w:anchor="bookmark98">
            <w:r>
              <w:rPr>
                <w:spacing w:val="6"/>
              </w:rPr>
              <w:t>表</w:t>
            </w:r>
            <w:r>
              <w:rPr>
                <w:spacing w:val="-21"/>
              </w:rPr>
              <w:t xml:space="preserve"> </w:t>
            </w:r>
            <w:r>
              <w:rPr>
                <w:spacing w:val="6"/>
              </w:rPr>
              <w:t>12：</w:t>
            </w:r>
            <w:r>
              <w:rPr>
                <w:spacing w:val="6"/>
              </w:rPr>
              <w:t xml:space="preserve"> </w:t>
            </w:r>
            <w:r>
              <w:rPr>
                <w:spacing w:val="6"/>
              </w:rPr>
              <w:t>主要宽基指数全样本内回测，样本外区间为</w:t>
            </w:r>
            <w:r>
              <w:rPr>
                <w:spacing w:val="-39"/>
              </w:rPr>
              <w:t xml:space="preserve"> </w:t>
            </w:r>
            <w:r>
              <w:rPr>
                <w:rFonts w:ascii="Times New Roman" w:hAnsi="Times New Roman" w:eastAsia="Times New Roman" w:cs="Times New Roman"/>
                <w:spacing w:val="6"/>
              </w:rPr>
              <w:t>2022/01/01</w:t>
            </w:r>
            <w:r>
              <w:rPr>
                <w:rFonts w:ascii="Times New Roman" w:hAnsi="Times New Roman" w:eastAsia="Times New Roman" w:cs="Times New Roman"/>
                <w:spacing w:val="20"/>
                <w:w w:val="101"/>
              </w:rPr>
              <w:t xml:space="preserve"> </w:t>
            </w:r>
            <w:r>
              <w:rPr>
                <w:spacing w:val="6"/>
              </w:rPr>
              <w:t>至</w:t>
            </w:r>
            <w:r>
              <w:rPr>
                <w:spacing w:val="-40"/>
              </w:rPr>
              <w:t xml:space="preserve"> </w:t>
            </w:r>
            <w:r>
              <w:rPr>
                <w:rFonts w:ascii="Times New Roman" w:hAnsi="Times New Roman" w:eastAsia="Times New Roman" w:cs="Times New Roman"/>
                <w:spacing w:val="6"/>
              </w:rPr>
              <w:t>2023/10/31</w:t>
            </w:r>
            <w:r>
              <w:rPr>
                <w:rFonts w:ascii="Times New Roman" w:hAnsi="Times New Roman" w:eastAsia="Times New Roman" w:cs="Times New Roman"/>
              </w:rPr>
              <w:tab/>
            </w:r>
            <w:r>
              <w:rPr>
                <w:rFonts w:ascii="Times New Roman" w:hAnsi="Times New Roman" w:eastAsia="Times New Roman" w:cs="Times New Roman"/>
                <w:spacing w:val="17"/>
                <w:w w:val="101"/>
              </w:rPr>
              <w:t xml:space="preserve"> </w:t>
            </w:r>
            <w:r>
              <w:rPr>
                <w:rFonts w:ascii="Times New Roman" w:hAnsi="Times New Roman" w:eastAsia="Times New Roman" w:cs="Times New Roman"/>
                <w:spacing w:val="-7"/>
              </w:rPr>
              <w:t>18</w:t>
            </w:r>
          </w:hyperlink>
        </w:p>
      </w:sdtContent>
    </w:sdt>
    <w:p>
      <w:pPr>
        <w:spacing w:line="221" w:lineRule="auto"/>
        <w:sectPr>
          <w:footerReference w:type="default" r:id="rId6"/>
          <w:pgSz w:w="11907" w:h="16839"/>
          <w:pgMar w:top="1264" w:right="725" w:bottom="1027" w:left="720" w:header="773" w:footer="807" w:gutter="0"/>
        </w:sectPr>
        <w:rPr>
          <w:rFonts w:ascii="Times New Roman" w:hAnsi="Times New Roman" w:eastAsia="Times New Roman" w:cs="Times New Roman"/>
        </w:rPr>
      </w:pPr>
    </w:p>
    <w:p>
      <w:pPr>
        <w:pStyle w:val="BodyText"/>
        <w:ind w:left="2538"/>
        <w:spacing w:before="286" w:line="224" w:lineRule="auto"/>
        <w:outlineLvl w:val="0"/>
        <w:rPr>
          <w:sz w:val="28"/>
          <w:szCs w:val="28"/>
        </w:rPr>
      </w:pPr>
      <w:bookmarkStart w:name="bookmark2" w:id="50"/>
      <w:bookmarkEnd w:id="50"/>
      <w:bookmarkStart w:name="bookmark1" w:id="51"/>
      <w:bookmarkEnd w:id="51"/>
      <w:r>
        <w:rPr>
          <w:rFonts w:ascii="Times New Roman" w:hAnsi="Times New Roman" w:eastAsia="Times New Roman" w:cs="Times New Roman"/>
          <w:sz w:val="28"/>
          <w:szCs w:val="28"/>
          <w:b/>
          <w:bCs/>
          <w:color w:val="B70004"/>
          <w:spacing w:val="-16"/>
        </w:rPr>
        <w:t>1</w:t>
      </w:r>
      <w:r>
        <w:rPr>
          <w:rFonts w:ascii="Times New Roman" w:hAnsi="Times New Roman" w:eastAsia="Times New Roman" w:cs="Times New Roman"/>
          <w:sz w:val="28"/>
          <w:szCs w:val="28"/>
          <w:b/>
          <w:bCs/>
          <w:color w:val="B70004"/>
          <w:spacing w:val="55"/>
        </w:rPr>
        <w:t xml:space="preserve"> </w:t>
      </w:r>
      <w:r>
        <w:rPr>
          <w:sz w:val="28"/>
          <w:szCs w:val="28"/>
          <w:b/>
          <w:bCs/>
          <w:color w:val="B70004"/>
          <w:spacing w:val="-16"/>
        </w:rPr>
        <w:t>引言</w:t>
      </w:r>
    </w:p>
    <w:p>
      <w:pPr>
        <w:spacing w:line="252" w:lineRule="auto"/>
        <w:rPr>
          <w:rFonts w:ascii="Arial"/>
          <w:sz w:val="21"/>
        </w:rPr>
      </w:pPr>
      <w:r/>
    </w:p>
    <w:p>
      <w:pPr>
        <w:pStyle w:val="BodyText"/>
        <w:ind w:left="2554" w:right="21" w:firstLine="408"/>
        <w:spacing w:before="62" w:line="307" w:lineRule="auto"/>
        <w:jc w:val="both"/>
        <w:rPr/>
      </w:pPr>
      <w:r>
        <w:rPr>
          <w:spacing w:val="10"/>
        </w:rPr>
        <w:t>遗传规划</w:t>
      </w:r>
      <w:r>
        <w:rPr>
          <w:rFonts w:ascii="Times New Roman" w:hAnsi="Times New Roman" w:eastAsia="Times New Roman" w:cs="Times New Roman"/>
          <w:spacing w:val="10"/>
        </w:rPr>
        <w:t>(</w:t>
      </w:r>
      <w:r>
        <w:rPr>
          <w:rFonts w:ascii="Times New Roman" w:hAnsi="Times New Roman" w:eastAsia="Times New Roman" w:cs="Times New Roman"/>
        </w:rPr>
        <w:t>Genetic</w:t>
      </w:r>
      <w:r>
        <w:rPr>
          <w:rFonts w:ascii="Times New Roman" w:hAnsi="Times New Roman" w:eastAsia="Times New Roman" w:cs="Times New Roman"/>
          <w:spacing w:val="10"/>
        </w:rPr>
        <w:t xml:space="preserve"> </w:t>
      </w:r>
      <w:r>
        <w:rPr>
          <w:rFonts w:ascii="Times New Roman" w:hAnsi="Times New Roman" w:eastAsia="Times New Roman" w:cs="Times New Roman"/>
        </w:rPr>
        <w:t>Programming</w:t>
      </w:r>
      <w:r>
        <w:rPr>
          <w:spacing w:val="10"/>
        </w:rPr>
        <w:t>：</w:t>
      </w:r>
      <w:r>
        <w:rPr>
          <w:rFonts w:ascii="Times New Roman" w:hAnsi="Times New Roman" w:eastAsia="Times New Roman" w:cs="Times New Roman"/>
        </w:rPr>
        <w:t>GP</w:t>
      </w:r>
      <w:r>
        <w:rPr>
          <w:rFonts w:ascii="Times New Roman" w:hAnsi="Times New Roman" w:eastAsia="Times New Roman" w:cs="Times New Roman"/>
          <w:spacing w:val="10"/>
        </w:rPr>
        <w:t>)</w:t>
      </w:r>
      <w:r>
        <w:rPr>
          <w:spacing w:val="10"/>
        </w:rPr>
        <w:t>是一种从生物演化过程得到灵感的自动化生成，并</w:t>
      </w:r>
      <w:r>
        <w:rPr>
          <w:spacing w:val="8"/>
        </w:rPr>
        <w:t xml:space="preserve"> </w:t>
      </w:r>
      <w:r>
        <w:rPr>
          <w:spacing w:val="8"/>
        </w:rPr>
        <w:t>使用计算机程序来完成指定目标的技术；该方法是通过模拟</w:t>
      </w:r>
      <w:r>
        <w:rPr>
          <w:spacing w:val="7"/>
        </w:rPr>
        <w:t>自然界物种进化的过程来搜索最</w:t>
      </w:r>
      <w:r>
        <w:rPr/>
        <w:t xml:space="preserve"> </w:t>
      </w:r>
      <w:r>
        <w:rPr>
          <w:spacing w:val="9"/>
        </w:rPr>
        <w:t>优解的方法。遗传规划属于机器学习的子集，是一种特殊的利用进化算法的机器学习技术，</w:t>
      </w:r>
      <w:r>
        <w:rPr/>
        <w:t xml:space="preserve"> </w:t>
      </w:r>
      <w:r>
        <w:rPr>
          <w:spacing w:val="8"/>
        </w:rPr>
        <w:t>演化过程始于一群由随机生成的海量计算机程序组成的“种群”</w:t>
      </w:r>
      <w:r>
        <w:rPr>
          <w:spacing w:val="7"/>
        </w:rPr>
        <w:t>，然后根据一个程序完成给</w:t>
      </w:r>
      <w:r>
        <w:rPr/>
        <w:t xml:space="preserve"> </w:t>
      </w:r>
      <w:r>
        <w:rPr>
          <w:spacing w:val="8"/>
        </w:rPr>
        <w:t>定任务的能力来确定某个程序的适合度，应用达尔文的自然选</w:t>
      </w:r>
      <w:r>
        <w:rPr>
          <w:spacing w:val="7"/>
        </w:rPr>
        <w:t>择（适者生存）确定最后胜出</w:t>
      </w:r>
      <w:r>
        <w:rPr/>
        <w:t xml:space="preserve"> </w:t>
      </w:r>
      <w:r>
        <w:rPr>
          <w:spacing w:val="8"/>
        </w:rPr>
        <w:t>的程序，计算机程序间也可以模拟两性组合，变异，基因复制，</w:t>
      </w:r>
      <w:r>
        <w:rPr>
          <w:spacing w:val="7"/>
        </w:rPr>
        <w:t>基因删除等代代进化，直到</w:t>
      </w:r>
      <w:r>
        <w:rPr/>
        <w:t xml:space="preserve"> </w:t>
      </w:r>
      <w:r>
        <w:rPr>
          <w:spacing w:val="8"/>
        </w:rPr>
        <w:t>达到预先确定的某个终止条件为止。进化过程从完全</w:t>
      </w:r>
      <w:r>
        <w:rPr>
          <w:spacing w:val="7"/>
        </w:rPr>
        <w:t>随机生成的计算机程序种群开始，并逐</w:t>
      </w:r>
      <w:r>
        <w:rPr/>
        <w:t xml:space="preserve"> </w:t>
      </w:r>
      <w:r>
        <w:rPr>
          <w:spacing w:val="8"/>
        </w:rPr>
        <w:t>代地进化；每一代中，会基于个体的适应度筛选出较优</w:t>
      </w:r>
      <w:r>
        <w:rPr>
          <w:spacing w:val="7"/>
        </w:rPr>
        <w:t>个体并在种群中发生变异、进化、从</w:t>
      </w:r>
      <w:r>
        <w:rPr/>
        <w:t xml:space="preserve"> </w:t>
      </w:r>
      <w:r>
        <w:rPr>
          <w:spacing w:val="8"/>
        </w:rPr>
        <w:t>而生成新的种群；新种群则继续进行迭代直至生成最优的种群。</w:t>
      </w:r>
    </w:p>
    <w:p>
      <w:pPr>
        <w:pStyle w:val="BodyText"/>
        <w:ind w:left="2554" w:firstLine="408"/>
        <w:spacing w:before="158" w:line="306" w:lineRule="auto"/>
        <w:jc w:val="both"/>
        <w:rPr/>
      </w:pPr>
      <w:r>
        <w:rPr>
          <w:spacing w:val="5"/>
        </w:rPr>
        <w:t>遗传编程的首批试验由斯蒂芬</w:t>
      </w:r>
      <w:r>
        <w:rPr>
          <w:spacing w:val="-7"/>
        </w:rPr>
        <w:t xml:space="preserve"> </w:t>
      </w:r>
      <w:r>
        <w:rPr>
          <w:spacing w:val="5"/>
        </w:rPr>
        <w:t>·史密斯和克拉姆（</w:t>
      </w:r>
      <w:r>
        <w:rPr>
          <w:rFonts w:ascii="Times New Roman" w:hAnsi="Times New Roman" w:eastAsia="Times New Roman" w:cs="Times New Roman"/>
          <w:spacing w:val="5"/>
        </w:rPr>
        <w:t>1985  </w:t>
      </w:r>
      <w:r>
        <w:rPr>
          <w:spacing w:val="5"/>
        </w:rPr>
        <w:t>年）发表；约翰</w:t>
      </w:r>
      <w:r>
        <w:rPr>
          <w:spacing w:val="-18"/>
        </w:rPr>
        <w:t xml:space="preserve"> </w:t>
      </w:r>
      <w:r>
        <w:rPr>
          <w:spacing w:val="5"/>
        </w:rPr>
        <w:t>·</w:t>
      </w:r>
      <w:r>
        <w:rPr>
          <w:color w:val="333333"/>
          <w:spacing w:val="5"/>
        </w:rPr>
        <w:t>科扎</w:t>
      </w:r>
      <w:r>
        <w:rPr>
          <w:spacing w:val="5"/>
        </w:rPr>
        <w:t>（</w:t>
      </w:r>
      <w:r>
        <w:rPr>
          <w:rFonts w:ascii="Times New Roman" w:hAnsi="Times New Roman" w:eastAsia="Times New Roman" w:cs="Times New Roman"/>
          <w:spacing w:val="5"/>
        </w:rPr>
        <w:t>1992</w:t>
      </w:r>
      <w:r>
        <w:rPr>
          <w:rFonts w:ascii="Times New Roman" w:hAnsi="Times New Roman" w:eastAsia="Times New Roman" w:cs="Times New Roman"/>
        </w:rPr>
        <w:t xml:space="preserve">  </w:t>
      </w:r>
      <w:r>
        <w:rPr>
          <w:spacing w:val="5"/>
        </w:rPr>
        <w:t>年）也写了一本著名书籍，《遗传编程：用自然选择让计算</w:t>
      </w:r>
      <w:r>
        <w:rPr>
          <w:spacing w:val="4"/>
        </w:rPr>
        <w:t>机编程》，来介绍遗传规划编程。</w:t>
      </w:r>
      <w:r>
        <w:rPr/>
        <w:t xml:space="preserve"> </w:t>
      </w:r>
      <w:r>
        <w:rPr>
          <w:spacing w:val="8"/>
        </w:rPr>
        <w:t>应用层面，开发人员可以使用不同的编程语言来实现遗传规划</w:t>
      </w:r>
      <w:r>
        <w:rPr>
          <w:spacing w:val="7"/>
        </w:rPr>
        <w:t>的应用。在早期遗传规划的实</w:t>
      </w:r>
      <w:r>
        <w:rPr/>
        <w:t xml:space="preserve"> </w:t>
      </w:r>
      <w:r>
        <w:rPr>
          <w:spacing w:val="5"/>
        </w:rPr>
        <w:t>现中，程序指令和数据值使用树状结构的组织方式，因此可</w:t>
      </w:r>
      <w:r>
        <w:rPr>
          <w:spacing w:val="4"/>
        </w:rPr>
        <w:t>以提供树状组织形式的编程语言，</w:t>
      </w:r>
      <w:r>
        <w:rPr/>
        <w:t xml:space="preserve"> </w:t>
      </w:r>
      <w:r>
        <w:rPr>
          <w:spacing w:val="9"/>
        </w:rPr>
        <w:t>例如</w:t>
      </w:r>
      <w:r>
        <w:rPr>
          <w:spacing w:val="-41"/>
        </w:rPr>
        <w:t xml:space="preserve"> </w:t>
      </w:r>
      <w:r>
        <w:rPr>
          <w:rFonts w:ascii="Times New Roman" w:hAnsi="Times New Roman" w:eastAsia="Times New Roman" w:cs="Times New Roman"/>
        </w:rPr>
        <w:t>Lisp</w:t>
      </w:r>
      <w:r>
        <w:rPr>
          <w:rFonts w:ascii="Times New Roman" w:hAnsi="Times New Roman" w:eastAsia="Times New Roman" w:cs="Times New Roman"/>
          <w:spacing w:val="9"/>
        </w:rPr>
        <w:t xml:space="preserve"> </w:t>
      </w:r>
      <w:r>
        <w:rPr>
          <w:spacing w:val="9"/>
        </w:rPr>
        <w:t>语言；其他形式的编程语言也被提倡和</w:t>
      </w:r>
      <w:r>
        <w:rPr>
          <w:spacing w:val="8"/>
        </w:rPr>
        <w:t>使用，例如</w:t>
      </w:r>
      <w:r>
        <w:rPr>
          <w:spacing w:val="-41"/>
        </w:rPr>
        <w:t xml:space="preserve"> </w:t>
      </w:r>
      <w:r>
        <w:rPr>
          <w:rFonts w:ascii="Times New Roman" w:hAnsi="Times New Roman" w:eastAsia="Times New Roman" w:cs="Times New Roman"/>
        </w:rPr>
        <w:t>Fortran</w:t>
      </w:r>
      <w:r>
        <w:rPr>
          <w:rFonts w:ascii="Times New Roman" w:hAnsi="Times New Roman" w:eastAsia="Times New Roman" w:cs="Times New Roman"/>
          <w:spacing w:val="-24"/>
        </w:rPr>
        <w:t xml:space="preserve"> </w:t>
      </w:r>
      <w:r>
        <w:rPr>
          <w:spacing w:val="8"/>
        </w:rPr>
        <w:t>、</w:t>
      </w:r>
      <w:r>
        <w:rPr>
          <w:rFonts w:ascii="Times New Roman" w:hAnsi="Times New Roman" w:eastAsia="Times New Roman" w:cs="Times New Roman"/>
        </w:rPr>
        <w:t>BASIC</w:t>
      </w:r>
      <w:r>
        <w:rPr>
          <w:rFonts w:ascii="Times New Roman" w:hAnsi="Times New Roman" w:eastAsia="Times New Roman" w:cs="Times New Roman"/>
          <w:spacing w:val="8"/>
        </w:rPr>
        <w:t xml:space="preserve"> </w:t>
      </w:r>
      <w:r>
        <w:rPr>
          <w:spacing w:val="8"/>
        </w:rPr>
        <w:t>和</w:t>
      </w:r>
      <w:r>
        <w:rPr>
          <w:spacing w:val="-35"/>
        </w:rPr>
        <w:t xml:space="preserve"> </w:t>
      </w:r>
      <w:r>
        <w:rPr>
          <w:rFonts w:ascii="Times New Roman" w:hAnsi="Times New Roman" w:eastAsia="Times New Roman" w:cs="Times New Roman"/>
          <w:spacing w:val="8"/>
        </w:rPr>
        <w:t>C </w:t>
      </w:r>
      <w:r>
        <w:rPr>
          <w:spacing w:val="8"/>
        </w:rPr>
        <w:t>语言等线</w:t>
      </w:r>
      <w:r>
        <w:rPr/>
        <w:t xml:space="preserve"> </w:t>
      </w:r>
      <w:r>
        <w:rPr>
          <w:spacing w:val="9"/>
        </w:rPr>
        <w:t>性编程。同时，有商业化的</w:t>
      </w:r>
      <w:r>
        <w:rPr>
          <w:spacing w:val="-35"/>
        </w:rPr>
        <w:t xml:space="preserve"> </w:t>
      </w:r>
      <w:r>
        <w:rPr>
          <w:rFonts w:ascii="Times New Roman" w:hAnsi="Times New Roman" w:eastAsia="Times New Roman" w:cs="Times New Roman"/>
        </w:rPr>
        <w:t>GP</w:t>
      </w:r>
      <w:r>
        <w:rPr>
          <w:rFonts w:ascii="Times New Roman" w:hAnsi="Times New Roman" w:eastAsia="Times New Roman" w:cs="Times New Roman"/>
          <w:spacing w:val="9"/>
        </w:rPr>
        <w:t xml:space="preserve"> </w:t>
      </w:r>
      <w:r>
        <w:rPr>
          <w:spacing w:val="9"/>
        </w:rPr>
        <w:t>软件把线性编程和汇编语言</w:t>
      </w:r>
      <w:r>
        <w:rPr>
          <w:spacing w:val="8"/>
        </w:rPr>
        <w:t>结合来获得更好的性能，也有实</w:t>
      </w:r>
      <w:r>
        <w:rPr/>
        <w:t xml:space="preserve"> </w:t>
      </w:r>
      <w:r>
        <w:rPr>
          <w:spacing w:val="7"/>
        </w:rPr>
        <w:t>现方法直接生成汇编程序。</w:t>
      </w:r>
    </w:p>
    <w:p>
      <w:pPr>
        <w:pStyle w:val="BodyText"/>
        <w:ind w:left="2552" w:right="70" w:firstLine="433"/>
        <w:spacing w:before="156" w:line="307" w:lineRule="auto"/>
        <w:jc w:val="both"/>
        <w:rPr/>
      </w:pPr>
      <w:r>
        <w:rPr>
          <w:spacing w:val="7"/>
        </w:rPr>
        <w:t>因为需要处理大量候选计算机程序，</w:t>
      </w:r>
      <w:r>
        <w:rPr>
          <w:spacing w:val="-43"/>
        </w:rPr>
        <w:t xml:space="preserve"> </w:t>
      </w:r>
      <w:r>
        <w:rPr>
          <w:spacing w:val="7"/>
        </w:rPr>
        <w:t>遗传规划所需的计算量非常大，以至</w:t>
      </w:r>
      <w:r>
        <w:rPr>
          <w:spacing w:val="6"/>
        </w:rPr>
        <w:t>于在</w:t>
      </w:r>
      <w:r>
        <w:rPr>
          <w:spacing w:val="-26"/>
        </w:rPr>
        <w:t xml:space="preserve"> </w:t>
      </w:r>
      <w:r>
        <w:rPr>
          <w:rFonts w:ascii="Times New Roman" w:hAnsi="Times New Roman" w:eastAsia="Times New Roman" w:cs="Times New Roman"/>
          <w:spacing w:val="6"/>
        </w:rPr>
        <w:t>90</w:t>
      </w:r>
      <w:r>
        <w:rPr>
          <w:rFonts w:ascii="Times New Roman" w:hAnsi="Times New Roman" w:eastAsia="Times New Roman" w:cs="Times New Roman"/>
          <w:spacing w:val="20"/>
          <w:w w:val="101"/>
        </w:rPr>
        <w:t xml:space="preserve"> </w:t>
      </w:r>
      <w:r>
        <w:rPr>
          <w:spacing w:val="6"/>
        </w:rPr>
        <w:t>年代</w:t>
      </w:r>
      <w:r>
        <w:rPr/>
        <w:t xml:space="preserve"> </w:t>
      </w:r>
      <w:r>
        <w:rPr>
          <w:spacing w:val="13"/>
        </w:rPr>
        <w:t>的时候遗传规划只能用来解决一些简单的问题。近年来，随</w:t>
      </w:r>
      <w:r>
        <w:rPr>
          <w:spacing w:val="12"/>
        </w:rPr>
        <w:t>着遗传编程技术自身的发展和</w:t>
      </w:r>
      <w:r>
        <w:rPr/>
        <w:t xml:space="preserve"> </w:t>
      </w:r>
      <w:r>
        <w:rPr>
          <w:rFonts w:ascii="Times New Roman" w:hAnsi="Times New Roman" w:eastAsia="Times New Roman" w:cs="Times New Roman"/>
        </w:rPr>
        <w:t>CPU</w:t>
      </w:r>
      <w:r>
        <w:rPr>
          <w:rFonts w:ascii="Times New Roman" w:hAnsi="Times New Roman" w:eastAsia="Times New Roman" w:cs="Times New Roman"/>
          <w:spacing w:val="15"/>
        </w:rPr>
        <w:t xml:space="preserve"> </w:t>
      </w:r>
      <w:r>
        <w:rPr>
          <w:spacing w:val="9"/>
        </w:rPr>
        <w:t>性能的指数级提升，</w:t>
      </w:r>
      <w:r>
        <w:rPr>
          <w:rFonts w:ascii="Times New Roman" w:hAnsi="Times New Roman" w:eastAsia="Times New Roman" w:cs="Times New Roman"/>
        </w:rPr>
        <w:t>GP</w:t>
      </w:r>
      <w:r>
        <w:rPr>
          <w:rFonts w:ascii="Times New Roman" w:hAnsi="Times New Roman" w:eastAsia="Times New Roman" w:cs="Times New Roman"/>
          <w:spacing w:val="9"/>
        </w:rPr>
        <w:t xml:space="preserve"> </w:t>
      </w:r>
      <w:r>
        <w:rPr>
          <w:spacing w:val="9"/>
        </w:rPr>
        <w:t>开始产生了一大批显著的结果。例</w:t>
      </w:r>
      <w:r>
        <w:rPr>
          <w:spacing w:val="8"/>
        </w:rPr>
        <w:t>如，在</w:t>
      </w:r>
      <w:r>
        <w:rPr>
          <w:spacing w:val="-40"/>
        </w:rPr>
        <w:t xml:space="preserve"> </w:t>
      </w:r>
      <w:r>
        <w:rPr>
          <w:rFonts w:ascii="Times New Roman" w:hAnsi="Times New Roman" w:eastAsia="Times New Roman" w:cs="Times New Roman"/>
          <w:spacing w:val="8"/>
        </w:rPr>
        <w:t>2004 </w:t>
      </w:r>
      <w:r>
        <w:rPr>
          <w:spacing w:val="8"/>
        </w:rPr>
        <w:t>年左右，</w:t>
      </w:r>
      <w:r>
        <w:rPr>
          <w:rFonts w:ascii="Times New Roman" w:hAnsi="Times New Roman" w:eastAsia="Times New Roman" w:cs="Times New Roman"/>
        </w:rPr>
        <w:t>GP</w:t>
      </w:r>
      <w:r>
        <w:rPr>
          <w:rFonts w:ascii="Times New Roman" w:hAnsi="Times New Roman" w:eastAsia="Times New Roman" w:cs="Times New Roman"/>
          <w:spacing w:val="8"/>
        </w:rPr>
        <w:t xml:space="preserve"> </w:t>
      </w:r>
      <w:r>
        <w:rPr>
          <w:spacing w:val="8"/>
        </w:rPr>
        <w:t>在</w:t>
      </w:r>
      <w:r>
        <w:rPr/>
        <w:t xml:space="preserve"> </w:t>
      </w:r>
      <w:r>
        <w:rPr>
          <w:spacing w:val="9"/>
        </w:rPr>
        <w:t>多个领域获取近</w:t>
      </w:r>
      <w:r>
        <w:rPr>
          <w:spacing w:val="-23"/>
        </w:rPr>
        <w:t xml:space="preserve"> </w:t>
      </w:r>
      <w:r>
        <w:rPr>
          <w:rFonts w:ascii="Times New Roman" w:hAnsi="Times New Roman" w:eastAsia="Times New Roman" w:cs="Times New Roman"/>
          <w:spacing w:val="9"/>
        </w:rPr>
        <w:t>40</w:t>
      </w:r>
      <w:r>
        <w:rPr>
          <w:rFonts w:ascii="Times New Roman" w:hAnsi="Times New Roman" w:eastAsia="Times New Roman" w:cs="Times New Roman"/>
          <w:spacing w:val="20"/>
          <w:w w:val="101"/>
        </w:rPr>
        <w:t xml:space="preserve"> </w:t>
      </w:r>
      <w:r>
        <w:rPr>
          <w:spacing w:val="9"/>
        </w:rPr>
        <w:t>项成果：量子计算、电子设计、游戏比赛、排序、搜索等等。金融领域</w:t>
      </w:r>
      <w:r>
        <w:rPr/>
        <w:t xml:space="preserve"> </w:t>
      </w:r>
      <w:r>
        <w:rPr>
          <w:spacing w:val="8"/>
        </w:rPr>
        <w:t>中，随着近十余年来国内量化投资领域的快速发展，各家主</w:t>
      </w:r>
      <w:r>
        <w:rPr>
          <w:spacing w:val="7"/>
        </w:rPr>
        <w:t>流机构投资者的因子库已构建完</w:t>
      </w:r>
      <w:r>
        <w:rPr/>
        <w:t xml:space="preserve"> </w:t>
      </w:r>
      <w:r>
        <w:rPr>
          <w:spacing w:val="8"/>
        </w:rPr>
        <w:t>善，并且已经具有一定的规模。现阶段大部分投资者面临的</w:t>
      </w:r>
      <w:r>
        <w:rPr>
          <w:spacing w:val="7"/>
        </w:rPr>
        <w:t>问题是如何平衡传统的因子挖掘</w:t>
      </w:r>
      <w:r>
        <w:rPr/>
        <w:t xml:space="preserve"> </w:t>
      </w:r>
      <w:r>
        <w:rPr>
          <w:spacing w:val="8"/>
        </w:rPr>
        <w:t>模式，以及新挖掘因子对现有投资组合的增量收益，即传统</w:t>
      </w:r>
      <w:r>
        <w:rPr>
          <w:spacing w:val="7"/>
        </w:rPr>
        <w:t>的因子挖掘方法是否能为现在同</w:t>
      </w:r>
      <w:r>
        <w:rPr/>
        <w:t xml:space="preserve"> </w:t>
      </w:r>
      <w:r>
        <w:rPr>
          <w:spacing w:val="8"/>
        </w:rPr>
        <w:t>质化的因子带来更多的增量信息。因此，如何挖掘并纳入</w:t>
      </w:r>
      <w:r>
        <w:rPr>
          <w:spacing w:val="7"/>
        </w:rPr>
        <w:t>其他类别的因子，即遗传规划因子</w:t>
      </w:r>
      <w:r>
        <w:rPr/>
        <w:t xml:space="preserve"> </w:t>
      </w:r>
      <w:r>
        <w:rPr>
          <w:spacing w:val="9"/>
        </w:rPr>
        <w:t>对现有投资组合的增益就成为量化投资人最为关</w:t>
      </w:r>
      <w:r>
        <w:rPr>
          <w:spacing w:val="8"/>
        </w:rPr>
        <w:t>注的方面。</w:t>
      </w:r>
    </w:p>
    <w:p>
      <w:pPr>
        <w:pStyle w:val="BodyText"/>
        <w:ind w:left="2555" w:right="18" w:firstLine="402"/>
        <w:spacing w:before="160" w:line="308" w:lineRule="auto"/>
        <w:jc w:val="both"/>
        <w:rPr/>
      </w:pPr>
      <w:r>
        <w:rPr>
          <w:spacing w:val="7"/>
        </w:rPr>
        <w:t>传统的各类因子是基于经济学逻辑或历史经验的人工总结，进一步构造出来的，此类因</w:t>
      </w:r>
      <w:r>
        <w:rPr>
          <w:spacing w:val="17"/>
        </w:rPr>
        <w:t xml:space="preserve"> </w:t>
      </w:r>
      <w:r>
        <w:rPr>
          <w:spacing w:val="8"/>
        </w:rPr>
        <w:t>子构建模型属于典型的“先有逻辑，再有公式”的演绎法。</w:t>
      </w:r>
      <w:r>
        <w:rPr>
          <w:spacing w:val="7"/>
        </w:rPr>
        <w:t>而对于遗传规划而言，其在因子</w:t>
      </w:r>
      <w:r>
        <w:rPr/>
        <w:t xml:space="preserve"> </w:t>
      </w:r>
      <w:r>
        <w:rPr>
          <w:spacing w:val="8"/>
        </w:rPr>
        <w:t>构建的过程中，将海量历史数据与股票收益率序列</w:t>
      </w:r>
      <w:r>
        <w:rPr>
          <w:spacing w:val="7"/>
        </w:rPr>
        <w:t>拟合，从而生成因子，再从中归纳总结出</w:t>
      </w:r>
      <w:r>
        <w:rPr/>
        <w:t xml:space="preserve"> </w:t>
      </w:r>
      <w:r>
        <w:rPr>
          <w:spacing w:val="8"/>
        </w:rPr>
        <w:t>背后的逻辑。这种方式就属于“先有公式，后有逻辑”的</w:t>
      </w:r>
      <w:r>
        <w:rPr>
          <w:spacing w:val="7"/>
        </w:rPr>
        <w:t>归纳法。在归纳法的遗传规划的因</w:t>
      </w:r>
      <w:r>
        <w:rPr/>
        <w:t xml:space="preserve"> </w:t>
      </w:r>
      <w:r>
        <w:rPr>
          <w:spacing w:val="8"/>
        </w:rPr>
        <w:t>子挖掘中，根据先验知识对金融数据建模构建因子和</w:t>
      </w:r>
      <w:r>
        <w:rPr>
          <w:spacing w:val="7"/>
        </w:rPr>
        <w:t>策略是一种常用的方法。但人工挖掘的</w:t>
      </w:r>
      <w:r>
        <w:rPr/>
        <w:t xml:space="preserve"> </w:t>
      </w:r>
      <w:r>
        <w:rPr>
          <w:spacing w:val="8"/>
        </w:rPr>
        <w:t>先验知识是有限的，此外传统的因子挖掘模型也经</w:t>
      </w:r>
      <w:r>
        <w:rPr>
          <w:spacing w:val="7"/>
        </w:rPr>
        <w:t>常需要耗费大量精力，构建的因子也不一</w:t>
      </w:r>
      <w:r>
        <w:rPr/>
        <w:t xml:space="preserve"> </w:t>
      </w:r>
      <w:r>
        <w:rPr>
          <w:spacing w:val="6"/>
        </w:rPr>
        <w:t>定有效，</w:t>
      </w:r>
      <w:r>
        <w:rPr>
          <w:spacing w:val="-39"/>
        </w:rPr>
        <w:t xml:space="preserve"> </w:t>
      </w:r>
      <w:r>
        <w:rPr>
          <w:spacing w:val="6"/>
        </w:rPr>
        <w:t>需要进一步筛选和优化。</w:t>
      </w:r>
      <w:r>
        <w:rPr>
          <w:spacing w:val="-30"/>
        </w:rPr>
        <w:t xml:space="preserve"> </w:t>
      </w:r>
      <w:r>
        <w:rPr>
          <w:b/>
          <w:bCs/>
          <w:spacing w:val="6"/>
        </w:rPr>
        <w:t>因此，本文使用</w:t>
      </w:r>
      <w:r>
        <w:rPr>
          <w:b/>
          <w:bCs/>
          <w:spacing w:val="5"/>
        </w:rPr>
        <w:t>了</w:t>
      </w:r>
      <w:r>
        <w:rPr>
          <w:spacing w:val="-25"/>
        </w:rPr>
        <w:t xml:space="preserve"> </w:t>
      </w:r>
      <w:r>
        <w:rPr>
          <w:rFonts w:ascii="Times New Roman" w:hAnsi="Times New Roman" w:eastAsia="Times New Roman" w:cs="Times New Roman"/>
          <w:b/>
          <w:bCs/>
        </w:rPr>
        <w:t>python</w:t>
      </w:r>
      <w:r>
        <w:rPr>
          <w:rFonts w:ascii="Times New Roman" w:hAnsi="Times New Roman" w:eastAsia="Times New Roman" w:cs="Times New Roman"/>
          <w:b/>
          <w:bCs/>
          <w:spacing w:val="44"/>
          <w:w w:val="101"/>
        </w:rPr>
        <w:t xml:space="preserve"> </w:t>
      </w:r>
      <w:r>
        <w:rPr>
          <w:b/>
          <w:bCs/>
          <w:spacing w:val="5"/>
        </w:rPr>
        <w:t>中</w:t>
      </w:r>
      <w:r>
        <w:rPr>
          <w:spacing w:val="-23"/>
        </w:rPr>
        <w:t xml:space="preserve"> </w:t>
      </w:r>
      <w:r>
        <w:rPr>
          <w:rFonts w:ascii="Times New Roman" w:hAnsi="Times New Roman" w:eastAsia="Times New Roman" w:cs="Times New Roman"/>
          <w:b/>
          <w:bCs/>
        </w:rPr>
        <w:t>gplearn</w:t>
      </w:r>
      <w:r>
        <w:rPr>
          <w:rFonts w:ascii="Times New Roman" w:hAnsi="Times New Roman" w:eastAsia="Times New Roman" w:cs="Times New Roman"/>
          <w:b/>
          <w:bCs/>
          <w:spacing w:val="20"/>
        </w:rPr>
        <w:t xml:space="preserve"> </w:t>
      </w:r>
      <w:r>
        <w:rPr>
          <w:b/>
          <w:bCs/>
          <w:spacing w:val="5"/>
        </w:rPr>
        <w:t>库开展遗传规划的</w:t>
      </w:r>
      <w:r>
        <w:rPr/>
        <w:t xml:space="preserve"> </w:t>
      </w:r>
      <w:r>
        <w:rPr>
          <w:b/>
          <w:bCs/>
          <w:spacing w:val="4"/>
        </w:rPr>
        <w:t>因子挖掘，</w:t>
      </w:r>
      <w:r>
        <w:rPr>
          <w:spacing w:val="4"/>
        </w:rPr>
        <w:t>该模块基于遗传规划并提供了因子挖掘基础的解决思路：随机生成大量特征</w:t>
      </w:r>
      <w:r>
        <w:rPr>
          <w:spacing w:val="3"/>
        </w:rPr>
        <w:t>组合，</w:t>
      </w:r>
      <w:r>
        <w:rPr/>
        <w:t xml:space="preserve"> </w:t>
      </w:r>
      <w:r>
        <w:rPr>
          <w:spacing w:val="8"/>
        </w:rPr>
        <w:t>解决了没有先验知识。同时，通过遗传规划进行有监督</w:t>
      </w:r>
      <w:r>
        <w:rPr>
          <w:spacing w:val="7"/>
        </w:rPr>
        <w:t>的因子组合迭代，大量低相关和适应</w:t>
      </w:r>
      <w:r>
        <w:rPr/>
        <w:t xml:space="preserve"> </w:t>
      </w:r>
      <w:r>
        <w:rPr>
          <w:spacing w:val="7"/>
        </w:rPr>
        <w:t>度的因子会在迭代中被淘汰，从而留下较优的因子。</w:t>
      </w:r>
      <w:r>
        <w:rPr>
          <w:b/>
          <w:bCs/>
          <w:spacing w:val="7"/>
        </w:rPr>
        <w:t>不过此方法普遍存在过拟合的风</w:t>
      </w:r>
      <w:r>
        <w:rPr>
          <w:b/>
          <w:bCs/>
          <w:spacing w:val="6"/>
        </w:rPr>
        <w:t>险，但</w:t>
      </w:r>
      <w:r>
        <w:rPr/>
        <w:t xml:space="preserve"> </w:t>
      </w:r>
      <w:r>
        <w:rPr>
          <w:b/>
          <w:bCs/>
          <w:spacing w:val="6"/>
        </w:rPr>
        <w:t>其优势在于通过启发式的挖掘，构建出人工难以构造、复杂的</w:t>
      </w:r>
      <w:r>
        <w:rPr>
          <w:b/>
          <w:bCs/>
          <w:spacing w:val="5"/>
        </w:rPr>
        <w:t>因子。因此，本文我们将探索</w:t>
      </w:r>
      <w:r>
        <w:rPr/>
        <w:t xml:space="preserve">  </w:t>
      </w:r>
      <w:r>
        <w:rPr>
          <w:b/>
          <w:bCs/>
          <w:spacing w:val="10"/>
        </w:rPr>
        <w:t>遗传规划算法在因子挖掘中的运用，以及如何控制过拟合。</w:t>
      </w:r>
      <w:r>
        <w:rPr>
          <w:spacing w:val="10"/>
        </w:rPr>
        <w:t>但</w:t>
      </w:r>
      <w:r>
        <w:rPr>
          <w:b/>
          <w:bCs/>
          <w:spacing w:val="10"/>
        </w:rPr>
        <w:t>需重点关注的是</w:t>
      </w:r>
      <w:r>
        <w:rPr>
          <w:spacing w:val="10"/>
        </w:rPr>
        <w:t xml:space="preserve"> </w:t>
      </w:r>
      <w:r>
        <w:rPr>
          <w:rFonts w:ascii="Times New Roman" w:hAnsi="Times New Roman" w:eastAsia="Times New Roman" w:cs="Times New Roman"/>
          <w:b/>
          <w:bCs/>
        </w:rPr>
        <w:t>gplearn</w:t>
      </w:r>
      <w:r>
        <w:rPr>
          <w:rFonts w:ascii="Times New Roman" w:hAnsi="Times New Roman" w:eastAsia="Times New Roman" w:cs="Times New Roman"/>
          <w:b/>
          <w:bCs/>
          <w:spacing w:val="10"/>
        </w:rPr>
        <w:t xml:space="preserve">  </w:t>
      </w:r>
      <w:r>
        <w:rPr>
          <w:b/>
          <w:bCs/>
          <w:spacing w:val="10"/>
        </w:rPr>
        <w:t>存</w:t>
      </w:r>
      <w:r>
        <w:rPr/>
        <w:t xml:space="preserve">  </w:t>
      </w:r>
      <w:r>
        <w:rPr>
          <w:b/>
          <w:bCs/>
          <w:spacing w:val="10"/>
        </w:rPr>
        <w:t>在不能同时处理多维面板（</w:t>
      </w:r>
      <w:r>
        <w:rPr>
          <w:rFonts w:ascii="Times New Roman" w:hAnsi="Times New Roman" w:eastAsia="Times New Roman" w:cs="Times New Roman"/>
          <w:b/>
          <w:bCs/>
        </w:rPr>
        <w:t>panel</w:t>
      </w:r>
      <w:r>
        <w:rPr>
          <w:b/>
          <w:bCs/>
          <w:spacing w:val="10"/>
        </w:rPr>
        <w:t>）和时序数据的问题，因此不能</w:t>
      </w:r>
      <w:r>
        <w:rPr>
          <w:b/>
          <w:bCs/>
          <w:spacing w:val="9"/>
        </w:rPr>
        <w:t>直接运用于选股因子的挖</w:t>
      </w:r>
      <w:r>
        <w:rPr/>
        <w:t xml:space="preserve">  </w:t>
      </w:r>
      <w:r>
        <w:rPr>
          <w:b/>
          <w:bCs/>
          <w:spacing w:val="6"/>
        </w:rPr>
        <w:t>掘。为解决这个问题，我们需对</w:t>
      </w:r>
      <w:r>
        <w:rPr>
          <w:spacing w:val="-34"/>
        </w:rPr>
        <w:t xml:space="preserve"> </w:t>
      </w:r>
      <w:r>
        <w:rPr>
          <w:rFonts w:ascii="Times New Roman" w:hAnsi="Times New Roman" w:eastAsia="Times New Roman" w:cs="Times New Roman"/>
          <w:b/>
          <w:bCs/>
        </w:rPr>
        <w:t>gplearn</w:t>
      </w:r>
      <w:r>
        <w:rPr>
          <w:rFonts w:ascii="Times New Roman" w:hAnsi="Times New Roman" w:eastAsia="Times New Roman" w:cs="Times New Roman"/>
          <w:b/>
          <w:bCs/>
          <w:spacing w:val="6"/>
        </w:rPr>
        <w:t xml:space="preserve">  </w:t>
      </w:r>
      <w:r>
        <w:rPr>
          <w:b/>
          <w:bCs/>
          <w:spacing w:val="6"/>
        </w:rPr>
        <w:t>的底层代码进行修改，使其在迭代</w:t>
      </w:r>
      <w:r>
        <w:rPr>
          <w:b/>
          <w:bCs/>
          <w:spacing w:val="5"/>
        </w:rPr>
        <w:t>时能同时处理截</w:t>
      </w:r>
      <w:r>
        <w:rPr/>
        <w:t xml:space="preserve">  </w:t>
      </w:r>
      <w:r>
        <w:rPr>
          <w:b/>
          <w:bCs/>
          <w:spacing w:val="7"/>
        </w:rPr>
        <w:t>面数据并纳入对应的时序信息。</w:t>
      </w:r>
    </w:p>
    <w:p>
      <w:pPr>
        <w:spacing w:line="308" w:lineRule="auto"/>
        <w:sectPr>
          <w:headerReference w:type="default" r:id="rId7"/>
          <w:footerReference w:type="default" r:id="rId8"/>
          <w:pgSz w:w="11907" w:h="16839"/>
          <w:pgMar w:top="1264" w:right="649" w:bottom="1027" w:left="720" w:header="773" w:footer="807" w:gutter="0"/>
        </w:sectPr>
        <w:rPr/>
      </w:pPr>
    </w:p>
    <w:p>
      <w:pPr>
        <w:pStyle w:val="BodyText"/>
        <w:ind w:left="2527"/>
        <w:spacing w:before="284" w:line="219" w:lineRule="auto"/>
        <w:outlineLvl w:val="0"/>
        <w:rPr>
          <w:sz w:val="28"/>
          <w:szCs w:val="28"/>
        </w:rPr>
      </w:pPr>
      <w:bookmarkStart w:name="bookmark4" w:id="52"/>
      <w:bookmarkEnd w:id="52"/>
      <w:bookmarkStart w:name="bookmark3" w:id="53"/>
      <w:bookmarkEnd w:id="53"/>
      <w:r>
        <w:rPr>
          <w:rFonts w:ascii="Times New Roman" w:hAnsi="Times New Roman" w:eastAsia="Times New Roman" w:cs="Times New Roman"/>
          <w:sz w:val="28"/>
          <w:szCs w:val="28"/>
          <w:b/>
          <w:bCs/>
          <w:color w:val="B70004"/>
          <w:spacing w:val="-2"/>
        </w:rPr>
        <w:t>2 </w:t>
      </w:r>
      <w:r>
        <w:rPr>
          <w:sz w:val="28"/>
          <w:szCs w:val="28"/>
          <w:b/>
          <w:bCs/>
          <w:color w:val="B70004"/>
          <w:spacing w:val="-2"/>
        </w:rPr>
        <w:t>数据采集与处理</w:t>
      </w:r>
    </w:p>
    <w:p>
      <w:pPr>
        <w:spacing w:line="263" w:lineRule="auto"/>
        <w:rPr>
          <w:rFonts w:ascii="Arial"/>
          <w:sz w:val="21"/>
        </w:rPr>
      </w:pPr>
      <w:r/>
    </w:p>
    <w:p>
      <w:pPr>
        <w:pStyle w:val="BodyText"/>
        <w:ind w:left="2972" w:right="37" w:hanging="429"/>
        <w:spacing w:before="62" w:line="268" w:lineRule="auto"/>
        <w:rPr/>
      </w:pPr>
      <w:r>
        <w:rPr>
          <w:rFonts w:ascii="Times New Roman" w:hAnsi="Times New Roman" w:eastAsia="Times New Roman" w:cs="Times New Roman"/>
          <w:spacing w:val="3"/>
        </w:rPr>
        <w:t>1)     </w:t>
      </w:r>
      <w:r>
        <w:rPr>
          <w:spacing w:val="3"/>
        </w:rPr>
        <w:t>数据来源：本文使用</w:t>
      </w:r>
      <w:r>
        <w:rPr>
          <w:spacing w:val="-40"/>
        </w:rPr>
        <w:t xml:space="preserve"> </w:t>
      </w:r>
      <w:r>
        <w:rPr>
          <w:rFonts w:ascii="Times New Roman" w:hAnsi="Times New Roman" w:eastAsia="Times New Roman" w:cs="Times New Roman"/>
        </w:rPr>
        <w:t>Wind</w:t>
      </w:r>
      <w:r>
        <w:rPr>
          <w:rFonts w:ascii="Times New Roman" w:hAnsi="Times New Roman" w:eastAsia="Times New Roman" w:cs="Times New Roman"/>
          <w:spacing w:val="11"/>
        </w:rPr>
        <w:t xml:space="preserve"> </w:t>
      </w:r>
      <w:r>
        <w:rPr>
          <w:spacing w:val="3"/>
        </w:rPr>
        <w:t>数据库，该数据库可以提供</w:t>
      </w:r>
      <w:r>
        <w:rPr>
          <w:spacing w:val="2"/>
        </w:rPr>
        <w:t>相对高质量、专业和全面的金融、</w:t>
      </w:r>
      <w:r>
        <w:rPr/>
        <w:t xml:space="preserve"> </w:t>
      </w:r>
      <w:r>
        <w:rPr>
          <w:spacing w:val="6"/>
        </w:rPr>
        <w:t>经济及量价数据。</w:t>
      </w:r>
    </w:p>
    <w:p>
      <w:pPr>
        <w:pStyle w:val="BodyText"/>
        <w:ind w:left="2965" w:right="2" w:hanging="441"/>
        <w:spacing w:before="208" w:line="271" w:lineRule="auto"/>
        <w:rPr/>
      </w:pPr>
      <w:r>
        <w:rPr>
          <w:rFonts w:ascii="Times New Roman" w:hAnsi="Times New Roman" w:eastAsia="Times New Roman" w:cs="Times New Roman"/>
          <w:spacing w:val="7"/>
        </w:rPr>
        <w:t>2)     </w:t>
      </w:r>
      <w:r>
        <w:rPr>
          <w:spacing w:val="7"/>
        </w:rPr>
        <w:t>数据类别：本文获得的样本数据为</w:t>
      </w:r>
      <w:r>
        <w:rPr>
          <w:spacing w:val="7"/>
        </w:rPr>
        <w:t xml:space="preserve"> </w:t>
      </w:r>
      <w:r>
        <w:rPr>
          <w:rFonts w:ascii="Times New Roman" w:hAnsi="Times New Roman" w:eastAsia="Times New Roman" w:cs="Times New Roman"/>
          <w:spacing w:val="7"/>
        </w:rPr>
        <w:t>A  </w:t>
      </w:r>
      <w:r>
        <w:rPr>
          <w:spacing w:val="7"/>
        </w:rPr>
        <w:t>股上市公司的量价数据，</w:t>
      </w:r>
      <w:r>
        <w:rPr>
          <w:spacing w:val="-47"/>
        </w:rPr>
        <w:t xml:space="preserve"> </w:t>
      </w:r>
      <w:r>
        <w:rPr>
          <w:spacing w:val="7"/>
        </w:rPr>
        <w:t>该类数据可为后续遗传</w:t>
      </w:r>
      <w:r>
        <w:rPr/>
        <w:t xml:space="preserve"> </w:t>
      </w:r>
      <w:r>
        <w:rPr>
          <w:spacing w:val="6"/>
        </w:rPr>
        <w:t>规划提供基础数据。</w:t>
      </w:r>
    </w:p>
    <w:p>
      <w:pPr>
        <w:pStyle w:val="BodyText"/>
        <w:ind w:left="2974" w:right="2" w:hanging="446"/>
        <w:spacing w:before="202" w:line="281" w:lineRule="auto"/>
        <w:rPr/>
      </w:pPr>
      <w:r>
        <w:rPr>
          <w:rFonts w:ascii="Times New Roman" w:hAnsi="Times New Roman" w:eastAsia="Times New Roman" w:cs="Times New Roman"/>
          <w:spacing w:val="5"/>
        </w:rPr>
        <w:t>3)     </w:t>
      </w:r>
      <w:r>
        <w:rPr>
          <w:spacing w:val="5"/>
        </w:rPr>
        <w:t>时段选择：本文采用的样本数据时间跨度为</w:t>
      </w:r>
      <w:r>
        <w:rPr>
          <w:spacing w:val="-29"/>
        </w:rPr>
        <w:t xml:space="preserve"> </w:t>
      </w:r>
      <w:r>
        <w:rPr>
          <w:rFonts w:ascii="Times New Roman" w:hAnsi="Times New Roman" w:eastAsia="Times New Roman" w:cs="Times New Roman"/>
          <w:spacing w:val="5"/>
        </w:rPr>
        <w:t>2018</w:t>
      </w:r>
      <w:r>
        <w:rPr>
          <w:rFonts w:ascii="Times New Roman" w:hAnsi="Times New Roman" w:eastAsia="Times New Roman" w:cs="Times New Roman"/>
          <w:spacing w:val="23"/>
        </w:rPr>
        <w:t xml:space="preserve"> </w:t>
      </w:r>
      <w:r>
        <w:rPr>
          <w:spacing w:val="5"/>
        </w:rPr>
        <w:t>年</w:t>
      </w:r>
      <w:r>
        <w:rPr>
          <w:spacing w:val="5"/>
        </w:rPr>
        <w:t xml:space="preserve"> </w:t>
      </w:r>
      <w:r>
        <w:rPr>
          <w:rFonts w:ascii="Times New Roman" w:hAnsi="Times New Roman" w:eastAsia="Times New Roman" w:cs="Times New Roman"/>
          <w:spacing w:val="5"/>
        </w:rPr>
        <w:t>1</w:t>
      </w:r>
      <w:r>
        <w:rPr>
          <w:rFonts w:ascii="Times New Roman" w:hAnsi="Times New Roman" w:eastAsia="Times New Roman" w:cs="Times New Roman"/>
          <w:spacing w:val="31"/>
        </w:rPr>
        <w:t xml:space="preserve"> </w:t>
      </w:r>
      <w:r>
        <w:rPr>
          <w:spacing w:val="5"/>
        </w:rPr>
        <w:t>月至</w:t>
      </w:r>
      <w:r>
        <w:rPr>
          <w:spacing w:val="-31"/>
        </w:rPr>
        <w:t xml:space="preserve"> </w:t>
      </w:r>
      <w:r>
        <w:rPr>
          <w:rFonts w:ascii="Times New Roman" w:hAnsi="Times New Roman" w:eastAsia="Times New Roman" w:cs="Times New Roman"/>
          <w:spacing w:val="4"/>
        </w:rPr>
        <w:t>2023</w:t>
      </w:r>
      <w:r>
        <w:rPr>
          <w:rFonts w:ascii="Times New Roman" w:hAnsi="Times New Roman" w:eastAsia="Times New Roman" w:cs="Times New Roman"/>
          <w:spacing w:val="23"/>
        </w:rPr>
        <w:t xml:space="preserve"> </w:t>
      </w:r>
      <w:r>
        <w:rPr>
          <w:spacing w:val="4"/>
        </w:rPr>
        <w:t>年</w:t>
      </w:r>
      <w:r>
        <w:rPr>
          <w:spacing w:val="4"/>
        </w:rPr>
        <w:t xml:space="preserve"> </w:t>
      </w:r>
      <w:r>
        <w:rPr>
          <w:rFonts w:ascii="Times New Roman" w:hAnsi="Times New Roman" w:eastAsia="Times New Roman" w:cs="Times New Roman"/>
          <w:spacing w:val="4"/>
        </w:rPr>
        <w:t>10</w:t>
      </w:r>
      <w:r>
        <w:rPr>
          <w:rFonts w:ascii="Times New Roman" w:hAnsi="Times New Roman" w:eastAsia="Times New Roman" w:cs="Times New Roman"/>
          <w:spacing w:val="30"/>
          <w:w w:val="101"/>
        </w:rPr>
        <w:t xml:space="preserve"> </w:t>
      </w:r>
      <w:r>
        <w:rPr>
          <w:spacing w:val="4"/>
        </w:rPr>
        <w:t>月，总计</w:t>
      </w:r>
      <w:r>
        <w:rPr>
          <w:spacing w:val="-27"/>
        </w:rPr>
        <w:t xml:space="preserve"> </w:t>
      </w:r>
      <w:r>
        <w:rPr>
          <w:rFonts w:ascii="Times New Roman" w:hAnsi="Times New Roman" w:eastAsia="Times New Roman" w:cs="Times New Roman"/>
          <w:spacing w:val="4"/>
        </w:rPr>
        <w:t>70</w:t>
      </w:r>
      <w:r>
        <w:rPr>
          <w:rFonts w:ascii="Times New Roman" w:hAnsi="Times New Roman" w:eastAsia="Times New Roman" w:cs="Times New Roman"/>
          <w:spacing w:val="17"/>
          <w:w w:val="101"/>
        </w:rPr>
        <w:t xml:space="preserve"> </w:t>
      </w:r>
      <w:r>
        <w:rPr>
          <w:spacing w:val="4"/>
        </w:rPr>
        <w:t>个</w:t>
      </w:r>
      <w:r>
        <w:rPr/>
        <w:t xml:space="preserve"> </w:t>
      </w:r>
      <w:r>
        <w:rPr>
          <w:spacing w:val="7"/>
        </w:rPr>
        <w:t>月。选取较长的时间序列可以为因子挖掘提高大量有效的数据，同时也可以考察</w:t>
      </w:r>
      <w:r>
        <w:rPr>
          <w:spacing w:val="6"/>
        </w:rPr>
        <w:t>因子的</w:t>
      </w:r>
      <w:r>
        <w:rPr/>
        <w:t xml:space="preserve"> </w:t>
      </w:r>
      <w:r>
        <w:rPr>
          <w:spacing w:val="1"/>
        </w:rPr>
        <w:t>长期稳定性；由于与结束日期也较近，可以观察到较新的市场状况，具有一定的时效性。</w:t>
      </w:r>
    </w:p>
    <w:p>
      <w:pPr>
        <w:pStyle w:val="BodyText"/>
        <w:ind w:left="2965" w:right="6" w:hanging="442"/>
        <w:spacing w:before="210" w:line="284" w:lineRule="auto"/>
        <w:rPr/>
      </w:pPr>
      <w:r>
        <w:rPr>
          <w:rFonts w:ascii="Times New Roman" w:hAnsi="Times New Roman" w:eastAsia="Times New Roman" w:cs="Times New Roman"/>
          <w:spacing w:val="9"/>
        </w:rPr>
        <w:t>4)     </w:t>
      </w:r>
      <w:r>
        <w:rPr>
          <w:spacing w:val="9"/>
        </w:rPr>
        <w:t>数据清洗：对所获得的量化数据进行缺失值检测和填充（</w:t>
      </w:r>
      <w:r>
        <w:rPr>
          <w:rFonts w:ascii="Times New Roman" w:hAnsi="Times New Roman" w:eastAsia="Times New Roman" w:cs="Times New Roman"/>
        </w:rPr>
        <w:t>KNN</w:t>
      </w:r>
      <w:r>
        <w:rPr>
          <w:spacing w:val="-37"/>
        </w:rPr>
        <w:t>），</w:t>
      </w:r>
      <w:r>
        <w:rPr>
          <w:spacing w:val="9"/>
        </w:rPr>
        <w:t>删除了</w:t>
      </w:r>
      <w:r>
        <w:rPr>
          <w:spacing w:val="8"/>
        </w:rPr>
        <w:t>有大量缺失值</w:t>
      </w:r>
      <w:r>
        <w:rPr>
          <w:spacing w:val="1"/>
        </w:rPr>
        <w:t xml:space="preserve"> </w:t>
      </w:r>
      <w:r>
        <w:rPr>
          <w:spacing w:val="7"/>
        </w:rPr>
        <w:t>的样本；将数据转换到适合模型输入的格式，如浮点数和整数；对数据范围差异大的特</w:t>
      </w:r>
      <w:r>
        <w:rPr>
          <w:spacing w:val="8"/>
        </w:rPr>
        <w:t xml:space="preserve"> </w:t>
      </w:r>
      <w:r>
        <w:rPr>
          <w:spacing w:val="8"/>
        </w:rPr>
        <w:t>征进行标准化统一量纲。</w:t>
      </w:r>
    </w:p>
    <w:p>
      <w:pPr>
        <w:pStyle w:val="BodyText"/>
        <w:ind w:left="2524"/>
        <w:spacing w:before="290" w:line="215" w:lineRule="auto"/>
        <w:outlineLvl w:val="0"/>
        <w:rPr>
          <w:sz w:val="28"/>
          <w:szCs w:val="28"/>
        </w:rPr>
      </w:pPr>
      <w:bookmarkStart w:name="bookmark6" w:id="54"/>
      <w:bookmarkEnd w:id="54"/>
      <w:bookmarkStart w:name="bookmark8" w:id="55"/>
      <w:bookmarkEnd w:id="55"/>
      <w:bookmarkStart w:name="bookmark56" w:id="56"/>
      <w:bookmarkEnd w:id="56"/>
      <w:bookmarkStart w:name="bookmark5" w:id="57"/>
      <w:bookmarkEnd w:id="57"/>
      <w:r>
        <w:rPr>
          <w:rFonts w:ascii="Times New Roman" w:hAnsi="Times New Roman" w:eastAsia="Times New Roman" w:cs="Times New Roman"/>
          <w:sz w:val="28"/>
          <w:szCs w:val="28"/>
          <w:b/>
          <w:bCs/>
          <w:color w:val="B70004"/>
          <w:spacing w:val="-8"/>
        </w:rPr>
        <w:t>3</w:t>
      </w:r>
      <w:r>
        <w:rPr>
          <w:rFonts w:ascii="Times New Roman" w:hAnsi="Times New Roman" w:eastAsia="Times New Roman" w:cs="Times New Roman"/>
          <w:sz w:val="28"/>
          <w:szCs w:val="28"/>
          <w:b/>
          <w:bCs/>
          <w:color w:val="B70004"/>
          <w:spacing w:val="32"/>
          <w:w w:val="101"/>
        </w:rPr>
        <w:t xml:space="preserve"> </w:t>
      </w:r>
      <w:r>
        <w:rPr>
          <w:sz w:val="28"/>
          <w:szCs w:val="28"/>
          <w:b/>
          <w:bCs/>
          <w:color w:val="B70004"/>
          <w:spacing w:val="-8"/>
        </w:rPr>
        <w:t>遗传规划因子挖掘简介：</w:t>
      </w:r>
    </w:p>
    <w:p>
      <w:pPr>
        <w:pStyle w:val="BodyText"/>
        <w:ind w:left="2524"/>
        <w:spacing w:before="283" w:line="214" w:lineRule="auto"/>
        <w:outlineLvl w:val="1"/>
        <w:rPr>
          <w:sz w:val="24"/>
          <w:szCs w:val="24"/>
        </w:rPr>
      </w:pPr>
      <w:bookmarkStart w:name="bookmark7" w:id="58"/>
      <w:bookmarkEnd w:id="58"/>
      <w:r>
        <w:rPr>
          <w:rFonts w:ascii="Times New Roman" w:hAnsi="Times New Roman" w:eastAsia="Times New Roman" w:cs="Times New Roman"/>
          <w:sz w:val="24"/>
          <w:szCs w:val="24"/>
          <w:b/>
          <w:bCs/>
          <w:color w:val="B70004"/>
          <w:spacing w:val="-6"/>
        </w:rPr>
        <w:t>3.1</w:t>
      </w:r>
      <w:r>
        <w:rPr>
          <w:rFonts w:ascii="Times New Roman" w:hAnsi="Times New Roman" w:eastAsia="Times New Roman" w:cs="Times New Roman"/>
          <w:sz w:val="24"/>
          <w:szCs w:val="24"/>
          <w:b/>
          <w:bCs/>
          <w:color w:val="B70004"/>
          <w:spacing w:val="58"/>
        </w:rPr>
        <w:t xml:space="preserve"> </w:t>
      </w:r>
      <w:r>
        <w:rPr>
          <w:sz w:val="24"/>
          <w:szCs w:val="24"/>
          <w:b/>
          <w:bCs/>
          <w:color w:val="B70004"/>
          <w:spacing w:val="-6"/>
        </w:rPr>
        <w:t>因子挖掘流程介绍：</w:t>
      </w:r>
    </w:p>
    <w:p>
      <w:pPr>
        <w:pStyle w:val="BodyText"/>
        <w:ind w:left="2555" w:right="5" w:firstLine="398"/>
        <w:spacing w:before="204" w:line="303" w:lineRule="auto"/>
        <w:jc w:val="both"/>
        <w:rPr/>
      </w:pPr>
      <w:r>
        <w:rPr>
          <w:spacing w:val="8"/>
        </w:rPr>
        <w:t>下图展示了遗传规划算法的运作流程。初始阶段</w:t>
      </w:r>
      <w:r>
        <w:rPr>
          <w:spacing w:val="7"/>
        </w:rPr>
        <w:t>，未经选择和进化的原始公式会被随机</w:t>
      </w:r>
      <w:r>
        <w:rPr/>
        <w:t xml:space="preserve"> </w:t>
      </w:r>
      <w:r>
        <w:rPr>
          <w:spacing w:val="8"/>
        </w:rPr>
        <w:t>选择并生成第一代公式，通过规定的规则计算每个公式的适应度（</w:t>
      </w:r>
      <w:r>
        <w:rPr>
          <w:rFonts w:ascii="Times New Roman" w:hAnsi="Times New Roman" w:eastAsia="Times New Roman" w:cs="Times New Roman"/>
        </w:rPr>
        <w:t>fitness</w:t>
      </w:r>
      <w:r>
        <w:rPr>
          <w:rFonts w:ascii="Times New Roman" w:hAnsi="Times New Roman" w:eastAsia="Times New Roman" w:cs="Times New Roman"/>
          <w:spacing w:val="8"/>
        </w:rPr>
        <w:t>)</w:t>
      </w:r>
      <w:r>
        <w:rPr>
          <w:spacing w:val="8"/>
        </w:rPr>
        <w:t>，从中选出适合的</w:t>
      </w:r>
      <w:r>
        <w:rPr>
          <w:spacing w:val="12"/>
        </w:rPr>
        <w:t xml:space="preserve"> </w:t>
      </w:r>
      <w:r>
        <w:rPr>
          <w:spacing w:val="8"/>
        </w:rPr>
        <w:t>个体作为下一代进化的父代。这些被选择出来的父</w:t>
      </w:r>
      <w:r>
        <w:rPr>
          <w:spacing w:val="7"/>
        </w:rPr>
        <w:t>代通过多种方法进化，形成不同的后代公</w:t>
      </w:r>
      <w:r>
        <w:rPr/>
        <w:t xml:space="preserve"> </w:t>
      </w:r>
      <w:r>
        <w:rPr>
          <w:spacing w:val="8"/>
        </w:rPr>
        <w:t>式，进而循环进行下一轮进化。随着迭代次数的增长</w:t>
      </w:r>
      <w:r>
        <w:rPr>
          <w:spacing w:val="7"/>
        </w:rPr>
        <w:t>，公式不断繁殖、变异、进化，从而不</w:t>
      </w:r>
      <w:r>
        <w:rPr/>
        <w:t xml:space="preserve"> </w:t>
      </w:r>
      <w:r>
        <w:rPr>
          <w:spacing w:val="8"/>
        </w:rPr>
        <w:t>断逼近适应度最高的公式集。</w:t>
      </w:r>
    </w:p>
    <w:p>
      <w:pPr>
        <w:pStyle w:val="BodyText"/>
        <w:ind w:left="2580"/>
        <w:spacing w:before="155" w:line="216" w:lineRule="auto"/>
        <w:outlineLvl w:val="0"/>
        <w:rPr>
          <w:sz w:val="18"/>
          <w:szCs w:val="18"/>
        </w:rPr>
      </w:pPr>
      <w:bookmarkStart w:name="bookmark55" w:id="59"/>
      <w:bookmarkEnd w:id="59"/>
      <w:r>
        <w:rPr>
          <w:sz w:val="18"/>
          <w:szCs w:val="18"/>
          <w:color w:val="B70004"/>
          <w:spacing w:val="-4"/>
        </w:rPr>
        <w:t>图</w:t>
      </w:r>
      <w:r>
        <w:rPr>
          <w:rFonts w:ascii="Times New Roman" w:hAnsi="Times New Roman" w:eastAsia="Times New Roman" w:cs="Times New Roman"/>
          <w:sz w:val="18"/>
          <w:szCs w:val="18"/>
          <w:color w:val="B70004"/>
          <w:spacing w:val="-4"/>
        </w:rPr>
        <w:t>1</w:t>
      </w:r>
      <w:r>
        <w:rPr>
          <w:sz w:val="18"/>
          <w:szCs w:val="18"/>
          <w:color w:val="B70004"/>
          <w:spacing w:val="-4"/>
        </w:rPr>
        <w:t>：</w:t>
      </w:r>
      <w:r>
        <w:rPr>
          <w:sz w:val="18"/>
          <w:szCs w:val="18"/>
          <w:color w:val="B70004"/>
          <w:spacing w:val="-26"/>
        </w:rPr>
        <w:t xml:space="preserve"> </w:t>
      </w:r>
      <w:r>
        <w:rPr>
          <w:sz w:val="18"/>
          <w:szCs w:val="18"/>
          <w:color w:val="B70004"/>
          <w:spacing w:val="-4"/>
        </w:rPr>
        <w:t>遗传规划流程展示</w:t>
      </w:r>
    </w:p>
    <w:p>
      <w:pPr>
        <w:spacing w:line="383" w:lineRule="auto"/>
        <w:rPr>
          <w:rFonts w:ascii="Arial"/>
          <w:sz w:val="21"/>
        </w:rPr>
      </w:pPr>
      <w:r>
        <w:pict>
          <v:shape id="_x0000_s26" style="position:absolute;margin-left:127.58pt;margin-top:2.48523pt;mso-position-vertical-relative:text;mso-position-horizontal-relative:text;width:395.85pt;height:0.5pt;z-index:251663360;" fillcolor="#B70004" filled="true" stroked="false" coordsize="7917,10" coordorigin="0,0" path="m0,9l7916,9l7916,0l0,0l0,9xe"/>
        </w:pict>
      </w:r>
      <w:r/>
    </w:p>
    <w:p>
      <w:pPr>
        <w:ind w:firstLine="2552"/>
        <w:spacing w:before="1" w:line="3213" w:lineRule="exact"/>
        <w:rPr/>
      </w:pPr>
      <w:r>
        <w:rPr>
          <w:position w:val="-64"/>
        </w:rPr>
        <w:drawing>
          <wp:inline distT="0" distB="0" distL="0" distR="0">
            <wp:extent cx="5025644" cy="2040255"/>
            <wp:effectExtent l="0" t="0" r="0" b="0"/>
            <wp:docPr id="10" name="IM 10"/>
            <wp:cNvGraphicFramePr/>
            <a:graphic>
              <a:graphicData uri="http://schemas.openxmlformats.org/drawingml/2006/picture">
                <pic:pic>
                  <pic:nvPicPr>
                    <pic:cNvPr id="10" name="IM 10"/>
                    <pic:cNvPicPr/>
                  </pic:nvPicPr>
                  <pic:blipFill>
                    <a:blip r:embed="rId11"/>
                    <a:stretch>
                      <a:fillRect/>
                    </a:stretch>
                  </pic:blipFill>
                  <pic:spPr>
                    <a:xfrm rot="0">
                      <a:off x="0" y="0"/>
                      <a:ext cx="5025644" cy="2040255"/>
                    </a:xfrm>
                    <a:prstGeom prst="rect">
                      <a:avLst/>
                    </a:prstGeom>
                  </pic:spPr>
                </pic:pic>
              </a:graphicData>
            </a:graphic>
          </wp:inline>
        </w:drawing>
      </w:r>
    </w:p>
    <w:p>
      <w:pPr>
        <w:spacing w:line="375" w:lineRule="auto"/>
        <w:rPr>
          <w:rFonts w:ascii="Arial"/>
          <w:sz w:val="21"/>
        </w:rPr>
      </w:pPr>
      <w:r>
        <w:pict>
          <v:shape id="_x0000_s28" style="position:absolute;margin-left:127.58pt;margin-top:16.5063pt;mso-position-vertical-relative:text;mso-position-horizontal-relative:text;width:395.85pt;height:0.5pt;z-index:251662336;" fillcolor="#B70004" filled="true" stroked="false" coordsize="7917,10" coordorigin="0,0" path="m0,9l7916,9l7916,0l0,0l0,9xe"/>
        </w:pict>
      </w:r>
      <w:r/>
    </w:p>
    <w:p>
      <w:pPr>
        <w:pStyle w:val="BodyText"/>
        <w:ind w:left="2564"/>
        <w:spacing w:before="53" w:line="227" w:lineRule="auto"/>
        <w:rPr>
          <w:sz w:val="16"/>
          <w:szCs w:val="16"/>
        </w:rPr>
      </w:pPr>
      <w:r>
        <w:rPr>
          <w:sz w:val="16"/>
          <w:szCs w:val="16"/>
          <w:spacing w:val="-1"/>
        </w:rPr>
        <w:t>资料来源：</w:t>
      </w:r>
      <w:r>
        <w:rPr>
          <w:rFonts w:ascii="Times New Roman" w:hAnsi="Times New Roman" w:eastAsia="Times New Roman" w:cs="Times New Roman"/>
          <w:sz w:val="16"/>
          <w:szCs w:val="16"/>
          <w:spacing w:val="-1"/>
        </w:rPr>
        <w:t>ResearchGate</w:t>
      </w:r>
      <w:r>
        <w:rPr>
          <w:sz w:val="16"/>
          <w:szCs w:val="16"/>
          <w:spacing w:val="-1"/>
        </w:rPr>
        <w:t>，浙商证券研究所整理</w:t>
      </w:r>
    </w:p>
    <w:p>
      <w:pPr>
        <w:spacing w:line="227" w:lineRule="auto"/>
        <w:sectPr>
          <w:headerReference w:type="default" r:id="rId9"/>
          <w:footerReference w:type="default" r:id="rId10"/>
          <w:pgSz w:w="11907" w:h="16839"/>
          <w:pgMar w:top="1264" w:right="718" w:bottom="1027" w:left="720" w:header="773" w:footer="807" w:gutter="0"/>
        </w:sectPr>
        <w:rPr>
          <w:sz w:val="16"/>
          <w:szCs w:val="16"/>
        </w:rPr>
      </w:pPr>
    </w:p>
    <w:p>
      <w:pPr>
        <w:pStyle w:val="BodyText"/>
        <w:ind w:left="2580"/>
        <w:spacing w:before="194" w:line="216" w:lineRule="auto"/>
        <w:outlineLvl w:val="0"/>
        <w:rPr>
          <w:sz w:val="18"/>
          <w:szCs w:val="18"/>
        </w:rPr>
      </w:pPr>
      <w:r>
        <w:pict>
          <v:shape id="_x0000_s32" style="position:absolute;margin-left:127.58pt;margin-top:22.7158pt;mso-position-vertical-relative:text;mso-position-horizontal-relative:text;width:395.85pt;height:0.5pt;z-index:251665408;" fillcolor="#B70004" filled="true" stroked="false" coordsize="7917,10" coordorigin="0,0" path="m0,9l7916,9l7916,0l0,0l0,9xe"/>
        </w:pict>
      </w:r>
      <w:bookmarkStart w:name="bookmark58" w:id="60"/>
      <w:bookmarkEnd w:id="60"/>
      <w:bookmarkStart w:name="bookmark57" w:id="61"/>
      <w:bookmarkEnd w:id="61"/>
      <w:r>
        <w:rPr>
          <w:sz w:val="18"/>
          <w:szCs w:val="18"/>
          <w:color w:val="B70004"/>
          <w:spacing w:val="-3"/>
        </w:rPr>
        <w:t>图</w:t>
      </w:r>
      <w:r>
        <w:rPr>
          <w:rFonts w:ascii="Times New Roman" w:hAnsi="Times New Roman" w:eastAsia="Times New Roman" w:cs="Times New Roman"/>
          <w:sz w:val="18"/>
          <w:szCs w:val="18"/>
          <w:color w:val="B70004"/>
          <w:spacing w:val="-3"/>
        </w:rPr>
        <w:t>2</w:t>
      </w:r>
      <w:r>
        <w:rPr>
          <w:sz w:val="18"/>
          <w:szCs w:val="18"/>
          <w:color w:val="B70004"/>
          <w:spacing w:val="-3"/>
        </w:rPr>
        <w:t>：</w:t>
      </w:r>
      <w:r>
        <w:rPr>
          <w:sz w:val="18"/>
          <w:szCs w:val="18"/>
          <w:color w:val="B70004"/>
          <w:spacing w:val="-19"/>
        </w:rPr>
        <w:t xml:space="preserve"> </w:t>
      </w:r>
      <w:r>
        <w:rPr>
          <w:sz w:val="18"/>
          <w:szCs w:val="18"/>
          <w:color w:val="B70004"/>
          <w:spacing w:val="-3"/>
        </w:rPr>
        <w:t>遗传规划因子挖掘迭代流程展示</w:t>
      </w:r>
    </w:p>
    <w:p>
      <w:pPr>
        <w:ind w:firstLine="3817"/>
        <w:spacing w:before="156" w:line="6670" w:lineRule="exact"/>
        <w:rPr/>
      </w:pPr>
      <w:r>
        <w:pict>
          <v:shape id="_x0000_s34" style="position:absolute;margin-left:127.58pt;margin-top:342.855pt;mso-position-vertical-relative:text;mso-position-horizontal-relative:text;width:395.85pt;height:0.5pt;z-index:251664384;" fillcolor="#B70004" filled="true" stroked="false" coordsize="7917,10" coordorigin="0,0" path="m0,9l7916,9l7916,0l0,0l0,9xe"/>
        </w:pict>
      </w:r>
      <w:r>
        <w:rPr>
          <w:position w:val="-133"/>
        </w:rPr>
        <w:drawing>
          <wp:inline distT="0" distB="0" distL="0" distR="0">
            <wp:extent cx="3418332" cy="4235450"/>
            <wp:effectExtent l="0" t="0" r="0" b="0"/>
            <wp:docPr id="12" name="IM 12"/>
            <wp:cNvGraphicFramePr/>
            <a:graphic>
              <a:graphicData uri="http://schemas.openxmlformats.org/drawingml/2006/picture">
                <pic:pic>
                  <pic:nvPicPr>
                    <pic:cNvPr id="12" name="IM 12"/>
                    <pic:cNvPicPr/>
                  </pic:nvPicPr>
                  <pic:blipFill>
                    <a:blip r:embed="rId13"/>
                    <a:stretch>
                      <a:fillRect/>
                    </a:stretch>
                  </pic:blipFill>
                  <pic:spPr>
                    <a:xfrm rot="0">
                      <a:off x="0" y="0"/>
                      <a:ext cx="3418332" cy="4235450"/>
                    </a:xfrm>
                    <a:prstGeom prst="rect">
                      <a:avLst/>
                    </a:prstGeom>
                  </pic:spPr>
                </pic:pic>
              </a:graphicData>
            </a:graphic>
          </wp:inline>
        </w:drawing>
      </w:r>
    </w:p>
    <w:p>
      <w:pPr>
        <w:pStyle w:val="BodyText"/>
        <w:ind w:left="2564"/>
        <w:spacing w:before="130" w:line="227" w:lineRule="auto"/>
        <w:rPr>
          <w:sz w:val="16"/>
          <w:szCs w:val="16"/>
        </w:rPr>
      </w:pPr>
      <w:r>
        <w:rPr>
          <w:sz w:val="16"/>
          <w:szCs w:val="16"/>
          <w:spacing w:val="-1"/>
        </w:rPr>
        <w:t>资料来源：</w:t>
      </w:r>
      <w:r>
        <w:rPr>
          <w:rFonts w:ascii="Times New Roman" w:hAnsi="Times New Roman" w:eastAsia="Times New Roman" w:cs="Times New Roman"/>
          <w:sz w:val="16"/>
          <w:szCs w:val="16"/>
          <w:spacing w:val="-1"/>
        </w:rPr>
        <w:t>ResearchGate</w:t>
      </w:r>
      <w:r>
        <w:rPr>
          <w:sz w:val="16"/>
          <w:szCs w:val="16"/>
          <w:spacing w:val="-1"/>
        </w:rPr>
        <w:t>，浙商证券研究所整理</w:t>
      </w:r>
    </w:p>
    <w:p>
      <w:pPr>
        <w:spacing w:line="257" w:lineRule="auto"/>
        <w:rPr>
          <w:rFonts w:ascii="Arial"/>
          <w:sz w:val="21"/>
        </w:rPr>
      </w:pPr>
      <w:r/>
    </w:p>
    <w:p>
      <w:pPr>
        <w:spacing w:line="257" w:lineRule="auto"/>
        <w:rPr>
          <w:rFonts w:ascii="Arial"/>
          <w:sz w:val="21"/>
        </w:rPr>
      </w:pPr>
      <w:r/>
    </w:p>
    <w:p>
      <w:pPr>
        <w:pStyle w:val="BodyText"/>
        <w:ind w:left="2758"/>
        <w:spacing w:before="61" w:line="228" w:lineRule="auto"/>
        <w:rPr/>
      </w:pPr>
      <w:r>
        <w:rPr>
          <w:spacing w:val="7"/>
        </w:rPr>
        <w:t>基于遗传规划算法进行选股因子挖掘的流程如下：</w:t>
      </w:r>
    </w:p>
    <w:p>
      <w:pPr>
        <w:pStyle w:val="BodyText"/>
        <w:ind w:left="2995" w:right="124" w:hanging="421"/>
        <w:spacing w:before="206" w:line="266" w:lineRule="auto"/>
        <w:rPr/>
      </w:pPr>
      <w:r>
        <w:rPr>
          <w:rFonts w:ascii="Times New Roman" w:hAnsi="Times New Roman" w:eastAsia="Times New Roman" w:cs="Times New Roman"/>
          <w:spacing w:val="7"/>
        </w:rPr>
        <w:t>1)     </w:t>
      </w:r>
      <w:r>
        <w:rPr>
          <w:spacing w:val="7"/>
        </w:rPr>
        <w:t>初始化种群：将因子的计算公式表示成树形结构，</w:t>
      </w:r>
      <w:r>
        <w:rPr>
          <w:spacing w:val="-51"/>
        </w:rPr>
        <w:t xml:space="preserve"> </w:t>
      </w:r>
      <w:r>
        <w:rPr>
          <w:spacing w:val="7"/>
        </w:rPr>
        <w:t>通过预先</w:t>
      </w:r>
      <w:r>
        <w:rPr>
          <w:spacing w:val="6"/>
        </w:rPr>
        <w:t>设置的函数集和指标集，</w:t>
      </w:r>
      <w:r>
        <w:rPr/>
        <w:t xml:space="preserve"> </w:t>
      </w:r>
      <w:r>
        <w:rPr>
          <w:spacing w:val="8"/>
        </w:rPr>
        <w:t>进行随机组合并生成一系列因子表达式，作为初代种群集合。</w:t>
      </w:r>
    </w:p>
    <w:p>
      <w:pPr>
        <w:pStyle w:val="BodyText"/>
        <w:ind w:left="2555"/>
        <w:spacing w:before="212" w:line="222" w:lineRule="auto"/>
        <w:rPr/>
      </w:pPr>
      <w:r>
        <w:rPr>
          <w:rFonts w:ascii="Times New Roman" w:hAnsi="Times New Roman" w:eastAsia="Times New Roman" w:cs="Times New Roman"/>
          <w:spacing w:val="10"/>
        </w:rPr>
        <w:t>2)     </w:t>
      </w:r>
      <w:r>
        <w:rPr>
          <w:spacing w:val="10"/>
        </w:rPr>
        <w:t>计算适应度（</w:t>
      </w:r>
      <w:r>
        <w:rPr>
          <w:rFonts w:ascii="Times New Roman" w:hAnsi="Times New Roman" w:eastAsia="Times New Roman" w:cs="Times New Roman"/>
        </w:rPr>
        <w:t>fitness</w:t>
      </w:r>
      <w:r>
        <w:rPr>
          <w:spacing w:val="-51"/>
        </w:rPr>
        <w:t>）：</w:t>
      </w:r>
      <w:r>
        <w:rPr>
          <w:spacing w:val="10"/>
        </w:rPr>
        <w:t>按照一定的目标函数评</w:t>
      </w:r>
      <w:r>
        <w:rPr>
          <w:spacing w:val="9"/>
        </w:rPr>
        <w:t>估种群中每个个体的适应度。</w:t>
      </w:r>
    </w:p>
    <w:p>
      <w:pPr>
        <w:pStyle w:val="BodyText"/>
        <w:ind w:left="2559"/>
        <w:spacing w:before="213" w:line="222" w:lineRule="auto"/>
        <w:rPr/>
      </w:pPr>
      <w:r>
        <w:rPr>
          <w:rFonts w:ascii="Times New Roman" w:hAnsi="Times New Roman" w:eastAsia="Times New Roman" w:cs="Times New Roman"/>
          <w:spacing w:val="9"/>
        </w:rPr>
        <w:t>3)     </w:t>
      </w:r>
      <w:r>
        <w:rPr>
          <w:spacing w:val="9"/>
        </w:rPr>
        <w:t>选择：从第一代种群集合中，选出</w:t>
      </w:r>
      <w:r>
        <w:rPr>
          <w:spacing w:val="8"/>
        </w:rPr>
        <w:t>适应度较高的一群个体作为下一代进化的父代。</w:t>
      </w:r>
    </w:p>
    <w:p>
      <w:pPr>
        <w:pStyle w:val="BodyText"/>
        <w:ind w:left="2996" w:right="76" w:hanging="442"/>
        <w:spacing w:before="211" w:line="281" w:lineRule="auto"/>
        <w:rPr/>
      </w:pPr>
      <w:r>
        <w:rPr>
          <w:rFonts w:ascii="Times New Roman" w:hAnsi="Times New Roman" w:eastAsia="Times New Roman" w:cs="Times New Roman"/>
          <w:spacing w:val="8"/>
        </w:rPr>
        <w:t>4)     </w:t>
      </w:r>
      <w:r>
        <w:rPr>
          <w:spacing w:val="8"/>
        </w:rPr>
        <w:t>进化：被选择的父代，</w:t>
      </w:r>
      <w:r>
        <w:rPr>
          <w:spacing w:val="-37"/>
        </w:rPr>
        <w:t xml:space="preserve"> </w:t>
      </w:r>
      <w:r>
        <w:rPr>
          <w:spacing w:val="8"/>
        </w:rPr>
        <w:t>通过对表达式结构的剪枝、交叉和节点突变等操作实现进化并</w:t>
      </w:r>
      <w:r>
        <w:rPr/>
        <w:t xml:space="preserve"> </w:t>
      </w:r>
      <w:r>
        <w:rPr>
          <w:spacing w:val="10"/>
        </w:rPr>
        <w:t>生成子代表达式，然后继续选择子代中适应度较优的个体</w:t>
      </w:r>
      <w:r>
        <w:rPr>
          <w:spacing w:val="9"/>
        </w:rPr>
        <w:t>作为父代继续进化。重复选</w:t>
      </w:r>
      <w:r>
        <w:rPr/>
        <w:t xml:space="preserve"> </w:t>
      </w:r>
      <w:r>
        <w:rPr>
          <w:spacing w:val="7"/>
        </w:rPr>
        <w:t>择与进化步骤，</w:t>
      </w:r>
      <w:r>
        <w:rPr>
          <w:spacing w:val="-49"/>
        </w:rPr>
        <w:t xml:space="preserve"> </w:t>
      </w:r>
      <w:r>
        <w:rPr>
          <w:spacing w:val="7"/>
        </w:rPr>
        <w:t>经历多代后，最终寻找出适应度更优的</w:t>
      </w:r>
      <w:r>
        <w:rPr>
          <w:spacing w:val="6"/>
        </w:rPr>
        <w:t>公式群。</w:t>
      </w:r>
    </w:p>
    <w:p>
      <w:pPr>
        <w:spacing w:line="281" w:lineRule="auto"/>
        <w:sectPr>
          <w:footerReference w:type="default" r:id="rId12"/>
          <w:pgSz w:w="11907" w:h="16839"/>
          <w:pgMar w:top="1264" w:right="718" w:bottom="1027" w:left="720" w:header="773" w:footer="807" w:gutter="0"/>
        </w:sectPr>
        <w:rPr/>
      </w:pPr>
    </w:p>
    <w:p>
      <w:pPr>
        <w:pStyle w:val="BodyText"/>
        <w:ind w:left="2524"/>
        <w:spacing w:before="150" w:line="214" w:lineRule="auto"/>
        <w:outlineLvl w:val="1"/>
        <w:rPr>
          <w:sz w:val="24"/>
          <w:szCs w:val="24"/>
        </w:rPr>
      </w:pPr>
      <w:bookmarkStart w:name="bookmark10" w:id="62"/>
      <w:bookmarkEnd w:id="62"/>
      <w:bookmarkStart w:name="bookmark76" w:id="63"/>
      <w:bookmarkEnd w:id="63"/>
      <w:bookmarkStart w:name="bookmark9" w:id="64"/>
      <w:bookmarkEnd w:id="64"/>
      <w:r>
        <w:rPr>
          <w:rFonts w:ascii="Times New Roman" w:hAnsi="Times New Roman" w:eastAsia="Times New Roman" w:cs="Times New Roman"/>
          <w:sz w:val="24"/>
          <w:szCs w:val="24"/>
          <w:b/>
          <w:bCs/>
          <w:color w:val="B70004"/>
          <w:spacing w:val="-3"/>
        </w:rPr>
        <w:t>3.2</w:t>
      </w:r>
      <w:r>
        <w:rPr>
          <w:rFonts w:ascii="Times New Roman" w:hAnsi="Times New Roman" w:eastAsia="Times New Roman" w:cs="Times New Roman"/>
          <w:sz w:val="24"/>
          <w:szCs w:val="24"/>
          <w:b/>
          <w:bCs/>
          <w:color w:val="B70004"/>
          <w:spacing w:val="17"/>
          <w:w w:val="101"/>
        </w:rPr>
        <w:t xml:space="preserve"> </w:t>
      </w:r>
      <w:r>
        <w:rPr>
          <w:sz w:val="24"/>
          <w:szCs w:val="24"/>
          <w:b/>
          <w:bCs/>
          <w:color w:val="B70004"/>
          <w:spacing w:val="-3"/>
        </w:rPr>
        <w:t>参数介绍</w:t>
      </w:r>
    </w:p>
    <w:p>
      <w:pPr>
        <w:pStyle w:val="BodyText"/>
        <w:ind w:left="2554"/>
        <w:spacing w:before="198" w:line="214" w:lineRule="auto"/>
        <w:outlineLvl w:val="0"/>
        <w:rPr>
          <w:sz w:val="18"/>
          <w:szCs w:val="18"/>
        </w:rPr>
      </w:pPr>
      <w:bookmarkStart w:name="bookmark75" w:id="65"/>
      <w:bookmarkEnd w:id="65"/>
      <w:r>
        <w:rPr>
          <w:sz w:val="18"/>
          <w:szCs w:val="18"/>
          <w:color w:val="C00000"/>
          <w:spacing w:val="-1"/>
        </w:rPr>
        <w:t>表1：</w:t>
      </w:r>
      <w:r>
        <w:rPr>
          <w:sz w:val="18"/>
          <w:szCs w:val="18"/>
          <w:color w:val="C00000"/>
          <w:spacing w:val="-31"/>
        </w:rPr>
        <w:t xml:space="preserve"> </w:t>
      </w:r>
      <w:r>
        <w:rPr>
          <w:sz w:val="18"/>
          <w:szCs w:val="18"/>
          <w:color w:val="B70004"/>
          <w:spacing w:val="-1"/>
        </w:rPr>
        <w:t>遗传规划模型参数介绍</w:t>
      </w:r>
    </w:p>
    <w:p>
      <w:pPr>
        <w:spacing w:line="51" w:lineRule="exact"/>
        <w:rPr/>
      </w:pPr>
      <w:r/>
    </w:p>
    <w:tbl>
      <w:tblPr>
        <w:tblStyle w:val="TableNormal"/>
        <w:tblW w:w="7916" w:type="dxa"/>
        <w:tblInd w:w="2551"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424"/>
        <w:gridCol w:w="1702"/>
        <w:gridCol w:w="5790"/>
      </w:tblGrid>
      <w:tr>
        <w:trPr>
          <w:trHeight w:val="283" w:hRule="atLeast"/>
        </w:trPr>
        <w:tc>
          <w:tcPr>
            <w:shd w:val="clear" w:fill="FFF2D3"/>
            <w:tcW w:w="424" w:type="dxa"/>
            <w:vAlign w:val="top"/>
            <w:tcBorders>
              <w:bottom w:val="single" w:color="B70004" w:sz="2" w:space="0"/>
              <w:top w:val="single" w:color="B70004" w:sz="2" w:space="0"/>
            </w:tcBorders>
          </w:tcPr>
          <w:p>
            <w:pPr>
              <w:pStyle w:val="TableText"/>
              <w:ind w:left="171"/>
              <w:spacing w:before="81" w:line="222" w:lineRule="auto"/>
              <w:rPr/>
            </w:pPr>
            <w:r>
              <w:rPr/>
              <w:t>#</w:t>
            </w:r>
          </w:p>
        </w:tc>
        <w:tc>
          <w:tcPr>
            <w:shd w:val="clear" w:fill="FFF2D3"/>
            <w:tcW w:w="1702" w:type="dxa"/>
            <w:vAlign w:val="top"/>
            <w:tcBorders>
              <w:bottom w:val="single" w:color="B70004" w:sz="2" w:space="0"/>
              <w:top w:val="single" w:color="B70004" w:sz="2" w:space="0"/>
            </w:tcBorders>
          </w:tcPr>
          <w:p>
            <w:pPr>
              <w:ind w:left="676"/>
              <w:spacing w:before="48" w:line="219" w:lineRule="auto"/>
              <w:rPr>
                <w:rFonts w:ascii="KaiTi" w:hAnsi="KaiTi" w:eastAsia="KaiTi" w:cs="KaiTi"/>
                <w:sz w:val="18"/>
                <w:szCs w:val="18"/>
              </w:rPr>
            </w:pPr>
            <w:r>
              <w:rPr>
                <w:rFonts w:ascii="KaiTi" w:hAnsi="KaiTi" w:eastAsia="KaiTi" w:cs="KaiTi"/>
                <w:sz w:val="18"/>
                <w:szCs w:val="18"/>
                <w:spacing w:val="-2"/>
              </w:rPr>
              <w:t>参数</w:t>
            </w:r>
          </w:p>
        </w:tc>
        <w:tc>
          <w:tcPr>
            <w:shd w:val="clear" w:fill="FFF2D3"/>
            <w:tcW w:w="5790" w:type="dxa"/>
            <w:vAlign w:val="top"/>
            <w:tcBorders>
              <w:bottom w:val="single" w:color="B70004" w:sz="2" w:space="0"/>
              <w:top w:val="single" w:color="B70004" w:sz="2" w:space="0"/>
            </w:tcBorders>
          </w:tcPr>
          <w:p>
            <w:pPr>
              <w:ind w:left="2731"/>
              <w:spacing w:before="48" w:line="227" w:lineRule="auto"/>
              <w:rPr>
                <w:rFonts w:ascii="KaiTi" w:hAnsi="KaiTi" w:eastAsia="KaiTi" w:cs="KaiTi"/>
                <w:sz w:val="18"/>
                <w:szCs w:val="18"/>
              </w:rPr>
            </w:pPr>
            <w:r>
              <w:rPr>
                <w:rFonts w:ascii="KaiTi" w:hAnsi="KaiTi" w:eastAsia="KaiTi" w:cs="KaiTi"/>
                <w:sz w:val="18"/>
                <w:szCs w:val="18"/>
                <w:spacing w:val="-4"/>
              </w:rPr>
              <w:t>定义</w:t>
            </w:r>
          </w:p>
        </w:tc>
      </w:tr>
      <w:tr>
        <w:trPr>
          <w:trHeight w:val="340" w:hRule="atLeast"/>
        </w:trPr>
        <w:tc>
          <w:tcPr>
            <w:tcW w:w="424" w:type="dxa"/>
            <w:vAlign w:val="top"/>
            <w:tcBorders>
              <w:top w:val="single" w:color="B70004" w:sz="2" w:space="0"/>
            </w:tcBorders>
          </w:tcPr>
          <w:p>
            <w:pPr>
              <w:pStyle w:val="TableText"/>
              <w:ind w:left="189"/>
              <w:spacing w:before="111" w:line="188" w:lineRule="auto"/>
              <w:rPr/>
            </w:pPr>
            <w:r>
              <w:rPr/>
              <w:t>1</w:t>
            </w:r>
          </w:p>
        </w:tc>
        <w:tc>
          <w:tcPr>
            <w:tcW w:w="1702" w:type="dxa"/>
            <w:vAlign w:val="top"/>
            <w:tcBorders>
              <w:top w:val="single" w:color="B70004" w:sz="2" w:space="0"/>
            </w:tcBorders>
          </w:tcPr>
          <w:p>
            <w:pPr>
              <w:pStyle w:val="TableText"/>
              <w:ind w:left="441"/>
              <w:spacing w:before="109" w:line="190" w:lineRule="auto"/>
              <w:rPr/>
            </w:pPr>
            <w:r>
              <w:rPr>
                <w:spacing w:val="-1"/>
              </w:rPr>
              <w:t>generations</w:t>
            </w:r>
          </w:p>
        </w:tc>
        <w:tc>
          <w:tcPr>
            <w:tcW w:w="5790" w:type="dxa"/>
            <w:vAlign w:val="top"/>
            <w:tcBorders>
              <w:top w:val="single" w:color="B70004" w:sz="2" w:space="0"/>
            </w:tcBorders>
          </w:tcPr>
          <w:p>
            <w:pPr>
              <w:ind w:left="2"/>
              <w:spacing w:before="78" w:line="223" w:lineRule="auto"/>
              <w:rPr>
                <w:rFonts w:ascii="KaiTi" w:hAnsi="KaiTi" w:eastAsia="KaiTi" w:cs="KaiTi"/>
                <w:sz w:val="18"/>
                <w:szCs w:val="18"/>
              </w:rPr>
            </w:pPr>
            <w:r>
              <w:rPr>
                <w:rFonts w:ascii="KaiTi" w:hAnsi="KaiTi" w:eastAsia="KaiTi" w:cs="KaiTi"/>
                <w:sz w:val="18"/>
                <w:szCs w:val="18"/>
                <w:spacing w:val="-3"/>
              </w:rPr>
              <w:t>公式进化的世代数量。</w:t>
            </w:r>
          </w:p>
        </w:tc>
      </w:tr>
      <w:tr>
        <w:trPr>
          <w:trHeight w:val="338" w:hRule="atLeast"/>
        </w:trPr>
        <w:tc>
          <w:tcPr>
            <w:shd w:val="clear" w:fill="F2F2F2"/>
            <w:tcW w:w="424" w:type="dxa"/>
            <w:vAlign w:val="top"/>
          </w:tcPr>
          <w:p>
            <w:pPr>
              <w:pStyle w:val="TableText"/>
              <w:ind w:left="171"/>
              <w:spacing w:before="110" w:line="188" w:lineRule="auto"/>
              <w:rPr/>
            </w:pPr>
            <w:r>
              <w:rPr/>
              <w:t>2</w:t>
            </w:r>
          </w:p>
        </w:tc>
        <w:tc>
          <w:tcPr>
            <w:shd w:val="clear" w:fill="F2F2F2"/>
            <w:tcW w:w="1702" w:type="dxa"/>
            <w:vAlign w:val="top"/>
          </w:tcPr>
          <w:p>
            <w:pPr>
              <w:pStyle w:val="TableText"/>
              <w:ind w:left="303"/>
              <w:spacing w:before="106" w:line="193" w:lineRule="auto"/>
              <w:rPr/>
            </w:pPr>
            <w:r>
              <w:rPr>
                <w:spacing w:val="-1"/>
              </w:rPr>
              <w:t>population</w:t>
            </w:r>
            <w:r>
              <w:rPr>
                <w:spacing w:val="16"/>
              </w:rPr>
              <w:t xml:space="preserve"> </w:t>
            </w:r>
            <w:r>
              <w:rPr>
                <w:spacing w:val="-1"/>
              </w:rPr>
              <w:t>size</w:t>
            </w:r>
          </w:p>
        </w:tc>
        <w:tc>
          <w:tcPr>
            <w:shd w:val="clear" w:fill="F2F2F2"/>
            <w:tcW w:w="5790" w:type="dxa"/>
            <w:vAlign w:val="top"/>
          </w:tcPr>
          <w:p>
            <w:pPr>
              <w:ind w:left="5"/>
              <w:spacing w:before="78" w:line="217" w:lineRule="auto"/>
              <w:rPr>
                <w:rFonts w:ascii="KaiTi" w:hAnsi="KaiTi" w:eastAsia="KaiTi" w:cs="KaiTi"/>
                <w:sz w:val="18"/>
                <w:szCs w:val="18"/>
              </w:rPr>
            </w:pPr>
            <w:r>
              <w:rPr>
                <w:rFonts w:ascii="KaiTi" w:hAnsi="KaiTi" w:eastAsia="KaiTi" w:cs="KaiTi"/>
                <w:sz w:val="18"/>
                <w:szCs w:val="18"/>
                <w:spacing w:val="-2"/>
              </w:rPr>
              <w:t>每一代公式群体中的公式数量。</w:t>
            </w:r>
          </w:p>
        </w:tc>
      </w:tr>
      <w:tr>
        <w:trPr>
          <w:trHeight w:val="341" w:hRule="atLeast"/>
        </w:trPr>
        <w:tc>
          <w:tcPr>
            <w:tcW w:w="424" w:type="dxa"/>
            <w:vAlign w:val="top"/>
          </w:tcPr>
          <w:p>
            <w:pPr>
              <w:pStyle w:val="TableText"/>
              <w:ind w:left="175"/>
              <w:spacing w:before="112" w:line="188" w:lineRule="auto"/>
              <w:rPr/>
            </w:pPr>
            <w:r>
              <w:rPr/>
              <w:t>3</w:t>
            </w:r>
          </w:p>
        </w:tc>
        <w:tc>
          <w:tcPr>
            <w:tcW w:w="1702" w:type="dxa"/>
            <w:vAlign w:val="top"/>
          </w:tcPr>
          <w:p>
            <w:pPr>
              <w:pStyle w:val="TableText"/>
              <w:ind w:left="328"/>
              <w:spacing w:before="111" w:line="190" w:lineRule="auto"/>
              <w:rPr/>
            </w:pPr>
            <w:r>
              <w:rPr>
                <w:spacing w:val="-1"/>
              </w:rPr>
              <w:t>n_components</w:t>
            </w:r>
          </w:p>
        </w:tc>
        <w:tc>
          <w:tcPr>
            <w:tcW w:w="5790" w:type="dxa"/>
            <w:vAlign w:val="top"/>
          </w:tcPr>
          <w:p>
            <w:pPr>
              <w:ind w:left="17"/>
              <w:spacing w:before="78" w:line="214" w:lineRule="auto"/>
              <w:rPr>
                <w:rFonts w:ascii="KaiTi" w:hAnsi="KaiTi" w:eastAsia="KaiTi" w:cs="KaiTi"/>
                <w:sz w:val="18"/>
                <w:szCs w:val="18"/>
              </w:rPr>
            </w:pPr>
            <w:r>
              <w:rPr>
                <w:rFonts w:ascii="KaiTi" w:hAnsi="KaiTi" w:eastAsia="KaiTi" w:cs="KaiTi"/>
                <w:sz w:val="18"/>
                <w:szCs w:val="18"/>
                <w:spacing w:val="-3"/>
              </w:rPr>
              <w:t>最终筛选出的最优公式数量。</w:t>
            </w:r>
          </w:p>
        </w:tc>
      </w:tr>
      <w:tr>
        <w:trPr>
          <w:trHeight w:val="340" w:hRule="atLeast"/>
        </w:trPr>
        <w:tc>
          <w:tcPr>
            <w:shd w:val="clear" w:fill="F2F2F2"/>
            <w:tcW w:w="424" w:type="dxa"/>
            <w:vAlign w:val="top"/>
          </w:tcPr>
          <w:p>
            <w:pPr>
              <w:pStyle w:val="TableText"/>
              <w:ind w:left="170"/>
              <w:spacing w:before="112" w:line="188" w:lineRule="auto"/>
              <w:rPr/>
            </w:pPr>
            <w:r>
              <w:rPr/>
              <w:t>4</w:t>
            </w:r>
          </w:p>
        </w:tc>
        <w:tc>
          <w:tcPr>
            <w:shd w:val="clear" w:fill="F2F2F2"/>
            <w:tcW w:w="1702" w:type="dxa"/>
            <w:vAlign w:val="top"/>
          </w:tcPr>
          <w:p>
            <w:pPr>
              <w:pStyle w:val="TableText"/>
              <w:ind w:left="43"/>
              <w:spacing w:before="111" w:line="190" w:lineRule="auto"/>
              <w:rPr/>
            </w:pPr>
            <w:r>
              <w:rPr>
                <w:spacing w:val="-1"/>
              </w:rPr>
              <w:t>parsimony_coefficient</w:t>
            </w:r>
          </w:p>
        </w:tc>
        <w:tc>
          <w:tcPr>
            <w:shd w:val="clear" w:fill="F2F2F2"/>
            <w:tcW w:w="5790" w:type="dxa"/>
            <w:vAlign w:val="top"/>
          </w:tcPr>
          <w:p>
            <w:pPr>
              <w:ind w:left="17"/>
              <w:spacing w:before="79" w:line="212" w:lineRule="auto"/>
              <w:rPr>
                <w:rFonts w:ascii="KaiTi" w:hAnsi="KaiTi" w:eastAsia="KaiTi" w:cs="KaiTi"/>
                <w:sz w:val="18"/>
                <w:szCs w:val="18"/>
              </w:rPr>
            </w:pPr>
            <w:r>
              <w:rPr>
                <w:rFonts w:ascii="KaiTi" w:hAnsi="KaiTi" w:eastAsia="KaiTi" w:cs="KaiTi"/>
                <w:sz w:val="18"/>
                <w:szCs w:val="18"/>
                <w:spacing w:val="-3"/>
              </w:rPr>
              <w:t>节俭系数，用于惩罚过于复杂的公式。</w:t>
            </w:r>
          </w:p>
        </w:tc>
      </w:tr>
      <w:tr>
        <w:trPr>
          <w:trHeight w:val="465" w:hRule="atLeast"/>
        </w:trPr>
        <w:tc>
          <w:tcPr>
            <w:tcW w:w="424" w:type="dxa"/>
            <w:vAlign w:val="top"/>
          </w:tcPr>
          <w:p>
            <w:pPr>
              <w:pStyle w:val="TableText"/>
              <w:ind w:left="176"/>
              <w:spacing w:before="178" w:line="185" w:lineRule="auto"/>
              <w:rPr/>
            </w:pPr>
            <w:r>
              <w:rPr/>
              <w:t>5</w:t>
            </w:r>
          </w:p>
        </w:tc>
        <w:tc>
          <w:tcPr>
            <w:tcW w:w="1702" w:type="dxa"/>
            <w:vAlign w:val="top"/>
          </w:tcPr>
          <w:p>
            <w:pPr>
              <w:pStyle w:val="TableText"/>
              <w:ind w:left="281"/>
              <w:spacing w:before="174" w:line="232" w:lineRule="auto"/>
              <w:rPr/>
            </w:pPr>
            <w:r>
              <w:rPr>
                <w:spacing w:val="-1"/>
              </w:rPr>
              <w:t>tournament size</w:t>
            </w:r>
          </w:p>
        </w:tc>
        <w:tc>
          <w:tcPr>
            <w:tcW w:w="5790" w:type="dxa"/>
            <w:vAlign w:val="top"/>
          </w:tcPr>
          <w:p>
            <w:pPr>
              <w:pStyle w:val="TableText"/>
              <w:ind w:left="17" w:right="70" w:hanging="12"/>
              <w:spacing w:before="27" w:line="219" w:lineRule="auto"/>
              <w:rPr>
                <w:rFonts w:ascii="KaiTi" w:hAnsi="KaiTi" w:eastAsia="KaiTi" w:cs="KaiTi"/>
              </w:rPr>
            </w:pPr>
            <w:r>
              <w:rPr>
                <w:rFonts w:ascii="KaiTi" w:hAnsi="KaiTi" w:eastAsia="KaiTi" w:cs="KaiTi"/>
              </w:rPr>
              <w:t>每一代的所有公式中，</w:t>
            </w:r>
            <w:r>
              <w:rPr/>
              <w:t>tournament size </w:t>
            </w:r>
            <w:r>
              <w:rPr>
                <w:rFonts w:ascii="KaiTi" w:hAnsi="KaiTi" w:eastAsia="KaiTi" w:cs="KaiTi"/>
              </w:rPr>
              <w:t>个公式会被随机选中，其</w:t>
            </w:r>
            <w:r>
              <w:rPr>
                <w:rFonts w:ascii="KaiTi" w:hAnsi="KaiTi" w:eastAsia="KaiTi" w:cs="KaiTi"/>
                <w:spacing w:val="-1"/>
              </w:rPr>
              <w:t>中适应度</w:t>
            </w:r>
            <w:r>
              <w:rPr>
                <w:rFonts w:ascii="KaiTi" w:hAnsi="KaiTi" w:eastAsia="KaiTi" w:cs="KaiTi"/>
              </w:rPr>
              <w:t xml:space="preserve"> </w:t>
            </w:r>
            <w:r>
              <w:rPr>
                <w:rFonts w:ascii="KaiTi" w:hAnsi="KaiTi" w:eastAsia="KaiTi" w:cs="KaiTi"/>
                <w:spacing w:val="-2"/>
              </w:rPr>
              <w:t>最高的公式能进行变异或繁殖生成下一代公式</w:t>
            </w:r>
            <w:r>
              <w:rPr>
                <w:rFonts w:ascii="KaiTi" w:hAnsi="KaiTi" w:eastAsia="KaiTi" w:cs="KaiTi"/>
                <w:spacing w:val="-27"/>
              </w:rPr>
              <w:t xml:space="preserve"> </w:t>
            </w:r>
            <w:r>
              <w:rPr>
                <w:spacing w:val="-2"/>
              </w:rPr>
              <w:t>random_state</w:t>
            </w:r>
            <w:r>
              <w:rPr>
                <w:spacing w:val="19"/>
                <w:w w:val="101"/>
              </w:rPr>
              <w:t xml:space="preserve"> </w:t>
            </w:r>
            <w:r>
              <w:rPr>
                <w:rFonts w:ascii="KaiTi" w:hAnsi="KaiTi" w:eastAsia="KaiTi" w:cs="KaiTi"/>
                <w:spacing w:val="-2"/>
              </w:rPr>
              <w:t>随机数种子。</w:t>
            </w:r>
          </w:p>
        </w:tc>
      </w:tr>
      <w:tr>
        <w:trPr>
          <w:trHeight w:val="468" w:hRule="atLeast"/>
        </w:trPr>
        <w:tc>
          <w:tcPr>
            <w:shd w:val="clear" w:fill="F2F2F2"/>
            <w:tcW w:w="424" w:type="dxa"/>
            <w:vAlign w:val="top"/>
          </w:tcPr>
          <w:p>
            <w:pPr>
              <w:pStyle w:val="TableText"/>
              <w:ind w:left="175"/>
              <w:spacing w:before="176" w:line="188" w:lineRule="auto"/>
              <w:rPr/>
            </w:pPr>
            <w:r>
              <w:rPr/>
              <w:t>6</w:t>
            </w:r>
          </w:p>
        </w:tc>
        <w:tc>
          <w:tcPr>
            <w:shd w:val="clear" w:fill="F2F2F2"/>
            <w:tcW w:w="1702" w:type="dxa"/>
            <w:vAlign w:val="top"/>
          </w:tcPr>
          <w:p>
            <w:pPr>
              <w:pStyle w:val="TableText"/>
              <w:ind w:left="491"/>
              <w:spacing w:before="174" w:line="190" w:lineRule="auto"/>
              <w:rPr/>
            </w:pPr>
            <w:r>
              <w:rPr>
                <w:spacing w:val="-1"/>
              </w:rPr>
              <w:t>init_depth</w:t>
            </w:r>
          </w:p>
        </w:tc>
        <w:tc>
          <w:tcPr>
            <w:shd w:val="clear" w:fill="F2F2F2"/>
            <w:tcW w:w="5790" w:type="dxa"/>
            <w:vAlign w:val="top"/>
          </w:tcPr>
          <w:p>
            <w:pPr>
              <w:pStyle w:val="TableText"/>
              <w:ind w:right="131" w:firstLine="1"/>
              <w:spacing w:before="27" w:line="221" w:lineRule="auto"/>
              <w:rPr/>
            </w:pPr>
            <w:r>
              <w:rPr>
                <w:rFonts w:ascii="KaiTi" w:hAnsi="KaiTi" w:eastAsia="KaiTi" w:cs="KaiTi"/>
                <w:spacing w:val="-1"/>
              </w:rPr>
              <w:t>公式树的初始化深度，</w:t>
            </w:r>
            <w:r>
              <w:rPr>
                <w:spacing w:val="-1"/>
              </w:rPr>
              <w:t>init_depth </w:t>
            </w:r>
            <w:r>
              <w:rPr>
                <w:rFonts w:ascii="KaiTi" w:hAnsi="KaiTi" w:eastAsia="KaiTi" w:cs="KaiTi"/>
                <w:spacing w:val="-1"/>
              </w:rPr>
              <w:t>是一个二元组（</w:t>
            </w:r>
            <w:r>
              <w:rPr>
                <w:spacing w:val="-1"/>
              </w:rPr>
              <w:t>min depth, max_depth)</w:t>
            </w:r>
            <w:r>
              <w:rPr>
                <w:rFonts w:ascii="KaiTi" w:hAnsi="KaiTi" w:eastAsia="KaiTi" w:cs="KaiTi"/>
                <w:spacing w:val="-1"/>
              </w:rPr>
              <w:t>，</w:t>
            </w:r>
            <w:r>
              <w:rPr>
                <w:rFonts w:ascii="KaiTi" w:hAnsi="KaiTi" w:eastAsia="KaiTi" w:cs="KaiTi"/>
                <w:spacing w:val="15"/>
              </w:rPr>
              <w:t xml:space="preserve"> </w:t>
            </w:r>
            <w:r>
              <w:rPr>
                <w:rFonts w:ascii="KaiTi" w:hAnsi="KaiTi" w:eastAsia="KaiTi" w:cs="KaiTi"/>
              </w:rPr>
              <w:t>树的初始深度将处在</w:t>
            </w:r>
            <w:r>
              <w:rPr/>
              <w:t>[min depth, max depth]</w:t>
            </w:r>
          </w:p>
        </w:tc>
      </w:tr>
      <w:tr>
        <w:trPr>
          <w:trHeight w:val="338" w:hRule="atLeast"/>
        </w:trPr>
        <w:tc>
          <w:tcPr>
            <w:tcW w:w="424" w:type="dxa"/>
            <w:vAlign w:val="top"/>
          </w:tcPr>
          <w:p>
            <w:pPr>
              <w:pStyle w:val="TableText"/>
              <w:ind w:left="174"/>
              <w:spacing w:before="114" w:line="185" w:lineRule="auto"/>
              <w:rPr/>
            </w:pPr>
            <w:r>
              <w:rPr/>
              <w:t>7</w:t>
            </w:r>
          </w:p>
        </w:tc>
        <w:tc>
          <w:tcPr>
            <w:tcW w:w="1702" w:type="dxa"/>
            <w:vAlign w:val="top"/>
          </w:tcPr>
          <w:p>
            <w:pPr>
              <w:pStyle w:val="TableText"/>
              <w:ind w:left="622"/>
              <w:spacing w:before="110" w:line="232" w:lineRule="auto"/>
              <w:rPr/>
            </w:pPr>
            <w:r>
              <w:rPr>
                <w:spacing w:val="-1"/>
              </w:rPr>
              <w:t>metric</w:t>
            </w:r>
          </w:p>
        </w:tc>
        <w:tc>
          <w:tcPr>
            <w:tcW w:w="5790" w:type="dxa"/>
            <w:vAlign w:val="top"/>
          </w:tcPr>
          <w:p>
            <w:pPr>
              <w:pStyle w:val="TableText"/>
              <w:ind w:left="10"/>
              <w:spacing w:before="80" w:line="212" w:lineRule="auto"/>
              <w:rPr/>
            </w:pPr>
            <w:r>
              <w:rPr>
                <w:rFonts w:ascii="KaiTi" w:hAnsi="KaiTi" w:eastAsia="KaiTi" w:cs="KaiTi"/>
                <w:spacing w:val="-4"/>
              </w:rPr>
              <w:t>适应度指标。（</w:t>
            </w:r>
            <w:r>
              <w:rPr>
                <w:spacing w:val="-4"/>
              </w:rPr>
              <w:t>RankIC</w:t>
            </w:r>
            <w:r>
              <w:rPr>
                <w:rFonts w:ascii="KaiTi" w:hAnsi="KaiTi" w:eastAsia="KaiTi" w:cs="KaiTi"/>
                <w:spacing w:val="-4"/>
              </w:rPr>
              <w:t>、均方差、方差、信息熵</w:t>
            </w:r>
            <w:r>
              <w:rPr>
                <w:spacing w:val="-4"/>
              </w:rPr>
              <w:t>)</w:t>
            </w:r>
          </w:p>
        </w:tc>
      </w:tr>
      <w:tr>
        <w:trPr>
          <w:trHeight w:val="468" w:hRule="atLeast"/>
        </w:trPr>
        <w:tc>
          <w:tcPr>
            <w:shd w:val="clear" w:fill="F2F2F2"/>
            <w:tcW w:w="424" w:type="dxa"/>
            <w:vAlign w:val="top"/>
          </w:tcPr>
          <w:p>
            <w:pPr>
              <w:pStyle w:val="TableText"/>
              <w:ind w:left="178"/>
              <w:spacing w:before="176" w:line="188" w:lineRule="auto"/>
              <w:rPr/>
            </w:pPr>
            <w:r>
              <w:rPr/>
              <w:t>8</w:t>
            </w:r>
          </w:p>
        </w:tc>
        <w:tc>
          <w:tcPr>
            <w:shd w:val="clear" w:fill="F2F2F2"/>
            <w:tcW w:w="1702" w:type="dxa"/>
            <w:vAlign w:val="top"/>
          </w:tcPr>
          <w:p>
            <w:pPr>
              <w:pStyle w:val="TableText"/>
              <w:ind w:left="422"/>
              <w:spacing w:before="175" w:line="190" w:lineRule="auto"/>
              <w:rPr/>
            </w:pPr>
            <w:r>
              <w:rPr>
                <w:spacing w:val="-1"/>
              </w:rPr>
              <w:t>const_range</w:t>
            </w:r>
          </w:p>
        </w:tc>
        <w:tc>
          <w:tcPr>
            <w:shd w:val="clear" w:fill="F2F2F2"/>
            <w:tcW w:w="5790" w:type="dxa"/>
            <w:vAlign w:val="top"/>
          </w:tcPr>
          <w:p>
            <w:pPr>
              <w:pStyle w:val="TableText"/>
              <w:ind w:left="8" w:right="30" w:hanging="6"/>
              <w:spacing w:before="27" w:line="221" w:lineRule="auto"/>
              <w:rPr>
                <w:rFonts w:ascii="KaiTi" w:hAnsi="KaiTi" w:eastAsia="KaiTi" w:cs="KaiTi"/>
              </w:rPr>
            </w:pPr>
            <w:r>
              <w:rPr>
                <w:rFonts w:ascii="KaiTi" w:hAnsi="KaiTi" w:eastAsia="KaiTi" w:cs="KaiTi"/>
                <w:spacing w:val="-1"/>
              </w:rPr>
              <w:t>公式中常数的取值范围，默认为（</w:t>
            </w:r>
            <w:r>
              <w:rPr>
                <w:spacing w:val="-1"/>
              </w:rPr>
              <w:t>1,1)</w:t>
            </w:r>
            <w:r>
              <w:rPr>
                <w:rFonts w:ascii="KaiTi" w:hAnsi="KaiTi" w:eastAsia="KaiTi" w:cs="KaiTi"/>
                <w:spacing w:val="-1"/>
              </w:rPr>
              <w:t>，如果设置为</w:t>
            </w:r>
            <w:r>
              <w:rPr>
                <w:rFonts w:ascii="KaiTi" w:hAnsi="KaiTi" w:eastAsia="KaiTi" w:cs="KaiTi"/>
                <w:spacing w:val="-13"/>
              </w:rPr>
              <w:t xml:space="preserve"> </w:t>
            </w:r>
            <w:r>
              <w:rPr>
                <w:spacing w:val="-1"/>
              </w:rPr>
              <w:t>None</w:t>
            </w:r>
            <w:r>
              <w:rPr>
                <w:rFonts w:ascii="KaiTi" w:hAnsi="KaiTi" w:eastAsia="KaiTi" w:cs="KaiTi"/>
                <w:spacing w:val="-1"/>
              </w:rPr>
              <w:t>，则公式中不会</w:t>
            </w:r>
            <w:r>
              <w:rPr>
                <w:rFonts w:ascii="KaiTi" w:hAnsi="KaiTi" w:eastAsia="KaiTi" w:cs="KaiTi"/>
              </w:rPr>
              <w:t xml:space="preserve"> </w:t>
            </w:r>
            <w:r>
              <w:rPr>
                <w:rFonts w:ascii="KaiTi" w:hAnsi="KaiTi" w:eastAsia="KaiTi" w:cs="KaiTi"/>
                <w:spacing w:val="-6"/>
              </w:rPr>
              <w:t>有常数。</w:t>
            </w:r>
          </w:p>
        </w:tc>
      </w:tr>
      <w:tr>
        <w:trPr>
          <w:trHeight w:val="338" w:hRule="atLeast"/>
        </w:trPr>
        <w:tc>
          <w:tcPr>
            <w:tcW w:w="424" w:type="dxa"/>
            <w:vAlign w:val="top"/>
          </w:tcPr>
          <w:p>
            <w:pPr>
              <w:pStyle w:val="TableText"/>
              <w:ind w:left="175"/>
              <w:spacing w:before="112" w:line="188" w:lineRule="auto"/>
              <w:rPr/>
            </w:pPr>
            <w:r>
              <w:rPr/>
              <w:t>9</w:t>
            </w:r>
          </w:p>
        </w:tc>
        <w:tc>
          <w:tcPr>
            <w:tcW w:w="1702" w:type="dxa"/>
            <w:vAlign w:val="top"/>
          </w:tcPr>
          <w:p>
            <w:pPr>
              <w:pStyle w:val="TableText"/>
              <w:ind w:left="416"/>
              <w:spacing w:before="111" w:line="190" w:lineRule="auto"/>
              <w:rPr/>
            </w:pPr>
            <w:r>
              <w:rPr>
                <w:spacing w:val="1"/>
              </w:rPr>
              <w:t>p_</w:t>
            </w:r>
            <w:r>
              <w:rPr/>
              <w:t>crossover</w:t>
            </w:r>
          </w:p>
        </w:tc>
        <w:tc>
          <w:tcPr>
            <w:tcW w:w="5790" w:type="dxa"/>
            <w:vAlign w:val="top"/>
          </w:tcPr>
          <w:p>
            <w:pPr>
              <w:ind w:left="13"/>
              <w:spacing w:before="81" w:line="212" w:lineRule="auto"/>
              <w:rPr>
                <w:rFonts w:ascii="KaiTi" w:hAnsi="KaiTi" w:eastAsia="KaiTi" w:cs="KaiTi"/>
                <w:sz w:val="18"/>
                <w:szCs w:val="18"/>
              </w:rPr>
            </w:pPr>
            <w:r>
              <w:rPr>
                <w:rFonts w:ascii="KaiTi" w:hAnsi="KaiTi" w:eastAsia="KaiTi" w:cs="KaiTi"/>
                <w:sz w:val="18"/>
                <w:szCs w:val="18"/>
                <w:spacing w:val="-2"/>
              </w:rPr>
              <w:t>交叉变异概率，即父代进行交叉变异进化的概率。</w:t>
            </w:r>
          </w:p>
        </w:tc>
      </w:tr>
      <w:tr>
        <w:trPr>
          <w:trHeight w:val="340" w:hRule="atLeast"/>
        </w:trPr>
        <w:tc>
          <w:tcPr>
            <w:shd w:val="clear" w:fill="F2F2F2"/>
            <w:tcW w:w="424" w:type="dxa"/>
            <w:vAlign w:val="top"/>
          </w:tcPr>
          <w:p>
            <w:pPr>
              <w:pStyle w:val="TableText"/>
              <w:ind w:left="143"/>
              <w:spacing w:before="115" w:line="188" w:lineRule="auto"/>
              <w:rPr/>
            </w:pPr>
            <w:r>
              <w:rPr>
                <w:spacing w:val="-5"/>
              </w:rPr>
              <w:t>10</w:t>
            </w:r>
          </w:p>
        </w:tc>
        <w:tc>
          <w:tcPr>
            <w:shd w:val="clear" w:fill="F2F2F2"/>
            <w:tcW w:w="1702" w:type="dxa"/>
            <w:vAlign w:val="top"/>
          </w:tcPr>
          <w:p>
            <w:pPr>
              <w:pStyle w:val="TableText"/>
              <w:ind w:left="134"/>
              <w:spacing w:before="113" w:line="190" w:lineRule="auto"/>
              <w:rPr/>
            </w:pPr>
            <w:r>
              <w:rPr/>
              <w:t>p_subtree_mutation</w:t>
            </w:r>
          </w:p>
        </w:tc>
        <w:tc>
          <w:tcPr>
            <w:shd w:val="clear" w:fill="F2F2F2"/>
            <w:tcW w:w="5790" w:type="dxa"/>
            <w:vAlign w:val="top"/>
          </w:tcPr>
          <w:p>
            <w:pPr>
              <w:ind w:left="10"/>
              <w:spacing w:before="84" w:line="212" w:lineRule="auto"/>
              <w:rPr>
                <w:rFonts w:ascii="KaiTi" w:hAnsi="KaiTi" w:eastAsia="KaiTi" w:cs="KaiTi"/>
                <w:sz w:val="18"/>
                <w:szCs w:val="18"/>
              </w:rPr>
            </w:pPr>
            <w:r>
              <w:rPr>
                <w:rFonts w:ascii="KaiTi" w:hAnsi="KaiTi" w:eastAsia="KaiTi" w:cs="KaiTi"/>
                <w:sz w:val="18"/>
                <w:szCs w:val="18"/>
                <w:spacing w:val="-2"/>
              </w:rPr>
              <w:t>子树变异概率，即父代进行子树变异进化的概率。</w:t>
            </w:r>
          </w:p>
        </w:tc>
      </w:tr>
      <w:tr>
        <w:trPr>
          <w:trHeight w:val="341" w:hRule="atLeast"/>
        </w:trPr>
        <w:tc>
          <w:tcPr>
            <w:tcW w:w="424" w:type="dxa"/>
            <w:vAlign w:val="top"/>
          </w:tcPr>
          <w:p>
            <w:pPr>
              <w:pStyle w:val="TableText"/>
              <w:ind w:left="148"/>
              <w:spacing w:before="116" w:line="188" w:lineRule="auto"/>
              <w:rPr/>
            </w:pPr>
            <w:r>
              <w:rPr>
                <w:spacing w:val="-7"/>
              </w:rPr>
              <w:t>11</w:t>
            </w:r>
          </w:p>
        </w:tc>
        <w:tc>
          <w:tcPr>
            <w:tcW w:w="1702" w:type="dxa"/>
            <w:vAlign w:val="top"/>
          </w:tcPr>
          <w:p>
            <w:pPr>
              <w:pStyle w:val="TableText"/>
              <w:ind w:left="221"/>
              <w:spacing w:before="114" w:line="190" w:lineRule="auto"/>
              <w:rPr/>
            </w:pPr>
            <w:r>
              <w:rPr/>
              <w:t>p_hoist_mutation</w:t>
            </w:r>
          </w:p>
        </w:tc>
        <w:tc>
          <w:tcPr>
            <w:tcW w:w="5790" w:type="dxa"/>
            <w:vAlign w:val="top"/>
          </w:tcPr>
          <w:p>
            <w:pPr>
              <w:pStyle w:val="TableText"/>
              <w:ind w:left="22"/>
              <w:spacing w:before="82" w:line="212" w:lineRule="auto"/>
              <w:rPr>
                <w:rFonts w:ascii="KaiTi" w:hAnsi="KaiTi" w:eastAsia="KaiTi" w:cs="KaiTi"/>
              </w:rPr>
            </w:pPr>
            <w:r>
              <w:rPr>
                <w:rFonts w:ascii="KaiTi" w:hAnsi="KaiTi" w:eastAsia="KaiTi" w:cs="KaiTi"/>
                <w:spacing w:val="-3"/>
              </w:rPr>
              <w:t>变异概率，即父代进行</w:t>
            </w:r>
            <w:r>
              <w:rPr>
                <w:rFonts w:ascii="KaiTi" w:hAnsi="KaiTi" w:eastAsia="KaiTi" w:cs="KaiTi"/>
                <w:spacing w:val="-35"/>
              </w:rPr>
              <w:t xml:space="preserve"> </w:t>
            </w:r>
            <w:r>
              <w:rPr>
                <w:spacing w:val="-3"/>
              </w:rPr>
              <w:t>Hoist</w:t>
            </w:r>
            <w:r>
              <w:rPr>
                <w:spacing w:val="19"/>
                <w:w w:val="101"/>
              </w:rPr>
              <w:t xml:space="preserve"> </w:t>
            </w:r>
            <w:r>
              <w:rPr>
                <w:rFonts w:ascii="KaiTi" w:hAnsi="KaiTi" w:eastAsia="KaiTi" w:cs="KaiTi"/>
                <w:spacing w:val="-3"/>
              </w:rPr>
              <w:t>变异进化的概率。</w:t>
            </w:r>
          </w:p>
        </w:tc>
      </w:tr>
      <w:tr>
        <w:trPr>
          <w:trHeight w:val="338" w:hRule="atLeast"/>
        </w:trPr>
        <w:tc>
          <w:tcPr>
            <w:shd w:val="clear" w:fill="F2F2F2"/>
            <w:tcW w:w="424" w:type="dxa"/>
            <w:vAlign w:val="top"/>
          </w:tcPr>
          <w:p>
            <w:pPr>
              <w:pStyle w:val="TableText"/>
              <w:ind w:left="143"/>
              <w:spacing w:before="113" w:line="188" w:lineRule="auto"/>
              <w:rPr/>
            </w:pPr>
            <w:r>
              <w:rPr>
                <w:spacing w:val="-5"/>
              </w:rPr>
              <w:t>12</w:t>
            </w:r>
          </w:p>
        </w:tc>
        <w:tc>
          <w:tcPr>
            <w:shd w:val="clear" w:fill="F2F2F2"/>
            <w:tcW w:w="1702" w:type="dxa"/>
            <w:vAlign w:val="top"/>
          </w:tcPr>
          <w:p>
            <w:pPr>
              <w:pStyle w:val="TableText"/>
              <w:ind w:left="211"/>
              <w:spacing w:before="112" w:line="190" w:lineRule="auto"/>
              <w:rPr/>
            </w:pPr>
            <w:r>
              <w:rPr/>
              <w:t>p_point_mutation</w:t>
            </w:r>
          </w:p>
        </w:tc>
        <w:tc>
          <w:tcPr>
            <w:shd w:val="clear" w:fill="F2F2F2"/>
            <w:tcW w:w="5790" w:type="dxa"/>
            <w:vAlign w:val="top"/>
          </w:tcPr>
          <w:p>
            <w:pPr>
              <w:ind w:left="19"/>
              <w:spacing w:before="82" w:line="212" w:lineRule="auto"/>
              <w:rPr>
                <w:rFonts w:ascii="KaiTi" w:hAnsi="KaiTi" w:eastAsia="KaiTi" w:cs="KaiTi"/>
                <w:sz w:val="18"/>
                <w:szCs w:val="18"/>
              </w:rPr>
            </w:pPr>
            <w:r>
              <w:rPr>
                <w:rFonts w:ascii="KaiTi" w:hAnsi="KaiTi" w:eastAsia="KaiTi" w:cs="KaiTi"/>
                <w:sz w:val="18"/>
                <w:szCs w:val="18"/>
                <w:spacing w:val="-3"/>
              </w:rPr>
              <w:t>点变异概率，即父代进行点变异进化的概率。</w:t>
            </w:r>
          </w:p>
        </w:tc>
      </w:tr>
      <w:tr>
        <w:trPr>
          <w:trHeight w:val="350" w:hRule="atLeast"/>
        </w:trPr>
        <w:tc>
          <w:tcPr>
            <w:tcW w:w="424" w:type="dxa"/>
            <w:vAlign w:val="top"/>
            <w:tcBorders>
              <w:bottom w:val="single" w:color="B70004" w:sz="2" w:space="0"/>
            </w:tcBorders>
          </w:tcPr>
          <w:p>
            <w:pPr>
              <w:pStyle w:val="TableText"/>
              <w:ind w:left="143"/>
              <w:spacing w:before="116" w:line="188" w:lineRule="auto"/>
              <w:rPr/>
            </w:pPr>
            <w:r>
              <w:rPr>
                <w:spacing w:val="-5"/>
              </w:rPr>
              <w:t>13</w:t>
            </w:r>
          </w:p>
        </w:tc>
        <w:tc>
          <w:tcPr>
            <w:tcW w:w="1702" w:type="dxa"/>
            <w:vAlign w:val="top"/>
            <w:tcBorders>
              <w:bottom w:val="single" w:color="B70004" w:sz="2" w:space="0"/>
            </w:tcBorders>
          </w:tcPr>
          <w:p>
            <w:pPr>
              <w:pStyle w:val="TableText"/>
              <w:ind w:left="272"/>
              <w:spacing w:before="114" w:line="190" w:lineRule="auto"/>
              <w:rPr/>
            </w:pPr>
            <w:r>
              <w:rPr/>
              <w:t>p_point_replace</w:t>
            </w:r>
          </w:p>
        </w:tc>
        <w:tc>
          <w:tcPr>
            <w:tcW w:w="5790" w:type="dxa"/>
            <w:vAlign w:val="top"/>
            <w:tcBorders>
              <w:bottom w:val="single" w:color="B70004" w:sz="2" w:space="0"/>
            </w:tcBorders>
          </w:tcPr>
          <w:p>
            <w:pPr>
              <w:ind w:left="19"/>
              <w:spacing w:before="85" w:line="212" w:lineRule="auto"/>
              <w:rPr>
                <w:rFonts w:ascii="KaiTi" w:hAnsi="KaiTi" w:eastAsia="KaiTi" w:cs="KaiTi"/>
                <w:sz w:val="18"/>
                <w:szCs w:val="18"/>
              </w:rPr>
            </w:pPr>
            <w:r>
              <w:rPr>
                <w:rFonts w:ascii="KaiTi" w:hAnsi="KaiTi" w:eastAsia="KaiTi" w:cs="KaiTi"/>
                <w:sz w:val="18"/>
                <w:szCs w:val="18"/>
                <w:spacing w:val="-2"/>
              </w:rPr>
              <w:t>点替代概率，即点变异中父代每个节点进行变异进化的概率。</w:t>
            </w:r>
          </w:p>
        </w:tc>
      </w:tr>
    </w:tbl>
    <w:p>
      <w:pPr>
        <w:pStyle w:val="BodyText"/>
        <w:ind w:left="2564"/>
        <w:spacing w:before="90" w:line="213" w:lineRule="auto"/>
        <w:rPr>
          <w:sz w:val="16"/>
          <w:szCs w:val="16"/>
        </w:rPr>
      </w:pPr>
      <w:r>
        <w:rPr>
          <w:sz w:val="16"/>
          <w:szCs w:val="16"/>
          <w:spacing w:val="-2"/>
        </w:rPr>
        <w:t>资料来源：</w:t>
      </w:r>
      <w:r>
        <w:rPr>
          <w:rFonts w:ascii="Times New Roman" w:hAnsi="Times New Roman" w:eastAsia="Times New Roman" w:cs="Times New Roman"/>
          <w:sz w:val="16"/>
          <w:szCs w:val="16"/>
          <w:spacing w:val="-2"/>
        </w:rPr>
        <w:t>gplearn</w:t>
      </w:r>
      <w:r>
        <w:rPr>
          <w:rFonts w:ascii="Times New Roman" w:hAnsi="Times New Roman" w:eastAsia="Times New Roman" w:cs="Times New Roman"/>
          <w:sz w:val="16"/>
          <w:szCs w:val="16"/>
          <w:spacing w:val="-11"/>
        </w:rPr>
        <w:t xml:space="preserve"> </w:t>
      </w:r>
      <w:r>
        <w:rPr>
          <w:sz w:val="16"/>
          <w:szCs w:val="16"/>
          <w:spacing w:val="-2"/>
        </w:rPr>
        <w:t>，浙商证券研究所</w:t>
      </w:r>
    </w:p>
    <w:p>
      <w:pPr>
        <w:pStyle w:val="BodyText"/>
        <w:ind w:left="2561" w:right="4" w:firstLine="401"/>
        <w:spacing w:before="152" w:line="282" w:lineRule="auto"/>
        <w:rPr/>
      </w:pPr>
      <w:r>
        <w:rPr>
          <w:spacing w:val="4"/>
        </w:rPr>
        <w:t>其中，较为重要的参数为适应度定义</w:t>
      </w:r>
      <w:r>
        <w:rPr>
          <w:rFonts w:ascii="Times New Roman" w:hAnsi="Times New Roman" w:eastAsia="Times New Roman" w:cs="Times New Roman"/>
          <w:spacing w:val="4"/>
        </w:rPr>
        <w:t>(</w:t>
      </w:r>
      <w:r>
        <w:rPr>
          <w:rFonts w:ascii="Times New Roman" w:hAnsi="Times New Roman" w:eastAsia="Times New Roman" w:cs="Times New Roman"/>
        </w:rPr>
        <w:t>fitness</w:t>
      </w:r>
      <w:r>
        <w:rPr>
          <w:rFonts w:ascii="Times New Roman" w:hAnsi="Times New Roman" w:eastAsia="Times New Roman" w:cs="Times New Roman"/>
          <w:spacing w:val="4"/>
        </w:rPr>
        <w:t>)</w:t>
      </w:r>
      <w:r>
        <w:rPr>
          <w:spacing w:val="4"/>
        </w:rPr>
        <w:t>、迭代次数</w:t>
      </w:r>
      <w:r>
        <w:rPr>
          <w:rFonts w:ascii="Times New Roman" w:hAnsi="Times New Roman" w:eastAsia="Times New Roman" w:cs="Times New Roman"/>
          <w:spacing w:val="4"/>
        </w:rPr>
        <w:t>(</w:t>
      </w:r>
      <w:r>
        <w:rPr>
          <w:rFonts w:ascii="Times New Roman" w:hAnsi="Times New Roman" w:eastAsia="Times New Roman" w:cs="Times New Roman"/>
        </w:rPr>
        <w:t>generation</w:t>
      </w:r>
      <w:r>
        <w:rPr>
          <w:rFonts w:ascii="Times New Roman" w:hAnsi="Times New Roman" w:eastAsia="Times New Roman" w:cs="Times New Roman"/>
          <w:spacing w:val="4"/>
        </w:rPr>
        <w:t>)</w:t>
      </w:r>
      <w:r>
        <w:rPr>
          <w:spacing w:val="4"/>
        </w:rPr>
        <w:t>、种群大小</w:t>
      </w:r>
      <w:r>
        <w:rPr>
          <w:rFonts w:ascii="Times New Roman" w:hAnsi="Times New Roman" w:eastAsia="Times New Roman" w:cs="Times New Roman"/>
          <w:spacing w:val="4"/>
        </w:rPr>
        <w:t>(</w:t>
      </w:r>
      <w:r>
        <w:rPr>
          <w:rFonts w:ascii="Times New Roman" w:hAnsi="Times New Roman" w:eastAsia="Times New Roman" w:cs="Times New Roman"/>
        </w:rPr>
        <w:t>population</w:t>
      </w:r>
      <w:r>
        <w:rPr>
          <w:rFonts w:ascii="Times New Roman" w:hAnsi="Times New Roman" w:eastAsia="Times New Roman" w:cs="Times New Roman"/>
          <w:spacing w:val="11"/>
        </w:rPr>
        <w:t xml:space="preserve"> </w:t>
      </w:r>
      <w:r>
        <w:rPr>
          <w:rFonts w:ascii="Times New Roman" w:hAnsi="Times New Roman" w:eastAsia="Times New Roman" w:cs="Times New Roman"/>
        </w:rPr>
        <w:t>size</w:t>
      </w:r>
      <w:r>
        <w:rPr>
          <w:rFonts w:ascii="Times New Roman" w:hAnsi="Times New Roman" w:eastAsia="Times New Roman" w:cs="Times New Roman"/>
          <w:spacing w:val="9"/>
        </w:rPr>
        <w:t>)</w:t>
      </w:r>
      <w:r>
        <w:rPr>
          <w:spacing w:val="9"/>
        </w:rPr>
        <w:t>和公式中树的深度</w:t>
      </w:r>
      <w:r>
        <w:rPr>
          <w:rFonts w:ascii="Times New Roman" w:hAnsi="Times New Roman" w:eastAsia="Times New Roman" w:cs="Times New Roman"/>
          <w:spacing w:val="9"/>
        </w:rPr>
        <w:t>(</w:t>
      </w:r>
      <w:r>
        <w:rPr>
          <w:rFonts w:ascii="Times New Roman" w:hAnsi="Times New Roman" w:eastAsia="Times New Roman" w:cs="Times New Roman"/>
        </w:rPr>
        <w:t>init</w:t>
      </w:r>
      <w:r>
        <w:rPr>
          <w:rFonts w:ascii="Times New Roman" w:hAnsi="Times New Roman" w:eastAsia="Times New Roman" w:cs="Times New Roman"/>
          <w:spacing w:val="9"/>
        </w:rPr>
        <w:t>_</w:t>
      </w:r>
      <w:r>
        <w:rPr>
          <w:rFonts w:ascii="Times New Roman" w:hAnsi="Times New Roman" w:eastAsia="Times New Roman" w:cs="Times New Roman"/>
        </w:rPr>
        <w:t>depth</w:t>
      </w:r>
      <w:r>
        <w:rPr>
          <w:rFonts w:ascii="Times New Roman" w:hAnsi="Times New Roman" w:eastAsia="Times New Roman" w:cs="Times New Roman"/>
          <w:spacing w:val="9"/>
        </w:rPr>
        <w:t>)</w:t>
      </w:r>
      <w:r>
        <w:rPr>
          <w:spacing w:val="9"/>
        </w:rPr>
        <w:t>也对演化过程有一定影响。</w:t>
      </w:r>
    </w:p>
    <w:p>
      <w:pPr>
        <w:pStyle w:val="BodyText"/>
        <w:ind w:left="2995" w:right="2" w:hanging="421"/>
        <w:spacing w:before="180" w:line="305" w:lineRule="auto"/>
        <w:rPr/>
      </w:pPr>
      <w:r>
        <w:rPr>
          <w:rFonts w:ascii="Times New Roman" w:hAnsi="Times New Roman" w:eastAsia="Times New Roman" w:cs="Times New Roman"/>
          <w:spacing w:val="7"/>
        </w:rPr>
        <w:t>1)     </w:t>
      </w:r>
      <w:r>
        <w:rPr>
          <w:spacing w:val="7"/>
        </w:rPr>
        <w:t>适应度（</w:t>
      </w:r>
      <w:r>
        <w:rPr>
          <w:rFonts w:ascii="Times New Roman" w:hAnsi="Times New Roman" w:eastAsia="Times New Roman" w:cs="Times New Roman"/>
        </w:rPr>
        <w:t>fitness</w:t>
      </w:r>
      <w:r>
        <w:rPr>
          <w:rFonts w:ascii="Times New Roman" w:hAnsi="Times New Roman" w:eastAsia="Times New Roman" w:cs="Times New Roman"/>
          <w:spacing w:val="7"/>
        </w:rPr>
        <w:t>)</w:t>
      </w:r>
      <w:r>
        <w:rPr>
          <w:spacing w:val="7"/>
        </w:rPr>
        <w:t>：适应度是遗传规划中最重</w:t>
      </w:r>
      <w:r>
        <w:rPr>
          <w:spacing w:val="6"/>
        </w:rPr>
        <w:t>要的指标。与机器学习模型类似，在遗传规</w:t>
      </w:r>
      <w:r>
        <w:rPr/>
        <w:t xml:space="preserve"> </w:t>
      </w:r>
      <w:r>
        <w:rPr>
          <w:spacing w:val="7"/>
        </w:rPr>
        <w:t>划中，每个公式都有自己的适应度。适应度</w:t>
      </w:r>
      <w:r>
        <w:rPr>
          <w:spacing w:val="6"/>
        </w:rPr>
        <w:t>衡量了公式的运算结果与给定目标的相符程</w:t>
      </w:r>
      <w:r>
        <w:rPr/>
        <w:t xml:space="preserve"> </w:t>
      </w:r>
      <w:r>
        <w:rPr>
          <w:spacing w:val="6"/>
        </w:rPr>
        <w:t>度，是公式进化的重要参考指标。在不同的应用中，可以定义不同的适应度。例如，对</w:t>
      </w:r>
      <w:r>
        <w:rPr>
          <w:spacing w:val="18"/>
        </w:rPr>
        <w:t xml:space="preserve"> </w:t>
      </w:r>
      <w:r>
        <w:rPr>
          <w:spacing w:val="12"/>
        </w:rPr>
        <w:t>于机器学习中的回归问题，可以使用公式运算结果</w:t>
      </w:r>
      <w:r>
        <w:rPr>
          <w:spacing w:val="11"/>
        </w:rPr>
        <w:t>和目标值之间的均方误差为适应度</w:t>
      </w:r>
      <w:r>
        <w:rPr/>
        <w:t xml:space="preserve"> </w:t>
      </w:r>
      <w:r>
        <w:rPr>
          <w:spacing w:val="11"/>
        </w:rPr>
        <w:t>（</w:t>
      </w:r>
      <w:r>
        <w:rPr>
          <w:rFonts w:ascii="Times New Roman" w:hAnsi="Times New Roman" w:eastAsia="Times New Roman" w:cs="Times New Roman"/>
        </w:rPr>
        <w:t>Mean</w:t>
      </w:r>
      <w:r>
        <w:rPr>
          <w:rFonts w:ascii="Times New Roman" w:hAnsi="Times New Roman" w:eastAsia="Times New Roman" w:cs="Times New Roman"/>
          <w:spacing w:val="35"/>
          <w:w w:val="101"/>
        </w:rPr>
        <w:t xml:space="preserve"> </w:t>
      </w:r>
      <w:r>
        <w:rPr>
          <w:rFonts w:ascii="Times New Roman" w:hAnsi="Times New Roman" w:eastAsia="Times New Roman" w:cs="Times New Roman"/>
        </w:rPr>
        <w:t>Squared</w:t>
      </w:r>
      <w:r>
        <w:rPr>
          <w:rFonts w:ascii="Times New Roman" w:hAnsi="Times New Roman" w:eastAsia="Times New Roman" w:cs="Times New Roman"/>
          <w:spacing w:val="27"/>
        </w:rPr>
        <w:t xml:space="preserve"> </w:t>
      </w:r>
      <w:r>
        <w:rPr>
          <w:rFonts w:ascii="Times New Roman" w:hAnsi="Times New Roman" w:eastAsia="Times New Roman" w:cs="Times New Roman"/>
        </w:rPr>
        <w:t>Error</w:t>
      </w:r>
      <w:r>
        <w:rPr>
          <w:rFonts w:ascii="Times New Roman" w:hAnsi="Times New Roman" w:eastAsia="Times New Roman" w:cs="Times New Roman"/>
          <w:spacing w:val="11"/>
        </w:rPr>
        <w:t>:</w:t>
      </w:r>
      <w:r>
        <w:rPr>
          <w:rFonts w:ascii="Times New Roman" w:hAnsi="Times New Roman" w:eastAsia="Times New Roman" w:cs="Times New Roman"/>
          <w:spacing w:val="25"/>
          <w:w w:val="101"/>
        </w:rPr>
        <w:t xml:space="preserve"> </w:t>
      </w:r>
      <w:r>
        <w:rPr>
          <w:rFonts w:ascii="Times New Roman" w:hAnsi="Times New Roman" w:eastAsia="Times New Roman" w:cs="Times New Roman"/>
        </w:rPr>
        <w:t>MSE</w:t>
      </w:r>
      <w:r>
        <w:rPr>
          <w:rFonts w:ascii="Times New Roman" w:hAnsi="Times New Roman" w:eastAsia="Times New Roman" w:cs="Times New Roman"/>
          <w:spacing w:val="11"/>
        </w:rPr>
        <w:t>)</w:t>
      </w:r>
      <w:r>
        <w:rPr>
          <w:rFonts w:ascii="Times New Roman" w:hAnsi="Times New Roman" w:eastAsia="Times New Roman" w:cs="Times New Roman"/>
          <w:spacing w:val="-21"/>
        </w:rPr>
        <w:t xml:space="preserve"> </w:t>
      </w:r>
      <w:r>
        <w:rPr>
          <w:spacing w:val="11"/>
        </w:rPr>
        <w:t>。适应度的定义方式会影响遗传规划的最终结果与给定目</w:t>
      </w:r>
      <w:r>
        <w:rPr/>
        <w:t xml:space="preserve"> </w:t>
      </w:r>
      <w:r>
        <w:rPr>
          <w:spacing w:val="14"/>
        </w:rPr>
        <w:t>标的相符程度，</w:t>
      </w:r>
      <w:r>
        <w:rPr>
          <w:spacing w:val="-17"/>
        </w:rPr>
        <w:t xml:space="preserve"> </w:t>
      </w:r>
      <w:r>
        <w:rPr>
          <w:spacing w:val="14"/>
        </w:rPr>
        <w:t>因此不同的定义方式会对因子的有效性有决定性影响。</w:t>
      </w:r>
      <w:r>
        <w:rPr>
          <w:spacing w:val="-48"/>
        </w:rPr>
        <w:t xml:space="preserve"> </w:t>
      </w:r>
      <w:r>
        <w:rPr>
          <w:spacing w:val="14"/>
        </w:rPr>
        <w:t>本文中使用</w:t>
      </w:r>
      <w:r>
        <w:rPr/>
        <w:t xml:space="preserve"> </w:t>
      </w:r>
      <w:r>
        <w:rPr>
          <w:rFonts w:ascii="Times New Roman" w:hAnsi="Times New Roman" w:eastAsia="Times New Roman" w:cs="Times New Roman"/>
        </w:rPr>
        <w:t>RankIC</w:t>
      </w:r>
      <w:r>
        <w:rPr>
          <w:rFonts w:ascii="Times New Roman" w:hAnsi="Times New Roman" w:eastAsia="Times New Roman" w:cs="Times New Roman"/>
          <w:spacing w:val="10"/>
        </w:rPr>
        <w:t xml:space="preserve"> </w:t>
      </w:r>
      <w:r>
        <w:rPr>
          <w:spacing w:val="10"/>
        </w:rPr>
        <w:t>作为因的适应度。</w:t>
      </w:r>
    </w:p>
    <w:p>
      <w:pPr>
        <w:pStyle w:val="BodyText"/>
        <w:ind w:left="3011" w:right="13" w:hanging="437"/>
        <w:spacing w:before="160" w:line="266" w:lineRule="auto"/>
        <w:rPr/>
      </w:pPr>
      <w:r>
        <w:rPr>
          <w:rFonts w:ascii="Times New Roman" w:hAnsi="Times New Roman" w:eastAsia="Times New Roman" w:cs="Times New Roman"/>
          <w:spacing w:val="8"/>
        </w:rPr>
        <w:t>1)     </w:t>
      </w:r>
      <w:r>
        <w:rPr>
          <w:spacing w:val="8"/>
        </w:rPr>
        <w:t>种群大小（</w:t>
      </w:r>
      <w:r>
        <w:rPr>
          <w:rFonts w:ascii="Times New Roman" w:hAnsi="Times New Roman" w:eastAsia="Times New Roman" w:cs="Times New Roman"/>
        </w:rPr>
        <w:t>population</w:t>
      </w:r>
      <w:r>
        <w:rPr>
          <w:rFonts w:ascii="Times New Roman" w:hAnsi="Times New Roman" w:eastAsia="Times New Roman" w:cs="Times New Roman"/>
          <w:spacing w:val="8"/>
        </w:rPr>
        <w:t>_</w:t>
      </w:r>
      <w:r>
        <w:rPr>
          <w:rFonts w:ascii="Times New Roman" w:hAnsi="Times New Roman" w:eastAsia="Times New Roman" w:cs="Times New Roman"/>
        </w:rPr>
        <w:t>size</w:t>
      </w:r>
      <w:r>
        <w:rPr>
          <w:rFonts w:ascii="Times New Roman" w:hAnsi="Times New Roman" w:eastAsia="Times New Roman" w:cs="Times New Roman"/>
          <w:spacing w:val="8"/>
        </w:rPr>
        <w:t>)</w:t>
      </w:r>
      <w:r>
        <w:rPr>
          <w:spacing w:val="8"/>
        </w:rPr>
        <w:t>：种群大小决定公式之间组合的空间。种群越大，构建公式</w:t>
      </w:r>
      <w:r>
        <w:rPr>
          <w:spacing w:val="8"/>
        </w:rPr>
        <w:t xml:space="preserve"> </w:t>
      </w:r>
      <w:r>
        <w:rPr>
          <w:spacing w:val="9"/>
        </w:rPr>
        <w:t>的空间越大，因子迭代的空间越大；但越大的种群在迭代中也会迭代中也会更耗时。</w:t>
      </w:r>
    </w:p>
    <w:p>
      <w:pPr>
        <w:pStyle w:val="BodyText"/>
        <w:ind w:left="2997" w:hanging="442"/>
        <w:spacing w:before="215" w:line="290" w:lineRule="auto"/>
        <w:rPr/>
      </w:pPr>
      <w:r>
        <w:rPr>
          <w:rFonts w:ascii="Times New Roman" w:hAnsi="Times New Roman" w:eastAsia="Times New Roman" w:cs="Times New Roman"/>
          <w:spacing w:val="8"/>
        </w:rPr>
        <w:t>2)     </w:t>
      </w:r>
      <w:r>
        <w:rPr>
          <w:spacing w:val="8"/>
        </w:rPr>
        <w:t>深度（</w:t>
      </w:r>
      <w:r>
        <w:rPr>
          <w:rFonts w:ascii="Times New Roman" w:hAnsi="Times New Roman" w:eastAsia="Times New Roman" w:cs="Times New Roman"/>
        </w:rPr>
        <w:t>init</w:t>
      </w:r>
      <w:r>
        <w:rPr>
          <w:rFonts w:ascii="Times New Roman" w:hAnsi="Times New Roman" w:eastAsia="Times New Roman" w:cs="Times New Roman"/>
          <w:spacing w:val="8"/>
        </w:rPr>
        <w:t>_</w:t>
      </w:r>
      <w:r>
        <w:rPr>
          <w:rFonts w:ascii="Times New Roman" w:hAnsi="Times New Roman" w:eastAsia="Times New Roman" w:cs="Times New Roman"/>
        </w:rPr>
        <w:t>depth</w:t>
      </w:r>
      <w:r>
        <w:rPr>
          <w:rFonts w:ascii="Times New Roman" w:hAnsi="Times New Roman" w:eastAsia="Times New Roman" w:cs="Times New Roman"/>
          <w:spacing w:val="8"/>
        </w:rPr>
        <w:t>)</w:t>
      </w:r>
      <w:r>
        <w:rPr>
          <w:spacing w:val="8"/>
        </w:rPr>
        <w:t>：类似于机器学习中的决策树，模型深度越深，</w:t>
      </w:r>
      <w:r>
        <w:rPr>
          <w:spacing w:val="-22"/>
        </w:rPr>
        <w:t xml:space="preserve"> </w:t>
      </w:r>
      <w:r>
        <w:rPr>
          <w:spacing w:val="8"/>
        </w:rPr>
        <w:t>就可以得到越复杂的</w:t>
      </w:r>
      <w:r>
        <w:rPr/>
        <w:t xml:space="preserve"> </w:t>
      </w:r>
      <w:r>
        <w:rPr>
          <w:spacing w:val="6"/>
        </w:rPr>
        <w:t>因子，但最终因子就越难以解释。但是，由于遗传规划与其他机器学习算法不同，其参</w:t>
      </w:r>
      <w:r>
        <w:rPr>
          <w:spacing w:val="18"/>
        </w:rPr>
        <w:t xml:space="preserve"> </w:t>
      </w:r>
      <w:r>
        <w:rPr>
          <w:spacing w:val="7"/>
        </w:rPr>
        <w:t>数难以使用网格搜索寻优，主要根据实际因子的适</w:t>
      </w:r>
      <w:r>
        <w:rPr>
          <w:spacing w:val="6"/>
        </w:rPr>
        <w:t>应度进行调整，因此结果普遍存在过</w:t>
      </w:r>
      <w:r>
        <w:rPr/>
        <w:t xml:space="preserve"> </w:t>
      </w:r>
      <w:r>
        <w:rPr>
          <w:spacing w:val="4"/>
        </w:rPr>
        <w:t>拟合的情况。</w:t>
      </w:r>
    </w:p>
    <w:p>
      <w:pPr>
        <w:spacing w:line="257" w:lineRule="auto"/>
        <w:rPr>
          <w:rFonts w:ascii="Arial"/>
          <w:sz w:val="21"/>
        </w:rPr>
      </w:pPr>
      <w:r/>
    </w:p>
    <w:p>
      <w:pPr>
        <w:spacing w:line="257" w:lineRule="auto"/>
        <w:rPr>
          <w:rFonts w:ascii="Arial"/>
          <w:sz w:val="21"/>
        </w:rPr>
      </w:pPr>
      <w:r/>
    </w:p>
    <w:p>
      <w:pPr>
        <w:pStyle w:val="BodyText"/>
        <w:ind w:left="2524"/>
        <w:spacing w:before="78" w:line="214" w:lineRule="auto"/>
        <w:outlineLvl w:val="1"/>
        <w:rPr>
          <w:sz w:val="24"/>
          <w:szCs w:val="24"/>
        </w:rPr>
      </w:pPr>
      <w:bookmarkStart w:name="bookmark12" w:id="66"/>
      <w:bookmarkEnd w:id="66"/>
      <w:bookmarkStart w:name="bookmark11" w:id="67"/>
      <w:bookmarkEnd w:id="67"/>
      <w:r>
        <w:rPr>
          <w:rFonts w:ascii="Times New Roman" w:hAnsi="Times New Roman" w:eastAsia="Times New Roman" w:cs="Times New Roman"/>
          <w:sz w:val="24"/>
          <w:szCs w:val="24"/>
          <w:b/>
          <w:bCs/>
          <w:color w:val="B70004"/>
          <w:spacing w:val="-3"/>
        </w:rPr>
        <w:t>3.3</w:t>
      </w:r>
      <w:r>
        <w:rPr>
          <w:rFonts w:ascii="Times New Roman" w:hAnsi="Times New Roman" w:eastAsia="Times New Roman" w:cs="Times New Roman"/>
          <w:sz w:val="24"/>
          <w:szCs w:val="24"/>
          <w:b/>
          <w:bCs/>
          <w:color w:val="B70004"/>
          <w:spacing w:val="28"/>
          <w:w w:val="101"/>
        </w:rPr>
        <w:t xml:space="preserve"> </w:t>
      </w:r>
      <w:r>
        <w:rPr>
          <w:sz w:val="24"/>
          <w:szCs w:val="24"/>
          <w:b/>
          <w:bCs/>
          <w:color w:val="B70004"/>
          <w:spacing w:val="-3"/>
        </w:rPr>
        <w:t>遗传规划公式进化方法介绍</w:t>
      </w:r>
    </w:p>
    <w:p>
      <w:pPr>
        <w:pStyle w:val="BodyText"/>
        <w:ind w:left="2564" w:right="8" w:firstLine="399"/>
        <w:spacing w:before="203" w:line="294" w:lineRule="auto"/>
        <w:rPr/>
      </w:pPr>
      <w:r>
        <w:rPr>
          <w:spacing w:val="7"/>
        </w:rPr>
        <w:t>遗传规划的核心步骤是公式的进化，算法会参照生物进化的原理，使用多种方式对公式</w:t>
      </w:r>
      <w:r>
        <w:rPr>
          <w:spacing w:val="11"/>
        </w:rPr>
        <w:t xml:space="preserve"> </w:t>
      </w:r>
      <w:r>
        <w:rPr>
          <w:spacing w:val="2"/>
        </w:rPr>
        <w:t>群体进行进化，来生成多样性、适应性强的下一代公式群体。本节将依次介绍这些进化方法。</w:t>
      </w:r>
    </w:p>
    <w:p>
      <w:pPr>
        <w:pStyle w:val="BodyText"/>
        <w:ind w:left="2523"/>
        <w:spacing w:before="127" w:line="225" w:lineRule="auto"/>
        <w:outlineLvl w:val="2"/>
        <w:rPr>
          <w:rFonts w:ascii="Times New Roman" w:hAnsi="Times New Roman" w:eastAsia="Times New Roman" w:cs="Times New Roman"/>
        </w:rPr>
      </w:pPr>
      <w:bookmarkStart w:name="bookmark14" w:id="68"/>
      <w:bookmarkEnd w:id="68"/>
      <w:bookmarkStart w:name="bookmark13" w:id="69"/>
      <w:bookmarkEnd w:id="69"/>
      <w:r>
        <w:rPr>
          <w:rFonts w:ascii="Times New Roman" w:hAnsi="Times New Roman" w:eastAsia="Times New Roman" w:cs="Times New Roman"/>
          <w:b/>
          <w:bCs/>
          <w:color w:val="B70004"/>
          <w:spacing w:val="8"/>
        </w:rPr>
        <w:t>3.3.1</w:t>
      </w:r>
      <w:r>
        <w:rPr>
          <w:rFonts w:ascii="Times New Roman" w:hAnsi="Times New Roman" w:eastAsia="Times New Roman" w:cs="Times New Roman"/>
          <w:b/>
          <w:bCs/>
          <w:color w:val="B70004"/>
          <w:spacing w:val="21"/>
        </w:rPr>
        <w:t xml:space="preserve"> </w:t>
      </w:r>
      <w:r>
        <w:rPr>
          <w:b/>
          <w:bCs/>
          <w:color w:val="B70004"/>
          <w:spacing w:val="8"/>
        </w:rPr>
        <w:t>交叉（</w:t>
      </w:r>
      <w:r>
        <w:rPr>
          <w:rFonts w:ascii="Times New Roman" w:hAnsi="Times New Roman" w:eastAsia="Times New Roman" w:cs="Times New Roman"/>
          <w:b/>
          <w:bCs/>
          <w:color w:val="B70004"/>
        </w:rPr>
        <w:t>crossover</w:t>
      </w:r>
      <w:r>
        <w:rPr>
          <w:rFonts w:ascii="Times New Roman" w:hAnsi="Times New Roman" w:eastAsia="Times New Roman" w:cs="Times New Roman"/>
          <w:b/>
          <w:bCs/>
          <w:color w:val="B70004"/>
          <w:spacing w:val="8"/>
        </w:rPr>
        <w:t>)</w:t>
      </w:r>
    </w:p>
    <w:p>
      <w:pPr>
        <w:pStyle w:val="BodyText"/>
        <w:ind w:left="2563" w:right="5" w:firstLine="402"/>
        <w:spacing w:before="229" w:line="292" w:lineRule="auto"/>
        <w:rPr/>
      </w:pPr>
      <w:r>
        <w:rPr>
          <w:spacing w:val="7"/>
        </w:rPr>
        <w:t>交叉是在两个已有公式树之间生成子树的方法，是最普遍的进化方式。交叉需要通过两</w:t>
      </w:r>
      <w:r>
        <w:rPr>
          <w:spacing w:val="11"/>
        </w:rPr>
        <w:t xml:space="preserve"> </w:t>
      </w:r>
      <w:r>
        <w:rPr>
          <w:spacing w:val="9"/>
        </w:rPr>
        <w:t>次选取找到父代和捐赠者，如图所示，首先选取适应度最高的公式树</w:t>
      </w:r>
      <w:r>
        <w:rPr>
          <w:spacing w:val="9"/>
        </w:rPr>
        <w:t xml:space="preserve"> </w:t>
      </w:r>
      <w:r>
        <w:rPr>
          <w:rFonts w:ascii="Times New Roman" w:hAnsi="Times New Roman" w:eastAsia="Times New Roman" w:cs="Times New Roman"/>
          <w:spacing w:val="9"/>
        </w:rPr>
        <w:t>A</w:t>
      </w:r>
      <w:r>
        <w:rPr>
          <w:rFonts w:ascii="Times New Roman" w:hAnsi="Times New Roman" w:eastAsia="Times New Roman" w:cs="Times New Roman"/>
          <w:spacing w:val="39"/>
          <w:w w:val="101"/>
        </w:rPr>
        <w:t xml:space="preserve"> </w:t>
      </w:r>
      <w:r>
        <w:rPr>
          <w:spacing w:val="9"/>
        </w:rPr>
        <w:t>作为父代，再从中</w:t>
      </w:r>
    </w:p>
    <w:p>
      <w:pPr>
        <w:spacing w:line="292" w:lineRule="auto"/>
        <w:sectPr>
          <w:headerReference w:type="default" r:id="rId14"/>
          <w:footerReference w:type="default" r:id="rId15"/>
          <w:pgSz w:w="11907" w:h="16839"/>
          <w:pgMar w:top="1264" w:right="715" w:bottom="1027" w:left="720" w:header="773" w:footer="807" w:gutter="0"/>
        </w:sectPr>
        <w:rPr/>
      </w:pPr>
    </w:p>
    <w:p>
      <w:pPr>
        <w:pStyle w:val="BodyText"/>
        <w:ind w:left="2557" w:firstLine="13"/>
        <w:spacing w:before="199" w:line="292" w:lineRule="auto"/>
        <w:rPr/>
      </w:pPr>
      <w:r>
        <w:rPr>
          <w:spacing w:val="8"/>
        </w:rPr>
        <w:t>随机选择子树</w:t>
      </w:r>
      <w:r>
        <w:rPr>
          <w:spacing w:val="-33"/>
        </w:rPr>
        <w:t xml:space="preserve"> </w:t>
      </w:r>
      <w:r>
        <w:rPr>
          <w:rFonts w:ascii="Times New Roman" w:hAnsi="Times New Roman" w:eastAsia="Times New Roman" w:cs="Times New Roman"/>
          <w:spacing w:val="8"/>
        </w:rPr>
        <w:t>A1</w:t>
      </w:r>
      <w:r>
        <w:rPr>
          <w:rFonts w:ascii="Times New Roman" w:hAnsi="Times New Roman" w:eastAsia="Times New Roman" w:cs="Times New Roman"/>
          <w:spacing w:val="20"/>
        </w:rPr>
        <w:t xml:space="preserve"> </w:t>
      </w:r>
      <w:r>
        <w:rPr>
          <w:spacing w:val="8"/>
        </w:rPr>
        <w:t>进行替换；然后在剩余公式</w:t>
      </w:r>
      <w:r>
        <w:rPr>
          <w:spacing w:val="7"/>
        </w:rPr>
        <w:t>树中找到适应度最高的公式树</w:t>
      </w:r>
      <w:r>
        <w:rPr>
          <w:spacing w:val="-30"/>
        </w:rPr>
        <w:t xml:space="preserve"> </w:t>
      </w:r>
      <w:r>
        <w:rPr>
          <w:rFonts w:ascii="Times New Roman" w:hAnsi="Times New Roman" w:eastAsia="Times New Roman" w:cs="Times New Roman"/>
          <w:spacing w:val="7"/>
        </w:rPr>
        <w:t>B</w:t>
      </w:r>
      <w:r>
        <w:rPr>
          <w:rFonts w:ascii="Times New Roman" w:hAnsi="Times New Roman" w:eastAsia="Times New Roman" w:cs="Times New Roman"/>
          <w:spacing w:val="15"/>
          <w:w w:val="101"/>
        </w:rPr>
        <w:t xml:space="preserve"> </w:t>
      </w:r>
      <w:r>
        <w:rPr>
          <w:spacing w:val="7"/>
        </w:rPr>
        <w:t>作为捐赠者，</w:t>
      </w:r>
      <w:r>
        <w:rPr/>
        <w:t xml:space="preserve"> </w:t>
      </w:r>
      <w:r>
        <w:rPr>
          <w:spacing w:val="6"/>
        </w:rPr>
        <w:t>从中随机选择子树</w:t>
      </w:r>
      <w:r>
        <w:rPr>
          <w:spacing w:val="-23"/>
        </w:rPr>
        <w:t xml:space="preserve"> </w:t>
      </w:r>
      <w:r>
        <w:rPr>
          <w:rFonts w:ascii="Times New Roman" w:hAnsi="Times New Roman" w:eastAsia="Times New Roman" w:cs="Times New Roman"/>
          <w:spacing w:val="6"/>
        </w:rPr>
        <w:t>B1</w:t>
      </w:r>
      <w:r>
        <w:rPr>
          <w:spacing w:val="6"/>
        </w:rPr>
        <w:t>，并将其插入到公式树</w:t>
      </w:r>
      <w:r>
        <w:rPr>
          <w:spacing w:val="-42"/>
        </w:rPr>
        <w:t xml:space="preserve"> </w:t>
      </w:r>
      <w:r>
        <w:rPr>
          <w:rFonts w:ascii="Times New Roman" w:hAnsi="Times New Roman" w:eastAsia="Times New Roman" w:cs="Times New Roman"/>
          <w:spacing w:val="6"/>
        </w:rPr>
        <w:t>A</w:t>
      </w:r>
      <w:r>
        <w:rPr>
          <w:rFonts w:ascii="Times New Roman" w:hAnsi="Times New Roman" w:eastAsia="Times New Roman" w:cs="Times New Roman"/>
          <w:spacing w:val="34"/>
          <w:w w:val="102"/>
        </w:rPr>
        <w:t xml:space="preserve"> </w:t>
      </w:r>
      <w:r>
        <w:rPr>
          <w:spacing w:val="6"/>
        </w:rPr>
        <w:t>中替换</w:t>
      </w:r>
      <w:r>
        <w:rPr>
          <w:spacing w:val="-43"/>
        </w:rPr>
        <w:t xml:space="preserve"> </w:t>
      </w:r>
      <w:r>
        <w:rPr>
          <w:rFonts w:ascii="Times New Roman" w:hAnsi="Times New Roman" w:eastAsia="Times New Roman" w:cs="Times New Roman"/>
          <w:spacing w:val="6"/>
        </w:rPr>
        <w:t>A1</w:t>
      </w:r>
      <w:r>
        <w:rPr>
          <w:rFonts w:ascii="Times New Roman" w:hAnsi="Times New Roman" w:eastAsia="Times New Roman" w:cs="Times New Roman"/>
          <w:spacing w:val="16"/>
          <w:w w:val="101"/>
        </w:rPr>
        <w:t xml:space="preserve"> </w:t>
      </w:r>
      <w:r>
        <w:rPr>
          <w:spacing w:val="6"/>
        </w:rPr>
        <w:t>并形成后代。</w:t>
      </w:r>
    </w:p>
    <w:p>
      <w:pPr>
        <w:pStyle w:val="BodyText"/>
        <w:ind w:left="2580"/>
        <w:spacing w:before="154" w:line="213" w:lineRule="auto"/>
        <w:outlineLvl w:val="0"/>
        <w:rPr>
          <w:sz w:val="18"/>
          <w:szCs w:val="18"/>
        </w:rPr>
      </w:pPr>
      <w:r>
        <w:pict>
          <v:shape id="_x0000_s44" style="position:absolute;margin-left:127.58pt;margin-top:20.6128pt;mso-position-vertical-relative:text;mso-position-horizontal-relative:text;width:395.85pt;height:0.5pt;z-index:251674624;" fillcolor="#B70004" filled="true" stroked="false" coordsize="7917,10" coordorigin="0,0" path="m0,9l7916,9l7916,0l0,0l0,9xe"/>
        </w:pict>
      </w:r>
      <w:r>
        <w:pict>
          <v:shape id="_x0000_s46" style="position:absolute;margin-left:338.368pt;margin-top:29.631pt;mso-position-vertical-relative:text;mso-position-horizontal-relative:text;width:18.2pt;height:15.55pt;z-index:251670528;" filled="false" stroked="false" type="#_x0000_t202">
            <v:fill on="false"/>
            <v:stroke on="false"/>
            <v:path/>
            <v:imagedata o:title=""/>
            <o:lock v:ext="edit" aspectratio="false"/>
            <v:textbox inset="0mm,0mm,0mm,0mm">
              <w:txbxContent>
                <w:p>
                  <w:pPr>
                    <w:spacing w:line="20" w:lineRule="exact"/>
                    <w:rPr/>
                  </w:pPr>
                  <w:r/>
                </w:p>
                <w:tbl>
                  <w:tblPr>
                    <w:tblStyle w:val="TableNormal"/>
                    <w:tblW w:w="313" w:type="dxa"/>
                    <w:tblInd w:w="25" w:type="dxa"/>
                    <w:tblLayout w:type="fixed"/>
                    <w:tblBorders>
                      <w:left w:val="single" w:color="FFFFFF" w:sz="4" w:space="0"/>
                      <w:bottom w:val="single" w:color="FFFFFF" w:sz="4" w:space="0"/>
                      <w:right w:val="single" w:color="FFFFFF" w:sz="4" w:space="0"/>
                      <w:top w:val="single" w:color="FFFFFF" w:sz="4" w:space="0"/>
                    </w:tblBorders>
                  </w:tblPr>
                  <w:tblGrid>
                    <w:gridCol w:w="313"/>
                  </w:tblGrid>
                  <w:tr>
                    <w:trPr>
                      <w:trHeight w:val="250" w:hRule="atLeast"/>
                    </w:trPr>
                    <w:tc>
                      <w:tcPr>
                        <w:tcW w:w="313" w:type="dxa"/>
                        <w:vAlign w:val="top"/>
                      </w:tcPr>
                      <w:p>
                        <w:pPr>
                          <w:ind w:left="118"/>
                          <w:spacing w:before="94" w:line="187" w:lineRule="auto"/>
                          <w:rPr>
                            <w:rFonts w:ascii="KaiTi" w:hAnsi="KaiTi" w:eastAsia="KaiTi" w:cs="KaiTi"/>
                            <w:sz w:val="14"/>
                            <w:szCs w:val="14"/>
                          </w:rPr>
                        </w:pPr>
                        <w:r>
                          <w:rPr>
                            <w:rFonts w:ascii="KaiTi" w:hAnsi="KaiTi" w:eastAsia="KaiTi" w:cs="KaiTi"/>
                            <w:sz w:val="14"/>
                            <w:szCs w:val="14"/>
                            <w:b/>
                            <w:bCs/>
                            <w:spacing w:val="3"/>
                          </w:rPr>
                          <w:t>B</w:t>
                        </w:r>
                      </w:p>
                    </w:tc>
                  </w:tr>
                </w:tbl>
                <w:p>
                  <w:pPr>
                    <w:rPr>
                      <w:rFonts w:ascii="Arial"/>
                      <w:sz w:val="21"/>
                    </w:rPr>
                  </w:pPr>
                  <w:r/>
                </w:p>
              </w:txbxContent>
            </v:textbox>
          </v:shape>
        </w:pict>
      </w:r>
      <w:r>
        <w:pict>
          <v:shape id="_x0000_s48" style="position:absolute;margin-left:169.53pt;margin-top:53.5743pt;mso-position-vertical-relative:text;mso-position-horizontal-relative:text;width:23pt;height:15.55pt;z-index:251669504;" filled="false" stroked="false" type="#_x0000_t202">
            <v:fill on="false"/>
            <v:stroke on="false"/>
            <v:path/>
            <v:imagedata o:title=""/>
            <o:lock v:ext="edit" aspectratio="false"/>
            <v:textbox inset="0mm,0mm,0mm,0mm">
              <w:txbxContent>
                <w:p>
                  <w:pPr>
                    <w:spacing w:line="20" w:lineRule="exact"/>
                    <w:rPr/>
                  </w:pPr>
                  <w:r/>
                </w:p>
                <w:tbl>
                  <w:tblPr>
                    <w:tblStyle w:val="TableNormal"/>
                    <w:tblW w:w="409" w:type="dxa"/>
                    <w:tblInd w:w="25" w:type="dxa"/>
                    <w:tblLayout w:type="fixed"/>
                    <w:tblBorders>
                      <w:left w:val="single" w:color="FFFFFF" w:sz="4" w:space="0"/>
                      <w:bottom w:val="single" w:color="FFFFFF" w:sz="4" w:space="0"/>
                      <w:right w:val="single" w:color="FFFFFF" w:sz="4" w:space="0"/>
                      <w:top w:val="single" w:color="FFFFFF" w:sz="4" w:space="0"/>
                    </w:tblBorders>
                  </w:tblPr>
                  <w:tblGrid>
                    <w:gridCol w:w="409"/>
                  </w:tblGrid>
                  <w:tr>
                    <w:trPr>
                      <w:trHeight w:val="250" w:hRule="atLeast"/>
                    </w:trPr>
                    <w:tc>
                      <w:tcPr>
                        <w:tcW w:w="409" w:type="dxa"/>
                        <w:vAlign w:val="top"/>
                      </w:tcPr>
                      <w:p>
                        <w:pPr>
                          <w:ind w:left="119"/>
                          <w:spacing w:before="93" w:line="188" w:lineRule="auto"/>
                          <w:rPr>
                            <w:rFonts w:ascii="KaiTi" w:hAnsi="KaiTi" w:eastAsia="KaiTi" w:cs="KaiTi"/>
                            <w:sz w:val="14"/>
                            <w:szCs w:val="14"/>
                          </w:rPr>
                        </w:pPr>
                        <w:r>
                          <w:rPr>
                            <w:rFonts w:ascii="KaiTi" w:hAnsi="KaiTi" w:eastAsia="KaiTi" w:cs="KaiTi"/>
                            <w:sz w:val="14"/>
                            <w:szCs w:val="14"/>
                            <w:b/>
                            <w:bCs/>
                            <w:spacing w:val="9"/>
                          </w:rPr>
                          <w:t>A1</w:t>
                        </w:r>
                      </w:p>
                    </w:tc>
                  </w:tr>
                </w:tbl>
                <w:p>
                  <w:pPr>
                    <w:rPr>
                      <w:rFonts w:ascii="Arial"/>
                      <w:sz w:val="21"/>
                    </w:rPr>
                  </w:pPr>
                  <w:r/>
                </w:p>
              </w:txbxContent>
            </v:textbox>
          </v:shape>
        </w:pict>
      </w:r>
      <w:bookmarkStart w:name="bookmark60" w:id="70"/>
      <w:bookmarkEnd w:id="70"/>
      <w:bookmarkStart w:name="bookmark59" w:id="71"/>
      <w:bookmarkEnd w:id="71"/>
      <w:r>
        <w:rPr>
          <w:sz w:val="18"/>
          <w:szCs w:val="18"/>
          <w:color w:val="B70004"/>
          <w:spacing w:val="-3"/>
        </w:rPr>
        <w:t>图</w:t>
      </w:r>
      <w:r>
        <w:rPr>
          <w:rFonts w:ascii="Times New Roman" w:hAnsi="Times New Roman" w:eastAsia="Times New Roman" w:cs="Times New Roman"/>
          <w:sz w:val="18"/>
          <w:szCs w:val="18"/>
          <w:color w:val="B70004"/>
          <w:spacing w:val="-3"/>
        </w:rPr>
        <w:t>3</w:t>
      </w:r>
      <w:r>
        <w:rPr>
          <w:sz w:val="18"/>
          <w:szCs w:val="18"/>
          <w:color w:val="B70004"/>
          <w:spacing w:val="-3"/>
        </w:rPr>
        <w:t>：</w:t>
      </w:r>
      <w:r>
        <w:rPr>
          <w:sz w:val="18"/>
          <w:szCs w:val="18"/>
          <w:color w:val="B70004"/>
          <w:spacing w:val="-15"/>
        </w:rPr>
        <w:t xml:space="preserve"> </w:t>
      </w:r>
      <w:r>
        <w:rPr>
          <w:sz w:val="18"/>
          <w:szCs w:val="18"/>
          <w:color w:val="B70004"/>
          <w:spacing w:val="-3"/>
        </w:rPr>
        <w:t>交叉（</w:t>
      </w:r>
      <w:r>
        <w:rPr>
          <w:rFonts w:ascii="Times New Roman" w:hAnsi="Times New Roman" w:eastAsia="Times New Roman" w:cs="Times New Roman"/>
          <w:sz w:val="18"/>
          <w:szCs w:val="18"/>
          <w:color w:val="B70004"/>
          <w:spacing w:val="-3"/>
        </w:rPr>
        <w:t>crossover)</w:t>
      </w:r>
      <w:r>
        <w:rPr>
          <w:sz w:val="18"/>
          <w:szCs w:val="18"/>
          <w:color w:val="B70004"/>
          <w:spacing w:val="-3"/>
        </w:rPr>
        <w:t>展示</w:t>
      </w:r>
    </w:p>
    <w:p>
      <w:pPr>
        <w:spacing w:before="35"/>
        <w:rPr/>
      </w:pPr>
      <w:r/>
    </w:p>
    <w:tbl>
      <w:tblPr>
        <w:tblStyle w:val="TableNormal"/>
        <w:tblW w:w="313" w:type="dxa"/>
        <w:tblInd w:w="3823" w:type="dxa"/>
        <w:tblLayout w:type="fixed"/>
        <w:tblBorders>
          <w:left w:val="single" w:color="FFFFFF" w:sz="4" w:space="0"/>
          <w:bottom w:val="single" w:color="FFFFFF" w:sz="4" w:space="0"/>
          <w:right w:val="single" w:color="FFFFFF" w:sz="4" w:space="0"/>
          <w:top w:val="single" w:color="FFFFFF" w:sz="4" w:space="0"/>
        </w:tblBorders>
      </w:tblPr>
      <w:tblGrid>
        <w:gridCol w:w="313"/>
      </w:tblGrid>
      <w:tr>
        <w:trPr>
          <w:trHeight w:val="250" w:hRule="atLeast"/>
        </w:trPr>
        <w:tc>
          <w:tcPr>
            <w:tcW w:w="313" w:type="dxa"/>
            <w:vAlign w:val="top"/>
          </w:tcPr>
          <w:p>
            <w:pPr>
              <w:ind w:left="113"/>
              <w:spacing w:before="94" w:line="188" w:lineRule="auto"/>
              <w:rPr>
                <w:rFonts w:ascii="KaiTi" w:hAnsi="KaiTi" w:eastAsia="KaiTi" w:cs="KaiTi"/>
                <w:sz w:val="14"/>
                <w:szCs w:val="14"/>
              </w:rPr>
            </w:pPr>
            <w:r>
              <w:drawing>
                <wp:anchor distT="0" distB="0" distL="0" distR="0" simplePos="0" relativeHeight="251668480" behindDoc="1" locked="0" layoutInCell="1" allowOverlap="1">
                  <wp:simplePos x="0" y="0"/>
                  <wp:positionH relativeFrom="column">
                    <wp:posOffset>-309392</wp:posOffset>
                  </wp:positionH>
                  <wp:positionV relativeFrom="paragraph">
                    <wp:posOffset>-81781</wp:posOffset>
                  </wp:positionV>
                  <wp:extent cx="4202576" cy="916920"/>
                  <wp:effectExtent l="0" t="0" r="0" b="0"/>
                  <wp:wrapNone/>
                  <wp:docPr id="18" name="IM 18"/>
                  <wp:cNvGraphicFramePr/>
                  <a:graphic>
                    <a:graphicData uri="http://schemas.openxmlformats.org/drawingml/2006/picture">
                      <pic:pic>
                        <pic:nvPicPr>
                          <pic:cNvPr id="18" name="IM 18"/>
                          <pic:cNvPicPr/>
                        </pic:nvPicPr>
                        <pic:blipFill>
                          <a:blip r:embed="rId18"/>
                          <a:stretch>
                            <a:fillRect/>
                          </a:stretch>
                        </pic:blipFill>
                        <pic:spPr>
                          <a:xfrm rot="0">
                            <a:off x="0" y="0"/>
                            <a:ext cx="4202576" cy="916920"/>
                          </a:xfrm>
                          <a:prstGeom prst="rect">
                            <a:avLst/>
                          </a:prstGeom>
                        </pic:spPr>
                      </pic:pic>
                    </a:graphicData>
                  </a:graphic>
                </wp:anchor>
              </w:drawing>
            </w:r>
            <w:r>
              <w:rPr>
                <w:rFonts w:ascii="KaiTi" w:hAnsi="KaiTi" w:eastAsia="KaiTi" w:cs="KaiTi"/>
                <w:sz w:val="14"/>
                <w:szCs w:val="14"/>
                <w:b/>
                <w:bCs/>
                <w:spacing w:val="8"/>
              </w:rPr>
              <w:t>A</w:t>
            </w:r>
          </w:p>
        </w:tc>
      </w:tr>
    </w:tbl>
    <w:p>
      <w:pPr>
        <w:spacing w:line="199" w:lineRule="exact"/>
        <w:rPr/>
      </w:pPr>
      <w:r/>
    </w:p>
    <w:tbl>
      <w:tblPr>
        <w:tblStyle w:val="TableNormal"/>
        <w:tblW w:w="409" w:type="dxa"/>
        <w:tblInd w:w="7067" w:type="dxa"/>
        <w:tblLayout w:type="fixed"/>
        <w:tblBorders>
          <w:left w:val="single" w:color="FFFFFF" w:sz="4" w:space="0"/>
          <w:bottom w:val="single" w:color="FFFFFF" w:sz="4" w:space="0"/>
          <w:right w:val="single" w:color="FFFFFF" w:sz="4" w:space="0"/>
          <w:top w:val="single" w:color="FFFFFF" w:sz="4" w:space="0"/>
        </w:tblBorders>
      </w:tblPr>
      <w:tblGrid>
        <w:gridCol w:w="409"/>
      </w:tblGrid>
      <w:tr>
        <w:trPr>
          <w:trHeight w:val="250" w:hRule="atLeast"/>
        </w:trPr>
        <w:tc>
          <w:tcPr>
            <w:tcW w:w="409" w:type="dxa"/>
            <w:vAlign w:val="top"/>
          </w:tcPr>
          <w:p>
            <w:pPr>
              <w:ind w:left="125"/>
              <w:spacing w:before="93" w:line="188" w:lineRule="auto"/>
              <w:rPr>
                <w:rFonts w:ascii="KaiTi" w:hAnsi="KaiTi" w:eastAsia="KaiTi" w:cs="KaiTi"/>
                <w:sz w:val="14"/>
                <w:szCs w:val="14"/>
              </w:rPr>
            </w:pPr>
            <w:r>
              <w:rPr>
                <w:rFonts w:ascii="KaiTi" w:hAnsi="KaiTi" w:eastAsia="KaiTi" w:cs="KaiTi"/>
                <w:sz w:val="14"/>
                <w:szCs w:val="14"/>
                <w:b/>
                <w:bCs/>
                <w:spacing w:val="7"/>
              </w:rPr>
              <w:t>B1</w:t>
            </w:r>
          </w:p>
        </w:tc>
      </w:tr>
    </w:tbl>
    <w:p>
      <w:pPr>
        <w:spacing w:line="242" w:lineRule="auto"/>
        <w:rPr>
          <w:rFonts w:ascii="Arial"/>
          <w:sz w:val="21"/>
        </w:rPr>
      </w:pPr>
      <w:r/>
    </w:p>
    <w:p>
      <w:pPr>
        <w:spacing w:line="242" w:lineRule="auto"/>
        <w:rPr>
          <w:rFonts w:ascii="Arial"/>
          <w:sz w:val="21"/>
        </w:rPr>
      </w:pPr>
      <w:r/>
    </w:p>
    <w:p>
      <w:pPr>
        <w:spacing w:line="243" w:lineRule="auto"/>
        <w:rPr>
          <w:rFonts w:ascii="Arial"/>
          <w:sz w:val="21"/>
        </w:rPr>
      </w:pPr>
      <w:r>
        <w:pict>
          <v:shape id="_x0000_s50" style="position:absolute;margin-left:127.58pt;margin-top:9.86206pt;mso-position-vertical-relative:text;mso-position-horizontal-relative:text;width:395.85pt;height:0.5pt;z-index:251673600;" fillcolor="#B70004" filled="true" stroked="false" coordsize="7917,10" coordorigin="0,0" path="m0,9l7916,9l7916,0l0,0l0,9xe"/>
        </w:pict>
      </w:r>
      <w:r/>
    </w:p>
    <w:p>
      <w:pPr>
        <w:pStyle w:val="BodyText"/>
        <w:ind w:left="2564"/>
        <w:spacing w:before="53" w:line="213" w:lineRule="auto"/>
        <w:rPr>
          <w:sz w:val="16"/>
          <w:szCs w:val="16"/>
        </w:rPr>
      </w:pPr>
      <w:r>
        <w:rPr>
          <w:sz w:val="16"/>
          <w:szCs w:val="16"/>
          <w:spacing w:val="-2"/>
        </w:rPr>
        <w:t>资料来源：</w:t>
      </w:r>
      <w:r>
        <w:rPr>
          <w:rFonts w:ascii="Times New Roman" w:hAnsi="Times New Roman" w:eastAsia="Times New Roman" w:cs="Times New Roman"/>
          <w:sz w:val="16"/>
          <w:szCs w:val="16"/>
          <w:spacing w:val="-2"/>
        </w:rPr>
        <w:t>gplearn</w:t>
      </w:r>
      <w:r>
        <w:rPr>
          <w:rFonts w:ascii="Times New Roman" w:hAnsi="Times New Roman" w:eastAsia="Times New Roman" w:cs="Times New Roman"/>
          <w:sz w:val="16"/>
          <w:szCs w:val="16"/>
          <w:spacing w:val="-11"/>
        </w:rPr>
        <w:t xml:space="preserve"> </w:t>
      </w:r>
      <w:r>
        <w:rPr>
          <w:sz w:val="16"/>
          <w:szCs w:val="16"/>
          <w:spacing w:val="-2"/>
        </w:rPr>
        <w:t>，浙商证券研究所</w:t>
      </w:r>
    </w:p>
    <w:p>
      <w:pPr>
        <w:spacing w:line="370" w:lineRule="auto"/>
        <w:rPr>
          <w:rFonts w:ascii="Arial"/>
          <w:sz w:val="21"/>
        </w:rPr>
      </w:pPr>
      <w:r/>
    </w:p>
    <w:p>
      <w:pPr>
        <w:pStyle w:val="BodyText"/>
        <w:ind w:left="2523"/>
        <w:spacing w:before="62" w:line="222" w:lineRule="auto"/>
        <w:outlineLvl w:val="2"/>
        <w:rPr>
          <w:rFonts w:ascii="Times New Roman" w:hAnsi="Times New Roman" w:eastAsia="Times New Roman" w:cs="Times New Roman"/>
        </w:rPr>
      </w:pPr>
      <w:bookmarkStart w:name="bookmark16" w:id="72"/>
      <w:bookmarkEnd w:id="72"/>
      <w:bookmarkStart w:name="bookmark15" w:id="73"/>
      <w:bookmarkEnd w:id="73"/>
      <w:r>
        <w:rPr>
          <w:rFonts w:ascii="Times New Roman" w:hAnsi="Times New Roman" w:eastAsia="Times New Roman" w:cs="Times New Roman"/>
          <w:b/>
          <w:bCs/>
          <w:color w:val="B70004"/>
          <w:spacing w:val="9"/>
        </w:rPr>
        <w:t>3.3.2</w:t>
      </w:r>
      <w:r>
        <w:rPr>
          <w:rFonts w:ascii="Times New Roman" w:hAnsi="Times New Roman" w:eastAsia="Times New Roman" w:cs="Times New Roman"/>
          <w:b/>
          <w:bCs/>
          <w:color w:val="B70004"/>
          <w:spacing w:val="29"/>
          <w:w w:val="101"/>
        </w:rPr>
        <w:t xml:space="preserve"> </w:t>
      </w:r>
      <w:r>
        <w:rPr>
          <w:b/>
          <w:bCs/>
          <w:color w:val="B70004"/>
          <w:spacing w:val="9"/>
        </w:rPr>
        <w:t>子树变异（</w:t>
      </w:r>
      <w:r>
        <w:rPr>
          <w:rFonts w:ascii="Times New Roman" w:hAnsi="Times New Roman" w:eastAsia="Times New Roman" w:cs="Times New Roman"/>
          <w:b/>
          <w:bCs/>
          <w:color w:val="B70004"/>
        </w:rPr>
        <w:t>subtree</w:t>
      </w:r>
      <w:r>
        <w:rPr>
          <w:rFonts w:ascii="Times New Roman" w:hAnsi="Times New Roman" w:eastAsia="Times New Roman" w:cs="Times New Roman"/>
          <w:b/>
          <w:bCs/>
          <w:color w:val="B70004"/>
          <w:spacing w:val="9"/>
        </w:rPr>
        <w:t>_</w:t>
      </w:r>
      <w:r>
        <w:rPr>
          <w:rFonts w:ascii="Times New Roman" w:hAnsi="Times New Roman" w:eastAsia="Times New Roman" w:cs="Times New Roman"/>
          <w:b/>
          <w:bCs/>
          <w:color w:val="B70004"/>
        </w:rPr>
        <w:t>mutation</w:t>
      </w:r>
      <w:r>
        <w:rPr>
          <w:rFonts w:ascii="Times New Roman" w:hAnsi="Times New Roman" w:eastAsia="Times New Roman" w:cs="Times New Roman"/>
          <w:b/>
          <w:bCs/>
          <w:color w:val="B70004"/>
          <w:spacing w:val="9"/>
        </w:rPr>
        <w:t>):</w:t>
      </w:r>
    </w:p>
    <w:p>
      <w:pPr>
        <w:pStyle w:val="BodyText"/>
        <w:ind w:left="2564" w:firstLine="399"/>
        <w:spacing w:before="235" w:line="302" w:lineRule="auto"/>
        <w:jc w:val="both"/>
        <w:rPr/>
      </w:pPr>
      <w:r>
        <w:rPr>
          <w:spacing w:val="7"/>
        </w:rPr>
        <w:t>子树变异中，父代公式树的子树可以被完全随机生成的子树所取代。</w:t>
      </w:r>
      <w:r>
        <w:rPr>
          <w:b/>
          <w:bCs/>
          <w:spacing w:val="7"/>
        </w:rPr>
        <w:t>这可以将已被淘汰</w:t>
      </w:r>
      <w:r>
        <w:rPr/>
        <w:t xml:space="preserve"> </w:t>
      </w:r>
      <w:r>
        <w:rPr>
          <w:b/>
          <w:bCs/>
          <w:spacing w:val="6"/>
        </w:rPr>
        <w:t>的公式重新引入公式种群，并以此来维持公式多样性</w:t>
      </w:r>
      <w:r>
        <w:rPr>
          <w:spacing w:val="6"/>
        </w:rPr>
        <w:t>。如图所示，子树变异选择适应度最高</w:t>
      </w:r>
      <w:r>
        <w:rPr>
          <w:spacing w:val="6"/>
        </w:rPr>
        <w:t xml:space="preserve">  </w:t>
      </w:r>
      <w:r>
        <w:rPr>
          <w:spacing w:val="8"/>
        </w:rPr>
        <w:t>的公式树</w:t>
      </w:r>
      <w:r>
        <w:rPr>
          <w:spacing w:val="-35"/>
        </w:rPr>
        <w:t xml:space="preserve"> </w:t>
      </w:r>
      <w:r>
        <w:rPr>
          <w:rFonts w:ascii="Times New Roman" w:hAnsi="Times New Roman" w:eastAsia="Times New Roman" w:cs="Times New Roman"/>
          <w:spacing w:val="8"/>
        </w:rPr>
        <w:t>A</w:t>
      </w:r>
      <w:r>
        <w:rPr>
          <w:rFonts w:ascii="Times New Roman" w:hAnsi="Times New Roman" w:eastAsia="Times New Roman" w:cs="Times New Roman"/>
          <w:spacing w:val="16"/>
          <w:w w:val="101"/>
        </w:rPr>
        <w:t xml:space="preserve"> </w:t>
      </w:r>
      <w:r>
        <w:rPr>
          <w:spacing w:val="8"/>
        </w:rPr>
        <w:t>作为父代，从中随机选择子树</w:t>
      </w:r>
      <w:r>
        <w:rPr>
          <w:spacing w:val="-35"/>
        </w:rPr>
        <w:t xml:space="preserve"> </w:t>
      </w:r>
      <w:r>
        <w:rPr>
          <w:rFonts w:ascii="Times New Roman" w:hAnsi="Times New Roman" w:eastAsia="Times New Roman" w:cs="Times New Roman"/>
          <w:spacing w:val="8"/>
        </w:rPr>
        <w:t>A1</w:t>
      </w:r>
      <w:r>
        <w:rPr>
          <w:rFonts w:ascii="Times New Roman" w:hAnsi="Times New Roman" w:eastAsia="Times New Roman" w:cs="Times New Roman"/>
          <w:spacing w:val="17"/>
        </w:rPr>
        <w:t xml:space="preserve"> </w:t>
      </w:r>
      <w:r>
        <w:rPr>
          <w:spacing w:val="8"/>
        </w:rPr>
        <w:t>进行替换</w:t>
      </w:r>
      <w:r>
        <w:rPr>
          <w:spacing w:val="7"/>
        </w:rPr>
        <w:t>，然后随机生成用以替代的子树</w:t>
      </w:r>
      <w:r>
        <w:rPr>
          <w:spacing w:val="-30"/>
        </w:rPr>
        <w:t xml:space="preserve"> </w:t>
      </w:r>
      <w:r>
        <w:rPr>
          <w:rFonts w:ascii="Times New Roman" w:hAnsi="Times New Roman" w:eastAsia="Times New Roman" w:cs="Times New Roman"/>
          <w:spacing w:val="7"/>
        </w:rPr>
        <w:t>B</w:t>
      </w:r>
      <w:r>
        <w:rPr>
          <w:spacing w:val="7"/>
        </w:rPr>
        <w:t>，</w:t>
      </w:r>
      <w:r>
        <w:rPr/>
        <w:t xml:space="preserve"> </w:t>
      </w:r>
      <w:r>
        <w:rPr>
          <w:spacing w:val="6"/>
        </w:rPr>
        <w:t>并将其插入到公式树</w:t>
      </w:r>
      <w:r>
        <w:rPr>
          <w:spacing w:val="-37"/>
        </w:rPr>
        <w:t xml:space="preserve"> </w:t>
      </w:r>
      <w:r>
        <w:rPr>
          <w:rFonts w:ascii="Times New Roman" w:hAnsi="Times New Roman" w:eastAsia="Times New Roman" w:cs="Times New Roman"/>
          <w:spacing w:val="6"/>
        </w:rPr>
        <w:t>A</w:t>
      </w:r>
      <w:r>
        <w:rPr>
          <w:rFonts w:ascii="Times New Roman" w:hAnsi="Times New Roman" w:eastAsia="Times New Roman" w:cs="Times New Roman"/>
          <w:spacing w:val="34"/>
        </w:rPr>
        <w:t xml:space="preserve"> </w:t>
      </w:r>
      <w:r>
        <w:rPr>
          <w:spacing w:val="6"/>
        </w:rPr>
        <w:t>中以形成后代。</w:t>
      </w:r>
    </w:p>
    <w:p>
      <w:pPr>
        <w:pStyle w:val="BodyText"/>
        <w:ind w:left="2580"/>
        <w:spacing w:before="149" w:line="212" w:lineRule="auto"/>
        <w:outlineLvl w:val="0"/>
        <w:rPr>
          <w:sz w:val="18"/>
          <w:szCs w:val="18"/>
        </w:rPr>
      </w:pPr>
      <w:r>
        <w:pict>
          <v:shape id="_x0000_s52" style="position:absolute;margin-left:127.58pt;margin-top:20.5026pt;mso-position-vertical-relative:text;mso-position-horizontal-relative:text;width:395.85pt;height:0.5pt;z-index:251672576;" fillcolor="#B70004" filled="true" stroked="false" coordsize="7917,10" coordorigin="0,0" path="m0,9l7916,9l7916,0l0,0l0,9xe"/>
        </w:pict>
      </w:r>
      <w:bookmarkStart w:name="bookmark62" w:id="74"/>
      <w:bookmarkEnd w:id="74"/>
      <w:bookmarkStart w:name="bookmark61" w:id="75"/>
      <w:bookmarkEnd w:id="75"/>
      <w:r>
        <w:rPr>
          <w:sz w:val="18"/>
          <w:szCs w:val="18"/>
          <w:color w:val="B70004"/>
          <w:spacing w:val="-2"/>
        </w:rPr>
        <w:t>图</w:t>
      </w:r>
      <w:r>
        <w:rPr>
          <w:rFonts w:ascii="Times New Roman" w:hAnsi="Times New Roman" w:eastAsia="Times New Roman" w:cs="Times New Roman"/>
          <w:sz w:val="18"/>
          <w:szCs w:val="18"/>
          <w:color w:val="B70004"/>
          <w:spacing w:val="-2"/>
        </w:rPr>
        <w:t>4</w:t>
      </w:r>
      <w:r>
        <w:rPr>
          <w:sz w:val="18"/>
          <w:szCs w:val="18"/>
          <w:color w:val="B70004"/>
          <w:spacing w:val="-2"/>
        </w:rPr>
        <w:t>：</w:t>
      </w:r>
      <w:r>
        <w:rPr>
          <w:sz w:val="18"/>
          <w:szCs w:val="18"/>
          <w:color w:val="B70004"/>
          <w:spacing w:val="-15"/>
        </w:rPr>
        <w:t xml:space="preserve"> </w:t>
      </w:r>
      <w:r>
        <w:rPr>
          <w:sz w:val="18"/>
          <w:szCs w:val="18"/>
          <w:color w:val="B70004"/>
          <w:spacing w:val="-2"/>
        </w:rPr>
        <w:t>子树变异（</w:t>
      </w:r>
      <w:r>
        <w:rPr>
          <w:rFonts w:ascii="Times New Roman" w:hAnsi="Times New Roman" w:eastAsia="Times New Roman" w:cs="Times New Roman"/>
          <w:sz w:val="18"/>
          <w:szCs w:val="18"/>
          <w:color w:val="B70004"/>
          <w:spacing w:val="-2"/>
        </w:rPr>
        <w:t>subtree_mutation)</w:t>
      </w:r>
      <w:r>
        <w:rPr>
          <w:sz w:val="18"/>
          <w:szCs w:val="18"/>
          <w:color w:val="B70004"/>
          <w:spacing w:val="-2"/>
        </w:rPr>
        <w:t>展示</w:t>
      </w:r>
    </w:p>
    <w:p>
      <w:pPr>
        <w:ind w:firstLine="3251"/>
        <w:spacing w:before="232" w:line="1512" w:lineRule="exact"/>
        <w:rPr/>
      </w:pPr>
      <w:r>
        <w:pict>
          <v:shape id="_x0000_s54" style="position:absolute;margin-left:127.58pt;margin-top:95.0627pt;mso-position-vertical-relative:text;mso-position-horizontal-relative:text;width:395.85pt;height:0.5pt;z-index:251671552;" fillcolor="#B70004" filled="true" stroked="false" coordsize="7917,10" coordorigin="0,0" path="m0,9l7916,9l7916,0l0,0l0,9xe"/>
        </w:pict>
      </w:r>
      <w:r>
        <w:rPr>
          <w:position w:val="-30"/>
        </w:rPr>
        <w:drawing>
          <wp:inline distT="0" distB="0" distL="0" distR="0">
            <wp:extent cx="4312035" cy="959701"/>
            <wp:effectExtent l="0" t="0" r="0" b="0"/>
            <wp:docPr id="20" name="IM 20"/>
            <wp:cNvGraphicFramePr/>
            <a:graphic>
              <a:graphicData uri="http://schemas.openxmlformats.org/drawingml/2006/picture">
                <pic:pic>
                  <pic:nvPicPr>
                    <pic:cNvPr id="20" name="IM 20"/>
                    <pic:cNvPicPr/>
                  </pic:nvPicPr>
                  <pic:blipFill>
                    <a:blip r:embed="rId19"/>
                    <a:stretch>
                      <a:fillRect/>
                    </a:stretch>
                  </pic:blipFill>
                  <pic:spPr>
                    <a:xfrm rot="0">
                      <a:off x="0" y="0"/>
                      <a:ext cx="4312035" cy="959701"/>
                    </a:xfrm>
                    <a:prstGeom prst="rect">
                      <a:avLst/>
                    </a:prstGeom>
                  </pic:spPr>
                </pic:pic>
              </a:graphicData>
            </a:graphic>
          </wp:inline>
        </w:drawing>
      </w:r>
    </w:p>
    <w:p>
      <w:pPr>
        <w:pStyle w:val="BodyText"/>
        <w:ind w:left="2564"/>
        <w:spacing w:before="257" w:line="213" w:lineRule="auto"/>
        <w:rPr>
          <w:sz w:val="16"/>
          <w:szCs w:val="16"/>
        </w:rPr>
      </w:pPr>
      <w:r>
        <w:rPr>
          <w:sz w:val="16"/>
          <w:szCs w:val="16"/>
          <w:spacing w:val="-2"/>
        </w:rPr>
        <w:t>资料来源：</w:t>
      </w:r>
      <w:r>
        <w:rPr>
          <w:rFonts w:ascii="Times New Roman" w:hAnsi="Times New Roman" w:eastAsia="Times New Roman" w:cs="Times New Roman"/>
          <w:sz w:val="16"/>
          <w:szCs w:val="16"/>
          <w:spacing w:val="-2"/>
        </w:rPr>
        <w:t>gplearn</w:t>
      </w:r>
      <w:r>
        <w:rPr>
          <w:rFonts w:ascii="Times New Roman" w:hAnsi="Times New Roman" w:eastAsia="Times New Roman" w:cs="Times New Roman"/>
          <w:sz w:val="16"/>
          <w:szCs w:val="16"/>
          <w:spacing w:val="-11"/>
        </w:rPr>
        <w:t xml:space="preserve"> </w:t>
      </w:r>
      <w:r>
        <w:rPr>
          <w:sz w:val="16"/>
          <w:szCs w:val="16"/>
          <w:spacing w:val="-2"/>
        </w:rPr>
        <w:t>，浙商证券研究所</w:t>
      </w:r>
    </w:p>
    <w:p>
      <w:pPr>
        <w:spacing w:line="371" w:lineRule="auto"/>
        <w:rPr>
          <w:rFonts w:ascii="Arial"/>
          <w:sz w:val="21"/>
        </w:rPr>
      </w:pPr>
      <w:r/>
    </w:p>
    <w:p>
      <w:pPr>
        <w:pStyle w:val="BodyText"/>
        <w:ind w:left="2523"/>
        <w:spacing w:before="62" w:line="222" w:lineRule="auto"/>
        <w:outlineLvl w:val="2"/>
        <w:rPr/>
      </w:pPr>
      <w:bookmarkStart w:name="bookmark18" w:id="76"/>
      <w:bookmarkEnd w:id="76"/>
      <w:bookmarkStart w:name="bookmark17" w:id="77"/>
      <w:bookmarkEnd w:id="77"/>
      <w:r>
        <w:rPr>
          <w:rFonts w:ascii="Times New Roman" w:hAnsi="Times New Roman" w:eastAsia="Times New Roman" w:cs="Times New Roman"/>
          <w:b/>
          <w:bCs/>
          <w:color w:val="B70004"/>
          <w:spacing w:val="8"/>
        </w:rPr>
        <w:t>3.3.3</w:t>
      </w:r>
      <w:r>
        <w:rPr>
          <w:rFonts w:ascii="Times New Roman" w:hAnsi="Times New Roman" w:eastAsia="Times New Roman" w:cs="Times New Roman"/>
          <w:b/>
          <w:bCs/>
          <w:color w:val="B70004"/>
          <w:spacing w:val="32"/>
        </w:rPr>
        <w:t xml:space="preserve"> </w:t>
      </w:r>
      <w:r>
        <w:rPr>
          <w:b/>
          <w:bCs/>
          <w:color w:val="B70004"/>
          <w:spacing w:val="8"/>
        </w:rPr>
        <w:t>点变异（</w:t>
      </w:r>
      <w:r>
        <w:rPr>
          <w:rFonts w:ascii="Times New Roman" w:hAnsi="Times New Roman" w:eastAsia="Times New Roman" w:cs="Times New Roman"/>
          <w:b/>
          <w:bCs/>
          <w:color w:val="B70004"/>
        </w:rPr>
        <w:t>point</w:t>
      </w:r>
      <w:r>
        <w:rPr>
          <w:rFonts w:ascii="Times New Roman" w:hAnsi="Times New Roman" w:eastAsia="Times New Roman" w:cs="Times New Roman"/>
          <w:b/>
          <w:bCs/>
          <w:color w:val="B70004"/>
          <w:spacing w:val="8"/>
        </w:rPr>
        <w:t>_</w:t>
      </w:r>
      <w:r>
        <w:rPr>
          <w:rFonts w:ascii="Times New Roman" w:hAnsi="Times New Roman" w:eastAsia="Times New Roman" w:cs="Times New Roman"/>
          <w:b/>
          <w:bCs/>
          <w:color w:val="B70004"/>
        </w:rPr>
        <w:t>mutation</w:t>
      </w:r>
      <w:r>
        <w:rPr>
          <w:rFonts w:ascii="Times New Roman" w:hAnsi="Times New Roman" w:eastAsia="Times New Roman" w:cs="Times New Roman"/>
          <w:b/>
          <w:bCs/>
          <w:color w:val="B70004"/>
          <w:spacing w:val="8"/>
        </w:rPr>
        <w:t>)</w:t>
      </w:r>
      <w:r>
        <w:rPr>
          <w:b/>
          <w:bCs/>
          <w:color w:val="B70004"/>
          <w:spacing w:val="8"/>
        </w:rPr>
        <w:t>：</w:t>
      </w:r>
    </w:p>
    <w:p>
      <w:pPr>
        <w:pStyle w:val="BodyText"/>
        <w:ind w:left="2549" w:right="54" w:firstLine="423"/>
        <w:spacing w:before="232" w:line="302" w:lineRule="auto"/>
        <w:jc w:val="both"/>
        <w:rPr/>
      </w:pPr>
      <w:r>
        <w:rPr>
          <w:spacing w:val="6"/>
        </w:rPr>
        <w:t>点变异是另一种较为常见的变异形式。</w:t>
      </w:r>
      <w:r>
        <w:rPr>
          <w:b/>
          <w:bCs/>
          <w:spacing w:val="6"/>
        </w:rPr>
        <w:t>与子树变异一样，它也可以将已淘汰的公式重新</w:t>
      </w:r>
      <w:r>
        <w:rPr/>
        <w:t xml:space="preserve"> </w:t>
      </w:r>
      <w:r>
        <w:rPr>
          <w:b/>
          <w:bCs/>
          <w:spacing w:val="7"/>
        </w:rPr>
        <w:t>引入种群中以维持公式多样性</w:t>
      </w:r>
      <w:r>
        <w:rPr>
          <w:spacing w:val="7"/>
        </w:rPr>
        <w:t>。如图所示，点变异选取适应度高的父代公式树</w:t>
      </w:r>
      <w:r>
        <w:rPr>
          <w:spacing w:val="-36"/>
        </w:rPr>
        <w:t xml:space="preserve"> </w:t>
      </w:r>
      <w:r>
        <w:rPr>
          <w:rFonts w:ascii="Times New Roman" w:hAnsi="Times New Roman" w:eastAsia="Times New Roman" w:cs="Times New Roman"/>
          <w:spacing w:val="7"/>
        </w:rPr>
        <w:t>A</w:t>
      </w:r>
      <w:r>
        <w:rPr>
          <w:spacing w:val="7"/>
        </w:rPr>
        <w:t>，并从中随</w:t>
      </w:r>
      <w:r>
        <w:rPr/>
        <w:t xml:space="preserve"> </w:t>
      </w:r>
      <w:r>
        <w:rPr>
          <w:spacing w:val="9"/>
        </w:rPr>
        <w:t>机选择节点和叶子进行替换。叶子</w:t>
      </w:r>
      <w:r>
        <w:rPr>
          <w:spacing w:val="-21"/>
        </w:rPr>
        <w:t xml:space="preserve"> </w:t>
      </w:r>
      <w:r>
        <w:rPr>
          <w:rFonts w:ascii="Times New Roman" w:hAnsi="Times New Roman" w:eastAsia="Times New Roman" w:cs="Times New Roman"/>
          <w:spacing w:val="9"/>
        </w:rPr>
        <w:t>A2 </w:t>
      </w:r>
      <w:r>
        <w:rPr>
          <w:spacing w:val="9"/>
        </w:rPr>
        <w:t>被其他叶子替换，并且某一节点</w:t>
      </w:r>
      <w:r>
        <w:rPr>
          <w:spacing w:val="-36"/>
        </w:rPr>
        <w:t xml:space="preserve"> </w:t>
      </w:r>
      <w:r>
        <w:rPr>
          <w:rFonts w:ascii="Times New Roman" w:hAnsi="Times New Roman" w:eastAsia="Times New Roman" w:cs="Times New Roman"/>
          <w:spacing w:val="9"/>
        </w:rPr>
        <w:t>A1</w:t>
      </w:r>
      <w:r>
        <w:rPr>
          <w:rFonts w:ascii="Times New Roman" w:hAnsi="Times New Roman" w:eastAsia="Times New Roman" w:cs="Times New Roman"/>
          <w:spacing w:val="18"/>
        </w:rPr>
        <w:t xml:space="preserve"> </w:t>
      </w:r>
      <w:r>
        <w:rPr>
          <w:spacing w:val="8"/>
        </w:rPr>
        <w:t>上的公式被与其</w:t>
      </w:r>
      <w:r>
        <w:rPr/>
        <w:t xml:space="preserve"> </w:t>
      </w:r>
      <w:r>
        <w:rPr>
          <w:spacing w:val="8"/>
        </w:rPr>
        <w:t>含有相同参数个数的公式所替换，以此形成后代。</w:t>
      </w:r>
    </w:p>
    <w:p>
      <w:pPr>
        <w:pStyle w:val="BodyText"/>
        <w:ind w:left="2580"/>
        <w:spacing w:before="152" w:line="212" w:lineRule="auto"/>
        <w:outlineLvl w:val="0"/>
        <w:rPr>
          <w:sz w:val="18"/>
          <w:szCs w:val="18"/>
        </w:rPr>
      </w:pPr>
      <w:r>
        <w:pict>
          <v:shape id="_x0000_s56" style="position:absolute;margin-left:127.58pt;margin-top:20.6149pt;mso-position-vertical-relative:text;mso-position-horizontal-relative:text;width:395.85pt;height:0.5pt;z-index:251675648;" fillcolor="#B70004" filled="true" stroked="false" coordsize="7917,10" coordorigin="0,0" path="m0,9l7916,9l7916,0l0,0l0,9xe"/>
        </w:pict>
      </w:r>
      <w:bookmarkStart w:name="bookmark64" w:id="78"/>
      <w:bookmarkEnd w:id="78"/>
      <w:bookmarkStart w:name="bookmark63" w:id="79"/>
      <w:bookmarkEnd w:id="79"/>
      <w:r>
        <w:rPr>
          <w:sz w:val="18"/>
          <w:szCs w:val="18"/>
          <w:color w:val="B70004"/>
          <w:spacing w:val="-2"/>
        </w:rPr>
        <w:t>图</w:t>
      </w:r>
      <w:r>
        <w:rPr>
          <w:rFonts w:ascii="Times New Roman" w:hAnsi="Times New Roman" w:eastAsia="Times New Roman" w:cs="Times New Roman"/>
          <w:sz w:val="18"/>
          <w:szCs w:val="18"/>
          <w:color w:val="B70004"/>
          <w:spacing w:val="-2"/>
        </w:rPr>
        <w:t>5</w:t>
      </w:r>
      <w:r>
        <w:rPr>
          <w:sz w:val="18"/>
          <w:szCs w:val="18"/>
          <w:color w:val="B70004"/>
          <w:spacing w:val="-2"/>
        </w:rPr>
        <w:t>：</w:t>
      </w:r>
      <w:r>
        <w:rPr>
          <w:sz w:val="18"/>
          <w:szCs w:val="18"/>
          <w:color w:val="B70004"/>
          <w:spacing w:val="-21"/>
        </w:rPr>
        <w:t xml:space="preserve"> </w:t>
      </w:r>
      <w:r>
        <w:rPr>
          <w:sz w:val="18"/>
          <w:szCs w:val="18"/>
          <w:color w:val="B70004"/>
          <w:spacing w:val="-2"/>
        </w:rPr>
        <w:t>点变异（</w:t>
      </w:r>
      <w:r>
        <w:rPr>
          <w:rFonts w:ascii="Times New Roman" w:hAnsi="Times New Roman" w:eastAsia="Times New Roman" w:cs="Times New Roman"/>
          <w:sz w:val="18"/>
          <w:szCs w:val="18"/>
          <w:color w:val="B70004"/>
          <w:spacing w:val="-2"/>
        </w:rPr>
        <w:t>point_mutation)</w:t>
      </w:r>
      <w:r>
        <w:rPr>
          <w:sz w:val="18"/>
          <w:szCs w:val="18"/>
          <w:color w:val="B70004"/>
          <w:spacing w:val="-2"/>
        </w:rPr>
        <w:t>展示</w:t>
      </w:r>
    </w:p>
    <w:p>
      <w:pPr>
        <w:ind w:firstLine="3178"/>
        <w:spacing w:before="215" w:line="1878" w:lineRule="exact"/>
        <w:rPr/>
      </w:pPr>
      <w:r>
        <w:pict>
          <v:shape id="_x0000_s58" style="position:absolute;margin-left:127.58pt;margin-top:107.102pt;mso-position-vertical-relative:text;mso-position-horizontal-relative:text;width:395.85pt;height:0.5pt;z-index:251676672;" fillcolor="#B70004" filled="true" stroked="false" coordsize="7917,10" coordorigin="0,0" path="m0,9l7916,9l7916,0l0,0l0,9xe"/>
        </w:pict>
      </w:r>
      <w:r>
        <w:rPr>
          <w:position w:val="-37"/>
        </w:rPr>
        <w:drawing>
          <wp:inline distT="0" distB="0" distL="0" distR="0">
            <wp:extent cx="4407391" cy="1192387"/>
            <wp:effectExtent l="0" t="0" r="0" b="0"/>
            <wp:docPr id="22" name="IM 22"/>
            <wp:cNvGraphicFramePr/>
            <a:graphic>
              <a:graphicData uri="http://schemas.openxmlformats.org/drawingml/2006/picture">
                <pic:pic>
                  <pic:nvPicPr>
                    <pic:cNvPr id="22" name="IM 22"/>
                    <pic:cNvPicPr/>
                  </pic:nvPicPr>
                  <pic:blipFill>
                    <a:blip r:embed="rId20"/>
                    <a:stretch>
                      <a:fillRect/>
                    </a:stretch>
                  </pic:blipFill>
                  <pic:spPr>
                    <a:xfrm rot="0">
                      <a:off x="0" y="0"/>
                      <a:ext cx="4407391" cy="1192387"/>
                    </a:xfrm>
                    <a:prstGeom prst="rect">
                      <a:avLst/>
                    </a:prstGeom>
                  </pic:spPr>
                </pic:pic>
              </a:graphicData>
            </a:graphic>
          </wp:inline>
        </w:drawing>
      </w:r>
    </w:p>
    <w:p>
      <w:pPr>
        <w:pStyle w:val="BodyText"/>
        <w:ind w:left="2564"/>
        <w:spacing w:before="148" w:line="213" w:lineRule="auto"/>
        <w:rPr>
          <w:sz w:val="16"/>
          <w:szCs w:val="16"/>
        </w:rPr>
      </w:pPr>
      <w:r>
        <w:rPr>
          <w:sz w:val="16"/>
          <w:szCs w:val="16"/>
          <w:spacing w:val="-2"/>
        </w:rPr>
        <w:t>资料来源：</w:t>
      </w:r>
      <w:r>
        <w:rPr>
          <w:rFonts w:ascii="Times New Roman" w:hAnsi="Times New Roman" w:eastAsia="Times New Roman" w:cs="Times New Roman"/>
          <w:sz w:val="16"/>
          <w:szCs w:val="16"/>
          <w:spacing w:val="-2"/>
        </w:rPr>
        <w:t>gplearn</w:t>
      </w:r>
      <w:r>
        <w:rPr>
          <w:rFonts w:ascii="Times New Roman" w:hAnsi="Times New Roman" w:eastAsia="Times New Roman" w:cs="Times New Roman"/>
          <w:sz w:val="16"/>
          <w:szCs w:val="16"/>
          <w:spacing w:val="-11"/>
        </w:rPr>
        <w:t xml:space="preserve"> </w:t>
      </w:r>
      <w:r>
        <w:rPr>
          <w:sz w:val="16"/>
          <w:szCs w:val="16"/>
          <w:spacing w:val="-2"/>
        </w:rPr>
        <w:t>，浙商证券研究所</w:t>
      </w:r>
    </w:p>
    <w:p>
      <w:pPr>
        <w:spacing w:line="368" w:lineRule="auto"/>
        <w:rPr>
          <w:rFonts w:ascii="Arial"/>
          <w:sz w:val="21"/>
        </w:rPr>
      </w:pPr>
      <w:r/>
    </w:p>
    <w:p>
      <w:pPr>
        <w:pStyle w:val="BodyText"/>
        <w:ind w:left="2523"/>
        <w:spacing w:before="63"/>
        <w:outlineLvl w:val="2"/>
        <w:rPr>
          <w:rFonts w:ascii="Times New Roman" w:hAnsi="Times New Roman" w:eastAsia="Times New Roman" w:cs="Times New Roman"/>
        </w:rPr>
      </w:pPr>
      <w:bookmarkStart w:name="bookmark20" w:id="80"/>
      <w:bookmarkEnd w:id="80"/>
      <w:bookmarkStart w:name="bookmark19" w:id="81"/>
      <w:bookmarkEnd w:id="81"/>
      <w:r>
        <w:rPr>
          <w:rFonts w:ascii="Times New Roman" w:hAnsi="Times New Roman" w:eastAsia="Times New Roman" w:cs="Times New Roman"/>
          <w:b/>
          <w:bCs/>
          <w:color w:val="B70004"/>
          <w:spacing w:val="5"/>
        </w:rPr>
        <w:t>3.3.4 </w:t>
      </w:r>
      <w:r>
        <w:rPr>
          <w:rFonts w:ascii="Times New Roman" w:hAnsi="Times New Roman" w:eastAsia="Times New Roman" w:cs="Times New Roman"/>
          <w:b/>
          <w:bCs/>
          <w:color w:val="B70004"/>
        </w:rPr>
        <w:t>Hoist</w:t>
      </w:r>
      <w:r>
        <w:rPr>
          <w:rFonts w:ascii="Times New Roman" w:hAnsi="Times New Roman" w:eastAsia="Times New Roman" w:cs="Times New Roman"/>
          <w:b/>
          <w:bCs/>
          <w:color w:val="B70004"/>
          <w:spacing w:val="28"/>
        </w:rPr>
        <w:t xml:space="preserve"> </w:t>
      </w:r>
      <w:r>
        <w:rPr>
          <w:b/>
          <w:bCs/>
          <w:color w:val="B70004"/>
          <w:spacing w:val="5"/>
        </w:rPr>
        <w:t>变异</w:t>
      </w:r>
      <w:r>
        <w:rPr>
          <w:rFonts w:ascii="Times New Roman" w:hAnsi="Times New Roman" w:eastAsia="Times New Roman" w:cs="Times New Roman"/>
          <w:b/>
          <w:bCs/>
          <w:color w:val="B70004"/>
          <w:spacing w:val="5"/>
        </w:rPr>
        <w:t>:</w:t>
      </w:r>
    </w:p>
    <w:p>
      <w:pPr>
        <w:pStyle w:val="BodyText"/>
        <w:ind w:left="2554" w:right="3" w:firstLine="400"/>
        <w:spacing w:before="213" w:line="288" w:lineRule="auto"/>
        <w:jc w:val="both"/>
        <w:rPr/>
      </w:pPr>
      <w:r>
        <w:rPr>
          <w:rFonts w:ascii="Times New Roman" w:hAnsi="Times New Roman" w:eastAsia="Times New Roman" w:cs="Times New Roman"/>
        </w:rPr>
        <w:t>Hoist</w:t>
      </w:r>
      <w:r>
        <w:rPr>
          <w:rFonts w:ascii="Times New Roman" w:hAnsi="Times New Roman" w:eastAsia="Times New Roman" w:cs="Times New Roman"/>
          <w:spacing w:val="5"/>
        </w:rPr>
        <w:t>(</w:t>
      </w:r>
      <w:r>
        <w:rPr>
          <w:spacing w:val="5"/>
        </w:rPr>
        <w:t>提升</w:t>
      </w:r>
      <w:r>
        <w:rPr>
          <w:rFonts w:ascii="Times New Roman" w:hAnsi="Times New Roman" w:eastAsia="Times New Roman" w:cs="Times New Roman"/>
          <w:spacing w:val="5"/>
        </w:rPr>
        <w:t>)</w:t>
      </w:r>
      <w:r>
        <w:rPr>
          <w:spacing w:val="5"/>
        </w:rPr>
        <w:t>变异的目的是从公式树中移除部分叶子或者节点，以精简</w:t>
      </w:r>
      <w:r>
        <w:rPr>
          <w:spacing w:val="4"/>
        </w:rPr>
        <w:t>公式树。如图所示，</w:t>
      </w:r>
      <w:r>
        <w:rPr/>
        <w:t xml:space="preserve"> </w:t>
      </w:r>
      <w:r>
        <w:rPr>
          <w:rFonts w:ascii="Times New Roman" w:hAnsi="Times New Roman" w:eastAsia="Times New Roman" w:cs="Times New Roman"/>
        </w:rPr>
        <w:t>Hoist</w:t>
      </w:r>
      <w:r>
        <w:rPr>
          <w:rFonts w:ascii="Times New Roman" w:hAnsi="Times New Roman" w:eastAsia="Times New Roman" w:cs="Times New Roman"/>
          <w:spacing w:val="1"/>
        </w:rPr>
        <w:t xml:space="preserve">  </w:t>
      </w:r>
      <w:r>
        <w:rPr>
          <w:spacing w:val="9"/>
        </w:rPr>
        <w:t>变异选取适应度高的父代公式树</w:t>
      </w:r>
      <w:r>
        <w:rPr>
          <w:spacing w:val="-17"/>
        </w:rPr>
        <w:t xml:space="preserve"> </w:t>
      </w:r>
      <w:r>
        <w:rPr>
          <w:rFonts w:ascii="Times New Roman" w:hAnsi="Times New Roman" w:eastAsia="Times New Roman" w:cs="Times New Roman"/>
          <w:spacing w:val="9"/>
        </w:rPr>
        <w:t>A</w:t>
      </w:r>
      <w:r>
        <w:rPr>
          <w:rFonts w:ascii="Times New Roman" w:hAnsi="Times New Roman" w:eastAsia="Times New Roman" w:cs="Times New Roman"/>
          <w:spacing w:val="37"/>
          <w:w w:val="101"/>
        </w:rPr>
        <w:t xml:space="preserve"> </w:t>
      </w:r>
      <w:r>
        <w:rPr>
          <w:spacing w:val="9"/>
        </w:rPr>
        <w:t>并从中随机选择子树</w:t>
      </w:r>
      <w:r>
        <w:rPr>
          <w:spacing w:val="-21"/>
        </w:rPr>
        <w:t xml:space="preserve"> </w:t>
      </w:r>
      <w:r>
        <w:rPr>
          <w:rFonts w:ascii="Times New Roman" w:hAnsi="Times New Roman" w:eastAsia="Times New Roman" w:cs="Times New Roman"/>
          <w:spacing w:val="9"/>
        </w:rPr>
        <w:t>A1</w:t>
      </w:r>
      <w:r>
        <w:rPr>
          <w:spacing w:val="9"/>
        </w:rPr>
        <w:t>。然后从该子树中随机选</w:t>
      </w:r>
      <w:r>
        <w:rPr/>
        <w:t xml:space="preserve"> </w:t>
      </w:r>
      <w:r>
        <w:rPr>
          <w:spacing w:val="5"/>
        </w:rPr>
        <w:t>取子树</w:t>
      </w:r>
      <w:r>
        <w:rPr>
          <w:spacing w:val="-30"/>
        </w:rPr>
        <w:t xml:space="preserve"> </w:t>
      </w:r>
      <w:r>
        <w:rPr>
          <w:rFonts w:ascii="Times New Roman" w:hAnsi="Times New Roman" w:eastAsia="Times New Roman" w:cs="Times New Roman"/>
          <w:spacing w:val="5"/>
        </w:rPr>
        <w:t>A11</w:t>
      </w:r>
      <w:r>
        <w:rPr>
          <w:spacing w:val="5"/>
        </w:rPr>
        <w:t>，并将其“提升”到原来子树</w:t>
      </w:r>
      <w:r>
        <w:rPr>
          <w:spacing w:val="-42"/>
        </w:rPr>
        <w:t xml:space="preserve"> </w:t>
      </w:r>
      <w:r>
        <w:rPr>
          <w:rFonts w:ascii="Times New Roman" w:hAnsi="Times New Roman" w:eastAsia="Times New Roman" w:cs="Times New Roman"/>
          <w:spacing w:val="5"/>
        </w:rPr>
        <w:t>A1</w:t>
      </w:r>
      <w:r>
        <w:rPr>
          <w:rFonts w:ascii="Times New Roman" w:hAnsi="Times New Roman" w:eastAsia="Times New Roman" w:cs="Times New Roman"/>
          <w:spacing w:val="24"/>
        </w:rPr>
        <w:t xml:space="preserve"> </w:t>
      </w:r>
      <w:r>
        <w:rPr>
          <w:spacing w:val="5"/>
        </w:rPr>
        <w:t>的位置，</w:t>
      </w:r>
      <w:r>
        <w:rPr>
          <w:spacing w:val="-39"/>
        </w:rPr>
        <w:t xml:space="preserve"> </w:t>
      </w:r>
      <w:r>
        <w:rPr>
          <w:spacing w:val="5"/>
        </w:rPr>
        <w:t>以此形成后代。</w:t>
      </w:r>
    </w:p>
    <w:p>
      <w:pPr>
        <w:spacing w:line="288" w:lineRule="auto"/>
        <w:sectPr>
          <w:headerReference w:type="default" r:id="rId16"/>
          <w:footerReference w:type="default" r:id="rId17"/>
          <w:pgSz w:w="11907" w:h="16839"/>
          <w:pgMar w:top="1264" w:right="667" w:bottom="1027" w:left="720" w:header="773" w:footer="807" w:gutter="0"/>
        </w:sectPr>
        <w:rPr/>
      </w:pPr>
    </w:p>
    <w:p>
      <w:pPr>
        <w:pStyle w:val="BodyText"/>
        <w:ind w:left="2580"/>
        <w:spacing w:before="194" w:line="216" w:lineRule="auto"/>
        <w:outlineLvl w:val="0"/>
        <w:rPr>
          <w:sz w:val="18"/>
          <w:szCs w:val="18"/>
        </w:rPr>
      </w:pPr>
      <w:r>
        <w:pict>
          <v:shape id="_x0000_s64" style="position:absolute;margin-left:127.58pt;margin-top:22.7158pt;mso-position-vertical-relative:text;mso-position-horizontal-relative:text;width:395.85pt;height:0.5pt;z-index:251679744;" fillcolor="#B70004" filled="true" stroked="false" coordsize="7917,10" coordorigin="0,0" path="m0,9l7916,9l7916,0l0,0l0,9xe"/>
        </w:pict>
      </w:r>
      <w:bookmarkStart w:name="bookmark65" w:id="82"/>
      <w:bookmarkEnd w:id="82"/>
      <w:r>
        <w:rPr>
          <w:sz w:val="18"/>
          <w:szCs w:val="18"/>
          <w:color w:val="B70004"/>
          <w:spacing w:val="-5"/>
        </w:rPr>
        <w:t>图</w:t>
      </w:r>
      <w:r>
        <w:rPr>
          <w:rFonts w:ascii="Times New Roman" w:hAnsi="Times New Roman" w:eastAsia="Times New Roman" w:cs="Times New Roman"/>
          <w:sz w:val="18"/>
          <w:szCs w:val="18"/>
          <w:color w:val="B70004"/>
          <w:spacing w:val="-5"/>
        </w:rPr>
        <w:t>6</w:t>
      </w:r>
      <w:r>
        <w:rPr>
          <w:sz w:val="18"/>
          <w:szCs w:val="18"/>
          <w:color w:val="B70004"/>
          <w:spacing w:val="-5"/>
        </w:rPr>
        <w:t>：</w:t>
      </w:r>
      <w:r>
        <w:rPr>
          <w:sz w:val="18"/>
          <w:szCs w:val="18"/>
          <w:color w:val="B70004"/>
          <w:spacing w:val="-31"/>
        </w:rPr>
        <w:t xml:space="preserve"> </w:t>
      </w:r>
      <w:r>
        <w:rPr>
          <w:rFonts w:ascii="Times New Roman" w:hAnsi="Times New Roman" w:eastAsia="Times New Roman" w:cs="Times New Roman"/>
          <w:sz w:val="18"/>
          <w:szCs w:val="18"/>
          <w:color w:val="B70004"/>
          <w:spacing w:val="-5"/>
        </w:rPr>
        <w:t>Hoist</w:t>
      </w:r>
      <w:r>
        <w:rPr>
          <w:rFonts w:ascii="Times New Roman" w:hAnsi="Times New Roman" w:eastAsia="Times New Roman" w:cs="Times New Roman"/>
          <w:sz w:val="18"/>
          <w:szCs w:val="18"/>
          <w:color w:val="B70004"/>
          <w:spacing w:val="22"/>
          <w:w w:val="101"/>
        </w:rPr>
        <w:t xml:space="preserve"> </w:t>
      </w:r>
      <w:r>
        <w:rPr>
          <w:sz w:val="18"/>
          <w:szCs w:val="18"/>
          <w:color w:val="B70004"/>
          <w:spacing w:val="-5"/>
        </w:rPr>
        <w:t>变异展示</w:t>
      </w:r>
    </w:p>
    <w:p>
      <w:pPr>
        <w:ind w:firstLine="2826"/>
        <w:spacing w:before="158" w:line="1977" w:lineRule="exact"/>
        <w:rPr/>
      </w:pPr>
      <w:r>
        <w:pict>
          <v:shape id="_x0000_s66" style="position:absolute;margin-left:127.58pt;margin-top:106.785pt;mso-position-vertical-relative:text;mso-position-horizontal-relative:text;width:395.85pt;height:0.5pt;z-index:251680768;" fillcolor="#B70004" filled="true" stroked="false" coordsize="7917,10" coordorigin="0,0" path="m0,9l7916,9l7916,0l0,0l0,9xe"/>
        </w:pict>
      </w:r>
      <w:r>
        <w:rPr>
          <w:position w:val="-39"/>
        </w:rPr>
        <w:drawing>
          <wp:inline distT="0" distB="0" distL="0" distR="0">
            <wp:extent cx="4675251" cy="1255204"/>
            <wp:effectExtent l="0" t="0" r="0" b="0"/>
            <wp:docPr id="26" name="IM 26"/>
            <wp:cNvGraphicFramePr/>
            <a:graphic>
              <a:graphicData uri="http://schemas.openxmlformats.org/drawingml/2006/picture">
                <pic:pic>
                  <pic:nvPicPr>
                    <pic:cNvPr id="26" name="IM 26"/>
                    <pic:cNvPicPr/>
                  </pic:nvPicPr>
                  <pic:blipFill>
                    <a:blip r:embed="rId23"/>
                    <a:stretch>
                      <a:fillRect/>
                    </a:stretch>
                  </pic:blipFill>
                  <pic:spPr>
                    <a:xfrm rot="0">
                      <a:off x="0" y="0"/>
                      <a:ext cx="4675251" cy="1255204"/>
                    </a:xfrm>
                    <a:prstGeom prst="rect">
                      <a:avLst/>
                    </a:prstGeom>
                  </pic:spPr>
                </pic:pic>
              </a:graphicData>
            </a:graphic>
          </wp:inline>
        </w:drawing>
      </w:r>
    </w:p>
    <w:p>
      <w:pPr>
        <w:pStyle w:val="BodyText"/>
        <w:ind w:left="2564"/>
        <w:spacing w:before="99" w:line="213" w:lineRule="auto"/>
        <w:rPr>
          <w:sz w:val="16"/>
          <w:szCs w:val="16"/>
        </w:rPr>
      </w:pPr>
      <w:r>
        <w:rPr>
          <w:sz w:val="16"/>
          <w:szCs w:val="16"/>
          <w:spacing w:val="-2"/>
        </w:rPr>
        <w:t>资料来源：</w:t>
      </w:r>
      <w:r>
        <w:rPr>
          <w:rFonts w:ascii="Times New Roman" w:hAnsi="Times New Roman" w:eastAsia="Times New Roman" w:cs="Times New Roman"/>
          <w:sz w:val="16"/>
          <w:szCs w:val="16"/>
          <w:spacing w:val="-2"/>
        </w:rPr>
        <w:t>gplearn</w:t>
      </w:r>
      <w:r>
        <w:rPr>
          <w:rFonts w:ascii="Times New Roman" w:hAnsi="Times New Roman" w:eastAsia="Times New Roman" w:cs="Times New Roman"/>
          <w:sz w:val="16"/>
          <w:szCs w:val="16"/>
          <w:spacing w:val="-11"/>
        </w:rPr>
        <w:t xml:space="preserve"> </w:t>
      </w:r>
      <w:r>
        <w:rPr>
          <w:sz w:val="16"/>
          <w:szCs w:val="16"/>
          <w:spacing w:val="-2"/>
        </w:rPr>
        <w:t>，浙商证券研究所</w:t>
      </w:r>
    </w:p>
    <w:p>
      <w:pPr>
        <w:spacing w:line="334" w:lineRule="auto"/>
        <w:rPr>
          <w:rFonts w:ascii="Arial"/>
          <w:sz w:val="21"/>
        </w:rPr>
      </w:pPr>
      <w:r/>
    </w:p>
    <w:p>
      <w:pPr>
        <w:pStyle w:val="BodyText"/>
        <w:ind w:left="2524"/>
        <w:spacing w:before="78" w:line="218" w:lineRule="auto"/>
        <w:outlineLvl w:val="1"/>
        <w:rPr>
          <w:sz w:val="24"/>
          <w:szCs w:val="24"/>
        </w:rPr>
      </w:pPr>
      <w:bookmarkStart w:name="bookmark22" w:id="83"/>
      <w:bookmarkEnd w:id="83"/>
      <w:bookmarkStart w:name="bookmark66" w:id="84"/>
      <w:bookmarkEnd w:id="84"/>
      <w:bookmarkStart w:name="bookmark21" w:id="85"/>
      <w:bookmarkEnd w:id="85"/>
      <w:r>
        <w:rPr>
          <w:rFonts w:ascii="Times New Roman" w:hAnsi="Times New Roman" w:eastAsia="Times New Roman" w:cs="Times New Roman"/>
          <w:sz w:val="24"/>
          <w:szCs w:val="24"/>
          <w:b/>
          <w:bCs/>
          <w:color w:val="B70004"/>
          <w:spacing w:val="-4"/>
        </w:rPr>
        <w:t>3.4</w:t>
      </w:r>
      <w:r>
        <w:rPr>
          <w:rFonts w:ascii="Times New Roman" w:hAnsi="Times New Roman" w:eastAsia="Times New Roman" w:cs="Times New Roman"/>
          <w:sz w:val="24"/>
          <w:szCs w:val="24"/>
          <w:b/>
          <w:bCs/>
          <w:color w:val="B70004"/>
          <w:spacing w:val="27"/>
        </w:rPr>
        <w:t xml:space="preserve"> </w:t>
      </w:r>
      <w:r>
        <w:rPr>
          <w:sz w:val="24"/>
          <w:szCs w:val="24"/>
          <w:b/>
          <w:bCs/>
          <w:color w:val="B70004"/>
          <w:spacing w:val="-4"/>
        </w:rPr>
        <w:t>方程定义合集</w:t>
      </w:r>
    </w:p>
    <w:p>
      <w:pPr>
        <w:pStyle w:val="BodyText"/>
        <w:ind w:left="2556" w:firstLine="407"/>
        <w:spacing w:before="199" w:line="297" w:lineRule="auto"/>
        <w:jc w:val="both"/>
        <w:rPr/>
      </w:pPr>
      <w:r>
        <w:rPr>
          <w:spacing w:val="7"/>
        </w:rPr>
        <w:t>首先，我们扩充了</w:t>
      </w:r>
      <w:r>
        <w:rPr>
          <w:spacing w:val="-35"/>
        </w:rPr>
        <w:t xml:space="preserve"> </w:t>
      </w:r>
      <w:r>
        <w:rPr>
          <w:rFonts w:ascii="Times New Roman" w:hAnsi="Times New Roman" w:eastAsia="Times New Roman" w:cs="Times New Roman"/>
        </w:rPr>
        <w:t>gplearn</w:t>
      </w:r>
      <w:r>
        <w:rPr>
          <w:rFonts w:ascii="Times New Roman" w:hAnsi="Times New Roman" w:eastAsia="Times New Roman" w:cs="Times New Roman"/>
          <w:spacing w:val="24"/>
          <w:w w:val="101"/>
        </w:rPr>
        <w:t xml:space="preserve"> </w:t>
      </w:r>
      <w:r>
        <w:rPr>
          <w:spacing w:val="7"/>
        </w:rPr>
        <w:t>的自定义函数集</w:t>
      </w:r>
      <w:r>
        <w:rPr>
          <w:rFonts w:ascii="Times New Roman" w:hAnsi="Times New Roman" w:eastAsia="Times New Roman" w:cs="Times New Roman"/>
          <w:spacing w:val="7"/>
        </w:rPr>
        <w:t>(</w:t>
      </w:r>
      <w:r>
        <w:rPr>
          <w:rFonts w:ascii="Times New Roman" w:hAnsi="Times New Roman" w:eastAsia="Times New Roman" w:cs="Times New Roman"/>
        </w:rPr>
        <w:t>function</w:t>
      </w:r>
      <w:r>
        <w:rPr>
          <w:rFonts w:ascii="Times New Roman" w:hAnsi="Times New Roman" w:eastAsia="Times New Roman" w:cs="Times New Roman"/>
          <w:spacing w:val="7"/>
        </w:rPr>
        <w:t>_</w:t>
      </w:r>
      <w:r>
        <w:rPr>
          <w:rFonts w:ascii="Times New Roman" w:hAnsi="Times New Roman" w:eastAsia="Times New Roman" w:cs="Times New Roman"/>
        </w:rPr>
        <w:t>set</w:t>
      </w:r>
      <w:r>
        <w:rPr>
          <w:rFonts w:ascii="Times New Roman" w:hAnsi="Times New Roman" w:eastAsia="Times New Roman" w:cs="Times New Roman"/>
          <w:spacing w:val="7"/>
        </w:rPr>
        <w:t>)</w:t>
      </w:r>
      <w:r>
        <w:rPr>
          <w:spacing w:val="7"/>
        </w:rPr>
        <w:t>，提供了更多特征计算方法以提</w:t>
      </w:r>
      <w:r>
        <w:rPr/>
        <w:t xml:space="preserve"> </w:t>
      </w:r>
      <w:r>
        <w:rPr>
          <w:spacing w:val="10"/>
        </w:rPr>
        <w:t>升遗传规划的因子挖掘能力。除了</w:t>
      </w:r>
      <w:r>
        <w:rPr>
          <w:rFonts w:ascii="Times New Roman" w:hAnsi="Times New Roman" w:eastAsia="Times New Roman" w:cs="Times New Roman"/>
        </w:rPr>
        <w:t>gplearn</w:t>
      </w:r>
      <w:r>
        <w:rPr>
          <w:rFonts w:ascii="Times New Roman" w:hAnsi="Times New Roman" w:eastAsia="Times New Roman" w:cs="Times New Roman"/>
          <w:spacing w:val="10"/>
        </w:rPr>
        <w:t xml:space="preserve"> </w:t>
      </w:r>
      <w:r>
        <w:rPr>
          <w:spacing w:val="10"/>
        </w:rPr>
        <w:t>提供的基础函数集</w:t>
      </w:r>
      <w:r>
        <w:rPr>
          <w:rFonts w:ascii="Times New Roman" w:hAnsi="Times New Roman" w:eastAsia="Times New Roman" w:cs="Times New Roman"/>
          <w:spacing w:val="10"/>
        </w:rPr>
        <w:t>(</w:t>
      </w:r>
      <w:r>
        <w:rPr>
          <w:spacing w:val="10"/>
        </w:rPr>
        <w:t>加、减、乘、除、开方、取对</w:t>
      </w:r>
      <w:r>
        <w:rPr>
          <w:spacing w:val="5"/>
        </w:rPr>
        <w:t xml:space="preserve"> </w:t>
      </w:r>
      <w:r>
        <w:rPr>
          <w:spacing w:val="6"/>
        </w:rPr>
        <w:t>数、绝对值等</w:t>
      </w:r>
      <w:r>
        <w:rPr>
          <w:rFonts w:ascii="Times New Roman" w:hAnsi="Times New Roman" w:eastAsia="Times New Roman" w:cs="Times New Roman"/>
          <w:spacing w:val="6"/>
        </w:rPr>
        <w:t>)</w:t>
      </w:r>
      <w:r>
        <w:rPr>
          <w:spacing w:val="6"/>
        </w:rPr>
        <w:t>，我们还自定义了一些函数，包括不同时间序列的量价指标，运算主</w:t>
      </w:r>
      <w:r>
        <w:rPr>
          <w:spacing w:val="5"/>
        </w:rPr>
        <w:t>要以时序</w:t>
      </w:r>
      <w:r>
        <w:rPr/>
        <w:t xml:space="preserve"> </w:t>
      </w:r>
      <w:r>
        <w:rPr>
          <w:spacing w:val="9"/>
        </w:rPr>
        <w:t>计算和量价指标等</w:t>
      </w:r>
      <w:r>
        <w:rPr>
          <w:spacing w:val="-27"/>
        </w:rPr>
        <w:t xml:space="preserve"> </w:t>
      </w:r>
      <w:r>
        <w:rPr>
          <w:rFonts w:ascii="Times New Roman" w:hAnsi="Times New Roman" w:eastAsia="Times New Roman" w:cs="Times New Roman"/>
        </w:rPr>
        <w:t>gplearn</w:t>
      </w:r>
      <w:r>
        <w:rPr>
          <w:rFonts w:ascii="Times New Roman" w:hAnsi="Times New Roman" w:eastAsia="Times New Roman" w:cs="Times New Roman"/>
          <w:spacing w:val="9"/>
        </w:rPr>
        <w:t xml:space="preserve"> </w:t>
      </w:r>
      <w:r>
        <w:rPr>
          <w:spacing w:val="9"/>
        </w:rPr>
        <w:t>不支持的函数集。函数列表详细展示在下表中。</w:t>
      </w:r>
    </w:p>
    <w:p>
      <w:pPr>
        <w:pStyle w:val="BodyText"/>
        <w:ind w:left="2554"/>
        <w:spacing w:before="163" w:line="218" w:lineRule="auto"/>
        <w:outlineLvl w:val="0"/>
        <w:rPr>
          <w:sz w:val="18"/>
          <w:szCs w:val="18"/>
        </w:rPr>
      </w:pPr>
      <w:bookmarkStart w:name="bookmark78" w:id="86"/>
      <w:bookmarkEnd w:id="86"/>
      <w:bookmarkStart w:name="bookmark77" w:id="87"/>
      <w:bookmarkEnd w:id="87"/>
      <w:r>
        <w:rPr>
          <w:sz w:val="18"/>
          <w:szCs w:val="18"/>
          <w:color w:val="C00000"/>
          <w:spacing w:val="-2"/>
        </w:rPr>
        <w:t>表2：</w:t>
      </w:r>
      <w:r>
        <w:rPr>
          <w:sz w:val="18"/>
          <w:szCs w:val="18"/>
          <w:color w:val="C00000"/>
          <w:spacing w:val="-25"/>
        </w:rPr>
        <w:t xml:space="preserve"> </w:t>
      </w:r>
      <w:r>
        <w:rPr>
          <w:sz w:val="18"/>
          <w:szCs w:val="18"/>
          <w:color w:val="B70004"/>
          <w:spacing w:val="-2"/>
        </w:rPr>
        <w:t>方程定义合集</w:t>
      </w:r>
    </w:p>
    <w:p>
      <w:pPr>
        <w:spacing w:line="38" w:lineRule="exact"/>
        <w:rPr/>
      </w:pPr>
      <w:r/>
    </w:p>
    <w:tbl>
      <w:tblPr>
        <w:tblStyle w:val="TableNormal"/>
        <w:tblW w:w="7916" w:type="dxa"/>
        <w:tblInd w:w="2551"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419"/>
        <w:gridCol w:w="1985"/>
        <w:gridCol w:w="4512"/>
      </w:tblGrid>
      <w:tr>
        <w:trPr>
          <w:trHeight w:val="297" w:hRule="atLeast"/>
        </w:trPr>
        <w:tc>
          <w:tcPr>
            <w:tcW w:w="1419" w:type="dxa"/>
            <w:vAlign w:val="top"/>
            <w:vMerge w:val="restart"/>
            <w:tcBorders>
              <w:bottom w:val="nil"/>
              <w:top w:val="single" w:color="C00000" w:sz="2" w:space="0"/>
            </w:tcBorders>
          </w:tcPr>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ind w:left="4"/>
              <w:spacing w:before="59" w:line="222" w:lineRule="auto"/>
              <w:rPr>
                <w:rFonts w:ascii="KaiTi" w:hAnsi="KaiTi" w:eastAsia="KaiTi" w:cs="KaiTi"/>
                <w:sz w:val="18"/>
                <w:szCs w:val="18"/>
              </w:rPr>
            </w:pPr>
            <w:r>
              <w:rPr>
                <w:rFonts w:ascii="KaiTi" w:hAnsi="KaiTi" w:eastAsia="KaiTi" w:cs="KaiTi"/>
                <w:sz w:val="18"/>
                <w:szCs w:val="18"/>
                <w:spacing w:val="-1"/>
              </w:rPr>
              <w:t>基础定义方程</w:t>
            </w:r>
          </w:p>
        </w:tc>
        <w:tc>
          <w:tcPr>
            <w:tcW w:w="1985" w:type="dxa"/>
            <w:vAlign w:val="top"/>
            <w:tcBorders>
              <w:top w:val="single" w:color="C00000" w:sz="2" w:space="0"/>
            </w:tcBorders>
          </w:tcPr>
          <w:p>
            <w:pPr>
              <w:pStyle w:val="TableText"/>
              <w:ind w:left="656"/>
              <w:spacing w:before="103" w:line="193" w:lineRule="auto"/>
              <w:rPr/>
            </w:pPr>
            <w:r>
              <w:rPr>
                <w:spacing w:val="-1"/>
              </w:rPr>
              <w:t>add(X,Y)</w:t>
            </w:r>
          </w:p>
        </w:tc>
        <w:tc>
          <w:tcPr>
            <w:tcW w:w="4512" w:type="dxa"/>
            <w:vAlign w:val="top"/>
            <w:tcBorders>
              <w:top w:val="single" w:color="C00000" w:sz="2" w:space="0"/>
            </w:tcBorders>
          </w:tcPr>
          <w:p>
            <w:pPr>
              <w:pStyle w:val="TableText"/>
              <w:ind w:left="1548"/>
              <w:spacing w:before="73" w:line="219" w:lineRule="auto"/>
              <w:rPr/>
            </w:pPr>
            <w:r>
              <w:rPr>
                <w:rFonts w:ascii="KaiTi" w:hAnsi="KaiTi" w:eastAsia="KaiTi" w:cs="KaiTi"/>
                <w:spacing w:val="-3"/>
              </w:rPr>
              <w:t>第</w:t>
            </w:r>
            <w:r>
              <w:rPr>
                <w:rFonts w:ascii="KaiTi" w:hAnsi="KaiTi" w:eastAsia="KaiTi" w:cs="KaiTi"/>
                <w:spacing w:val="-33"/>
              </w:rPr>
              <w:t xml:space="preserve"> </w:t>
            </w:r>
            <w:r>
              <w:rPr>
                <w:spacing w:val="-3"/>
              </w:rPr>
              <w:t>i </w:t>
            </w:r>
            <w:r>
              <w:rPr>
                <w:rFonts w:ascii="KaiTi" w:hAnsi="KaiTi" w:eastAsia="KaiTi" w:cs="KaiTi"/>
                <w:spacing w:val="-3"/>
              </w:rPr>
              <w:t>个元素为</w:t>
            </w:r>
            <w:r>
              <w:rPr>
                <w:rFonts w:ascii="KaiTi" w:hAnsi="KaiTi" w:eastAsia="KaiTi" w:cs="KaiTi"/>
                <w:spacing w:val="-43"/>
              </w:rPr>
              <w:t xml:space="preserve"> </w:t>
            </w:r>
            <w:r>
              <w:rPr>
                <w:spacing w:val="-3"/>
              </w:rPr>
              <w:t>X+Y</w:t>
            </w:r>
          </w:p>
        </w:tc>
      </w:tr>
      <w:tr>
        <w:trPr>
          <w:trHeight w:val="385" w:hRule="atLeast"/>
        </w:trPr>
        <w:tc>
          <w:tcPr>
            <w:tcW w:w="1419" w:type="dxa"/>
            <w:vAlign w:val="top"/>
            <w:vMerge w:val="continue"/>
            <w:tcBorders>
              <w:bottom w:val="nil"/>
              <w:top w:val="nil"/>
            </w:tcBorders>
          </w:tcPr>
          <w:p>
            <w:pPr>
              <w:rPr>
                <w:rFonts w:ascii="Arial"/>
                <w:sz w:val="21"/>
              </w:rPr>
            </w:pPr>
            <w:r/>
          </w:p>
        </w:tc>
        <w:tc>
          <w:tcPr>
            <w:shd w:val="clear" w:fill="F2F2F2"/>
            <w:tcW w:w="1985" w:type="dxa"/>
            <w:vAlign w:val="top"/>
          </w:tcPr>
          <w:p>
            <w:pPr>
              <w:pStyle w:val="TableText"/>
              <w:ind w:left="664"/>
              <w:spacing w:before="127" w:line="193" w:lineRule="auto"/>
              <w:rPr/>
            </w:pPr>
            <w:r>
              <w:rPr>
                <w:spacing w:val="-1"/>
              </w:rPr>
              <w:t>sub(X,Y)</w:t>
            </w:r>
          </w:p>
        </w:tc>
        <w:tc>
          <w:tcPr>
            <w:shd w:val="clear" w:fill="F2F2F2"/>
            <w:tcW w:w="4512" w:type="dxa"/>
            <w:vAlign w:val="top"/>
          </w:tcPr>
          <w:p>
            <w:pPr>
              <w:pStyle w:val="TableText"/>
              <w:ind w:left="1569"/>
              <w:spacing w:before="98" w:line="230" w:lineRule="auto"/>
              <w:rPr/>
            </w:pPr>
            <w:r>
              <w:rPr>
                <w:rFonts w:ascii="KaiTi" w:hAnsi="KaiTi" w:eastAsia="KaiTi" w:cs="KaiTi"/>
                <w:spacing w:val="-3"/>
              </w:rPr>
              <w:t>第</w:t>
            </w:r>
            <w:r>
              <w:rPr>
                <w:rFonts w:ascii="KaiTi" w:hAnsi="KaiTi" w:eastAsia="KaiTi" w:cs="KaiTi"/>
                <w:spacing w:val="-33"/>
              </w:rPr>
              <w:t xml:space="preserve"> </w:t>
            </w:r>
            <w:r>
              <w:rPr>
                <w:spacing w:val="-3"/>
              </w:rPr>
              <w:t>i </w:t>
            </w:r>
            <w:r>
              <w:rPr>
                <w:rFonts w:ascii="KaiTi" w:hAnsi="KaiTi" w:eastAsia="KaiTi" w:cs="KaiTi"/>
                <w:spacing w:val="-3"/>
              </w:rPr>
              <w:t>个元素为</w:t>
            </w:r>
            <w:r>
              <w:rPr>
                <w:rFonts w:ascii="KaiTi" w:hAnsi="KaiTi" w:eastAsia="KaiTi" w:cs="KaiTi"/>
                <w:spacing w:val="-43"/>
              </w:rPr>
              <w:t xml:space="preserve"> </w:t>
            </w:r>
            <w:r>
              <w:rPr>
                <w:spacing w:val="-3"/>
              </w:rPr>
              <w:t>X-Y</w:t>
            </w:r>
          </w:p>
        </w:tc>
      </w:tr>
      <w:tr>
        <w:trPr>
          <w:trHeight w:val="257" w:hRule="atLeast"/>
        </w:trPr>
        <w:tc>
          <w:tcPr>
            <w:tcW w:w="1419" w:type="dxa"/>
            <w:vAlign w:val="top"/>
            <w:vMerge w:val="continue"/>
            <w:tcBorders>
              <w:bottom w:val="nil"/>
              <w:top w:val="nil"/>
            </w:tcBorders>
          </w:tcPr>
          <w:p>
            <w:pPr>
              <w:rPr>
                <w:rFonts w:ascii="Arial"/>
                <w:sz w:val="21"/>
              </w:rPr>
            </w:pPr>
            <w:r/>
          </w:p>
        </w:tc>
        <w:tc>
          <w:tcPr>
            <w:tcW w:w="1985" w:type="dxa"/>
            <w:vAlign w:val="top"/>
          </w:tcPr>
          <w:p>
            <w:pPr>
              <w:pStyle w:val="TableText"/>
              <w:ind w:left="639"/>
              <w:spacing w:before="64" w:line="193" w:lineRule="auto"/>
              <w:rPr/>
            </w:pPr>
            <w:r>
              <w:rPr>
                <w:spacing w:val="-1"/>
              </w:rPr>
              <w:t>mul(X,Y)</w:t>
            </w:r>
          </w:p>
        </w:tc>
        <w:tc>
          <w:tcPr>
            <w:tcW w:w="4512" w:type="dxa"/>
            <w:vAlign w:val="top"/>
          </w:tcPr>
          <w:p>
            <w:pPr>
              <w:pStyle w:val="TableText"/>
              <w:ind w:left="1555"/>
              <w:spacing w:before="36" w:line="216" w:lineRule="auto"/>
              <w:rPr/>
            </w:pPr>
            <w:r>
              <w:rPr>
                <w:rFonts w:ascii="KaiTi" w:hAnsi="KaiTi" w:eastAsia="KaiTi" w:cs="KaiTi"/>
                <w:spacing w:val="-3"/>
              </w:rPr>
              <w:t>第</w:t>
            </w:r>
            <w:r>
              <w:rPr>
                <w:rFonts w:ascii="KaiTi" w:hAnsi="KaiTi" w:eastAsia="KaiTi" w:cs="KaiTi"/>
                <w:spacing w:val="-32"/>
              </w:rPr>
              <w:t xml:space="preserve"> </w:t>
            </w:r>
            <w:r>
              <w:rPr>
                <w:spacing w:val="-3"/>
              </w:rPr>
              <w:t>i </w:t>
            </w:r>
            <w:r>
              <w:rPr>
                <w:rFonts w:ascii="KaiTi" w:hAnsi="KaiTi" w:eastAsia="KaiTi" w:cs="KaiTi"/>
                <w:spacing w:val="-3"/>
              </w:rPr>
              <w:t>个元素为</w:t>
            </w:r>
            <w:r>
              <w:rPr>
                <w:rFonts w:ascii="KaiTi" w:hAnsi="KaiTi" w:eastAsia="KaiTi" w:cs="KaiTi"/>
                <w:spacing w:val="-43"/>
              </w:rPr>
              <w:t xml:space="preserve"> </w:t>
            </w:r>
            <w:r>
              <w:rPr>
                <w:spacing w:val="-3"/>
              </w:rPr>
              <w:t>X*Y</w:t>
            </w:r>
          </w:p>
        </w:tc>
      </w:tr>
      <w:tr>
        <w:trPr>
          <w:trHeight w:val="387" w:hRule="atLeast"/>
        </w:trPr>
        <w:tc>
          <w:tcPr>
            <w:tcW w:w="1419" w:type="dxa"/>
            <w:vAlign w:val="top"/>
            <w:vMerge w:val="continue"/>
            <w:tcBorders>
              <w:bottom w:val="nil"/>
              <w:top w:val="nil"/>
            </w:tcBorders>
          </w:tcPr>
          <w:p>
            <w:pPr>
              <w:rPr>
                <w:rFonts w:ascii="Arial"/>
                <w:sz w:val="21"/>
              </w:rPr>
            </w:pPr>
            <w:r/>
          </w:p>
        </w:tc>
        <w:tc>
          <w:tcPr>
            <w:shd w:val="clear" w:fill="F2F2F2"/>
            <w:tcW w:w="1985" w:type="dxa"/>
            <w:vAlign w:val="top"/>
          </w:tcPr>
          <w:p>
            <w:pPr>
              <w:pStyle w:val="TableText"/>
              <w:ind w:left="670"/>
              <w:spacing w:before="128" w:line="193" w:lineRule="auto"/>
              <w:rPr/>
            </w:pPr>
            <w:r>
              <w:rPr>
                <w:spacing w:val="-1"/>
              </w:rPr>
              <w:t>div(X,Y)</w:t>
            </w:r>
          </w:p>
        </w:tc>
        <w:tc>
          <w:tcPr>
            <w:shd w:val="clear" w:fill="F2F2F2"/>
            <w:tcW w:w="4512" w:type="dxa"/>
            <w:vAlign w:val="top"/>
          </w:tcPr>
          <w:p>
            <w:pPr>
              <w:pStyle w:val="TableText"/>
              <w:ind w:left="1574"/>
              <w:spacing w:before="101" w:line="230" w:lineRule="auto"/>
              <w:rPr/>
            </w:pPr>
            <w:r>
              <w:rPr>
                <w:rFonts w:ascii="KaiTi" w:hAnsi="KaiTi" w:eastAsia="KaiTi" w:cs="KaiTi"/>
                <w:spacing w:val="-3"/>
              </w:rPr>
              <w:t>第</w:t>
            </w:r>
            <w:r>
              <w:rPr>
                <w:rFonts w:ascii="KaiTi" w:hAnsi="KaiTi" w:eastAsia="KaiTi" w:cs="KaiTi"/>
                <w:spacing w:val="-33"/>
              </w:rPr>
              <w:t xml:space="preserve"> </w:t>
            </w:r>
            <w:r>
              <w:rPr>
                <w:spacing w:val="-3"/>
              </w:rPr>
              <w:t>i </w:t>
            </w:r>
            <w:r>
              <w:rPr>
                <w:rFonts w:ascii="KaiTi" w:hAnsi="KaiTi" w:eastAsia="KaiTi" w:cs="KaiTi"/>
                <w:spacing w:val="-3"/>
              </w:rPr>
              <w:t>个元素为</w:t>
            </w:r>
            <w:r>
              <w:rPr>
                <w:rFonts w:ascii="KaiTi" w:hAnsi="KaiTi" w:eastAsia="KaiTi" w:cs="KaiTi"/>
                <w:spacing w:val="-42"/>
              </w:rPr>
              <w:t xml:space="preserve"> </w:t>
            </w:r>
            <w:r>
              <w:rPr>
                <w:spacing w:val="-3"/>
              </w:rPr>
              <w:t>X/Y</w:t>
            </w:r>
          </w:p>
        </w:tc>
      </w:tr>
      <w:tr>
        <w:trPr>
          <w:trHeight w:val="257" w:hRule="atLeast"/>
        </w:trPr>
        <w:tc>
          <w:tcPr>
            <w:tcW w:w="1419" w:type="dxa"/>
            <w:vAlign w:val="top"/>
            <w:vMerge w:val="continue"/>
            <w:tcBorders>
              <w:bottom w:val="nil"/>
              <w:top w:val="nil"/>
            </w:tcBorders>
          </w:tcPr>
          <w:p>
            <w:pPr>
              <w:rPr>
                <w:rFonts w:ascii="Arial"/>
                <w:sz w:val="21"/>
              </w:rPr>
            </w:pPr>
            <w:r/>
          </w:p>
        </w:tc>
        <w:tc>
          <w:tcPr>
            <w:tcW w:w="1985" w:type="dxa"/>
            <w:vAlign w:val="top"/>
          </w:tcPr>
          <w:p>
            <w:pPr>
              <w:pStyle w:val="TableText"/>
              <w:ind w:left="752"/>
              <w:spacing w:before="63" w:line="193" w:lineRule="auto"/>
              <w:rPr/>
            </w:pPr>
            <w:r>
              <w:rPr>
                <w:spacing w:val="-2"/>
              </w:rPr>
              <w:t>abs(X)</w:t>
            </w:r>
          </w:p>
        </w:tc>
        <w:tc>
          <w:tcPr>
            <w:tcW w:w="4512" w:type="dxa"/>
            <w:vAlign w:val="top"/>
          </w:tcPr>
          <w:p>
            <w:pPr>
              <w:pStyle w:val="TableText"/>
              <w:ind w:left="1483"/>
              <w:spacing w:before="36" w:line="216" w:lineRule="auto"/>
              <w:rPr>
                <w:rFonts w:ascii="KaiTi" w:hAnsi="KaiTi" w:eastAsia="KaiTi" w:cs="KaiTi"/>
              </w:rPr>
            </w:pPr>
            <w:r>
              <w:rPr>
                <w:rFonts w:ascii="KaiTi" w:hAnsi="KaiTi" w:eastAsia="KaiTi" w:cs="KaiTi"/>
                <w:spacing w:val="-3"/>
              </w:rPr>
              <w:t>第</w:t>
            </w:r>
            <w:r>
              <w:rPr>
                <w:rFonts w:ascii="KaiTi" w:hAnsi="KaiTi" w:eastAsia="KaiTi" w:cs="KaiTi"/>
                <w:spacing w:val="-31"/>
              </w:rPr>
              <w:t xml:space="preserve"> </w:t>
            </w:r>
            <w:r>
              <w:rPr>
                <w:spacing w:val="-3"/>
              </w:rPr>
              <w:t>i </w:t>
            </w:r>
            <w:r>
              <w:rPr>
                <w:rFonts w:ascii="KaiTi" w:hAnsi="KaiTi" w:eastAsia="KaiTi" w:cs="KaiTi"/>
                <w:spacing w:val="-3"/>
              </w:rPr>
              <w:t>个元素的绝对值</w:t>
            </w:r>
          </w:p>
        </w:tc>
      </w:tr>
      <w:tr>
        <w:trPr>
          <w:trHeight w:val="385" w:hRule="atLeast"/>
        </w:trPr>
        <w:tc>
          <w:tcPr>
            <w:tcW w:w="1419" w:type="dxa"/>
            <w:vAlign w:val="top"/>
            <w:vMerge w:val="continue"/>
            <w:tcBorders>
              <w:bottom w:val="nil"/>
              <w:top w:val="nil"/>
            </w:tcBorders>
          </w:tcPr>
          <w:p>
            <w:pPr>
              <w:rPr>
                <w:rFonts w:ascii="Arial"/>
                <w:sz w:val="21"/>
              </w:rPr>
            </w:pPr>
            <w:r/>
          </w:p>
        </w:tc>
        <w:tc>
          <w:tcPr>
            <w:shd w:val="clear" w:fill="F2F2F2"/>
            <w:tcW w:w="1985" w:type="dxa"/>
            <w:vAlign w:val="top"/>
          </w:tcPr>
          <w:p>
            <w:pPr>
              <w:pStyle w:val="TableText"/>
              <w:ind w:left="740"/>
              <w:spacing w:before="130" w:line="193" w:lineRule="auto"/>
              <w:rPr/>
            </w:pPr>
            <w:r>
              <w:rPr>
                <w:spacing w:val="-2"/>
              </w:rPr>
              <w:t>sqrt(X)</w:t>
            </w:r>
          </w:p>
        </w:tc>
        <w:tc>
          <w:tcPr>
            <w:shd w:val="clear" w:fill="F2F2F2"/>
            <w:tcW w:w="4512" w:type="dxa"/>
            <w:vAlign w:val="top"/>
          </w:tcPr>
          <w:p>
            <w:pPr>
              <w:pStyle w:val="TableText"/>
              <w:ind w:left="1281"/>
              <w:spacing w:before="101" w:line="230" w:lineRule="auto"/>
              <w:rPr>
                <w:rFonts w:ascii="KaiTi" w:hAnsi="KaiTi" w:eastAsia="KaiTi" w:cs="KaiTi"/>
              </w:rPr>
            </w:pPr>
            <w:r>
              <w:rPr>
                <w:rFonts w:ascii="KaiTi" w:hAnsi="KaiTi" w:eastAsia="KaiTi" w:cs="KaiTi"/>
                <w:spacing w:val="-3"/>
              </w:rPr>
              <w:t>第</w:t>
            </w:r>
            <w:r>
              <w:rPr>
                <w:rFonts w:ascii="KaiTi" w:hAnsi="KaiTi" w:eastAsia="KaiTi" w:cs="KaiTi"/>
                <w:spacing w:val="-40"/>
              </w:rPr>
              <w:t xml:space="preserve"> </w:t>
            </w:r>
            <w:r>
              <w:rPr>
                <w:spacing w:val="-3"/>
              </w:rPr>
              <w:t>i </w:t>
            </w:r>
            <w:r>
              <w:rPr>
                <w:rFonts w:ascii="KaiTi" w:hAnsi="KaiTi" w:eastAsia="KaiTi" w:cs="KaiTi"/>
                <w:spacing w:val="-3"/>
              </w:rPr>
              <w:t>个元素为</w:t>
            </w:r>
            <w:r>
              <w:rPr>
                <w:rFonts w:ascii="KaiTi" w:hAnsi="KaiTi" w:eastAsia="KaiTi" w:cs="KaiTi"/>
                <w:spacing w:val="-43"/>
              </w:rPr>
              <w:t xml:space="preserve"> </w:t>
            </w:r>
            <w:r>
              <w:rPr>
                <w:spacing w:val="-3"/>
              </w:rPr>
              <w:t>X</w:t>
            </w:r>
            <w:r>
              <w:rPr>
                <w:spacing w:val="17"/>
                <w:w w:val="101"/>
              </w:rPr>
              <w:t xml:space="preserve"> </w:t>
            </w:r>
            <w:r>
              <w:rPr>
                <w:rFonts w:ascii="KaiTi" w:hAnsi="KaiTi" w:eastAsia="KaiTi" w:cs="KaiTi"/>
                <w:spacing w:val="-3"/>
              </w:rPr>
              <w:t>的绝对值</w:t>
            </w:r>
          </w:p>
        </w:tc>
      </w:tr>
      <w:tr>
        <w:trPr>
          <w:trHeight w:val="258" w:hRule="atLeast"/>
        </w:trPr>
        <w:tc>
          <w:tcPr>
            <w:tcW w:w="1419" w:type="dxa"/>
            <w:vAlign w:val="top"/>
            <w:vMerge w:val="continue"/>
            <w:tcBorders>
              <w:bottom w:val="nil"/>
              <w:top w:val="nil"/>
            </w:tcBorders>
          </w:tcPr>
          <w:p>
            <w:pPr>
              <w:rPr>
                <w:rFonts w:ascii="Arial"/>
                <w:sz w:val="21"/>
              </w:rPr>
            </w:pPr>
            <w:r/>
          </w:p>
        </w:tc>
        <w:tc>
          <w:tcPr>
            <w:tcW w:w="1985" w:type="dxa"/>
            <w:vAlign w:val="top"/>
          </w:tcPr>
          <w:p>
            <w:pPr>
              <w:pStyle w:val="TableText"/>
              <w:ind w:left="756"/>
              <w:spacing w:before="67" w:line="192" w:lineRule="auto"/>
              <w:rPr/>
            </w:pPr>
            <w:r>
              <w:rPr>
                <w:spacing w:val="-1"/>
              </w:rPr>
              <w:t>log(X)</w:t>
            </w:r>
          </w:p>
        </w:tc>
        <w:tc>
          <w:tcPr>
            <w:tcW w:w="4512" w:type="dxa"/>
            <w:vAlign w:val="top"/>
          </w:tcPr>
          <w:p>
            <w:pPr>
              <w:pStyle w:val="TableText"/>
              <w:ind w:left="1214"/>
              <w:spacing w:before="36" w:line="213" w:lineRule="auto"/>
              <w:rPr>
                <w:rFonts w:ascii="KaiTi" w:hAnsi="KaiTi" w:eastAsia="KaiTi" w:cs="KaiTi"/>
              </w:rPr>
            </w:pPr>
            <w:r>
              <w:rPr>
                <w:rFonts w:ascii="KaiTi" w:hAnsi="KaiTi" w:eastAsia="KaiTi" w:cs="KaiTi"/>
                <w:spacing w:val="-2"/>
              </w:rPr>
              <w:t>第</w:t>
            </w:r>
            <w:r>
              <w:rPr>
                <w:rFonts w:ascii="KaiTi" w:hAnsi="KaiTi" w:eastAsia="KaiTi" w:cs="KaiTi"/>
                <w:spacing w:val="-36"/>
              </w:rPr>
              <w:t xml:space="preserve"> </w:t>
            </w:r>
            <w:r>
              <w:rPr>
                <w:spacing w:val="-2"/>
              </w:rPr>
              <w:t>i </w:t>
            </w:r>
            <w:r>
              <w:rPr>
                <w:rFonts w:ascii="KaiTi" w:hAnsi="KaiTi" w:eastAsia="KaiTi" w:cs="KaiTi"/>
                <w:spacing w:val="-2"/>
              </w:rPr>
              <w:t>个元素为</w:t>
            </w:r>
            <w:r>
              <w:rPr>
                <w:rFonts w:ascii="KaiTi" w:hAnsi="KaiTi" w:eastAsia="KaiTi" w:cs="KaiTi"/>
                <w:spacing w:val="-38"/>
              </w:rPr>
              <w:t xml:space="preserve"> </w:t>
            </w:r>
            <w:r>
              <w:rPr>
                <w:spacing w:val="-2"/>
              </w:rPr>
              <w:t>abs(X)</w:t>
            </w:r>
            <w:r>
              <w:rPr>
                <w:rFonts w:ascii="KaiTi" w:hAnsi="KaiTi" w:eastAsia="KaiTi" w:cs="KaiTi"/>
                <w:spacing w:val="-2"/>
              </w:rPr>
              <w:t>的开方</w:t>
            </w:r>
          </w:p>
        </w:tc>
      </w:tr>
      <w:tr>
        <w:trPr>
          <w:trHeight w:val="386" w:hRule="atLeast"/>
        </w:trPr>
        <w:tc>
          <w:tcPr>
            <w:tcW w:w="1419" w:type="dxa"/>
            <w:vAlign w:val="top"/>
            <w:vMerge w:val="continue"/>
            <w:tcBorders>
              <w:bottom w:val="nil"/>
              <w:top w:val="nil"/>
            </w:tcBorders>
          </w:tcPr>
          <w:p>
            <w:pPr>
              <w:rPr>
                <w:rFonts w:ascii="Arial"/>
                <w:sz w:val="21"/>
              </w:rPr>
            </w:pPr>
            <w:r/>
          </w:p>
        </w:tc>
        <w:tc>
          <w:tcPr>
            <w:shd w:val="clear" w:fill="F2F2F2"/>
            <w:tcW w:w="1985" w:type="dxa"/>
            <w:vAlign w:val="top"/>
          </w:tcPr>
          <w:p>
            <w:pPr>
              <w:pStyle w:val="TableText"/>
              <w:ind w:left="756"/>
              <w:spacing w:before="130" w:line="193" w:lineRule="auto"/>
              <w:rPr/>
            </w:pPr>
            <w:r>
              <w:rPr>
                <w:spacing w:val="-1"/>
              </w:rPr>
              <w:t>inv(X)</w:t>
            </w:r>
          </w:p>
        </w:tc>
        <w:tc>
          <w:tcPr>
            <w:shd w:val="clear" w:fill="F2F2F2"/>
            <w:tcW w:w="4512" w:type="dxa"/>
            <w:vAlign w:val="top"/>
          </w:tcPr>
          <w:p>
            <w:pPr>
              <w:pStyle w:val="TableText"/>
              <w:ind w:left="1373"/>
              <w:spacing w:before="101" w:line="230" w:lineRule="auto"/>
              <w:rPr>
                <w:rFonts w:ascii="KaiTi" w:hAnsi="KaiTi" w:eastAsia="KaiTi" w:cs="KaiTi"/>
              </w:rPr>
            </w:pPr>
            <w:r>
              <w:rPr>
                <w:rFonts w:ascii="KaiTi" w:hAnsi="KaiTi" w:eastAsia="KaiTi" w:cs="KaiTi"/>
                <w:spacing w:val="-4"/>
              </w:rPr>
              <w:t>第</w:t>
            </w:r>
            <w:r>
              <w:rPr>
                <w:rFonts w:ascii="KaiTi" w:hAnsi="KaiTi" w:eastAsia="KaiTi" w:cs="KaiTi"/>
                <w:spacing w:val="-31"/>
              </w:rPr>
              <w:t xml:space="preserve"> </w:t>
            </w:r>
            <w:r>
              <w:rPr>
                <w:spacing w:val="-4"/>
              </w:rPr>
              <w:t>i </w:t>
            </w:r>
            <w:r>
              <w:rPr>
                <w:rFonts w:ascii="KaiTi" w:hAnsi="KaiTi" w:eastAsia="KaiTi" w:cs="KaiTi"/>
                <w:spacing w:val="-4"/>
              </w:rPr>
              <w:t>个元素为</w:t>
            </w:r>
            <w:r>
              <w:rPr>
                <w:rFonts w:ascii="KaiTi" w:hAnsi="KaiTi" w:eastAsia="KaiTi" w:cs="KaiTi"/>
                <w:spacing w:val="-43"/>
              </w:rPr>
              <w:t xml:space="preserve"> </w:t>
            </w:r>
            <w:r>
              <w:rPr>
                <w:spacing w:val="-4"/>
              </w:rPr>
              <w:t>X</w:t>
            </w:r>
            <w:r>
              <w:rPr>
                <w:spacing w:val="18"/>
                <w:w w:val="102"/>
              </w:rPr>
              <w:t xml:space="preserve"> </w:t>
            </w:r>
            <w:r>
              <w:rPr>
                <w:rFonts w:ascii="KaiTi" w:hAnsi="KaiTi" w:eastAsia="KaiTi" w:cs="KaiTi"/>
                <w:spacing w:val="-4"/>
              </w:rPr>
              <w:t>的倒数</w:t>
            </w:r>
          </w:p>
        </w:tc>
      </w:tr>
      <w:tr>
        <w:trPr>
          <w:trHeight w:val="258" w:hRule="atLeast"/>
        </w:trPr>
        <w:tc>
          <w:tcPr>
            <w:tcW w:w="1419" w:type="dxa"/>
            <w:vAlign w:val="top"/>
            <w:vMerge w:val="continue"/>
            <w:tcBorders>
              <w:bottom w:val="nil"/>
              <w:top w:val="nil"/>
            </w:tcBorders>
          </w:tcPr>
          <w:p>
            <w:pPr>
              <w:rPr>
                <w:rFonts w:ascii="Arial"/>
                <w:sz w:val="21"/>
              </w:rPr>
            </w:pPr>
            <w:r/>
          </w:p>
        </w:tc>
        <w:tc>
          <w:tcPr>
            <w:tcW w:w="1985" w:type="dxa"/>
            <w:vAlign w:val="top"/>
          </w:tcPr>
          <w:p>
            <w:pPr>
              <w:pStyle w:val="TableText"/>
              <w:ind w:left="714"/>
              <w:spacing w:before="66" w:line="192" w:lineRule="auto"/>
              <w:rPr/>
            </w:pPr>
            <w:r>
              <w:rPr>
                <w:spacing w:val="-1"/>
              </w:rPr>
              <w:t>max(X)</w:t>
            </w:r>
          </w:p>
        </w:tc>
        <w:tc>
          <w:tcPr>
            <w:tcW w:w="4512" w:type="dxa"/>
            <w:vAlign w:val="top"/>
          </w:tcPr>
          <w:p>
            <w:pPr>
              <w:pStyle w:val="TableText"/>
              <w:ind w:left="1281"/>
              <w:spacing w:before="39" w:line="214" w:lineRule="auto"/>
              <w:rPr>
                <w:rFonts w:ascii="KaiTi" w:hAnsi="KaiTi" w:eastAsia="KaiTi" w:cs="KaiTi"/>
              </w:rPr>
            </w:pPr>
            <w:r>
              <w:rPr>
                <w:rFonts w:ascii="KaiTi" w:hAnsi="KaiTi" w:eastAsia="KaiTi" w:cs="KaiTi"/>
              </w:rPr>
              <w:t>第</w:t>
            </w:r>
            <w:r>
              <w:rPr>
                <w:rFonts w:ascii="KaiTi" w:hAnsi="KaiTi" w:eastAsia="KaiTi" w:cs="KaiTi"/>
                <w:spacing w:val="-33"/>
              </w:rPr>
              <w:t xml:space="preserve"> </w:t>
            </w:r>
            <w:r>
              <w:rPr/>
              <w:t>i </w:t>
            </w:r>
            <w:r>
              <w:rPr>
                <w:rFonts w:ascii="KaiTi" w:hAnsi="KaiTi" w:eastAsia="KaiTi" w:cs="KaiTi"/>
              </w:rPr>
              <w:t>个元素为</w:t>
            </w:r>
            <w:r>
              <w:rPr/>
              <w:t>X</w:t>
            </w:r>
            <w:r>
              <w:rPr>
                <w:spacing w:val="18"/>
              </w:rPr>
              <w:t xml:space="preserve"> </w:t>
            </w:r>
            <w:r>
              <w:rPr>
                <w:rFonts w:ascii="KaiTi" w:hAnsi="KaiTi" w:eastAsia="KaiTi" w:cs="KaiTi"/>
              </w:rPr>
              <w:t>的最大值</w:t>
            </w:r>
          </w:p>
        </w:tc>
      </w:tr>
      <w:tr>
        <w:trPr>
          <w:trHeight w:val="387" w:hRule="atLeast"/>
        </w:trPr>
        <w:tc>
          <w:tcPr>
            <w:tcW w:w="1419" w:type="dxa"/>
            <w:vAlign w:val="top"/>
            <w:vMerge w:val="continue"/>
            <w:tcBorders>
              <w:bottom w:val="nil"/>
              <w:top w:val="nil"/>
            </w:tcBorders>
          </w:tcPr>
          <w:p>
            <w:pPr>
              <w:rPr>
                <w:rFonts w:ascii="Arial"/>
                <w:sz w:val="21"/>
              </w:rPr>
            </w:pPr>
            <w:r/>
          </w:p>
        </w:tc>
        <w:tc>
          <w:tcPr>
            <w:shd w:val="clear" w:fill="F2F2F2"/>
            <w:tcW w:w="1985" w:type="dxa"/>
            <w:vAlign w:val="top"/>
          </w:tcPr>
          <w:p>
            <w:pPr>
              <w:pStyle w:val="TableText"/>
              <w:ind w:left="728"/>
              <w:spacing w:before="130" w:line="192" w:lineRule="auto"/>
              <w:rPr/>
            </w:pPr>
            <w:r>
              <w:rPr>
                <w:spacing w:val="-1"/>
              </w:rPr>
              <w:t>min(X)</w:t>
            </w:r>
          </w:p>
        </w:tc>
        <w:tc>
          <w:tcPr>
            <w:shd w:val="clear" w:fill="F2F2F2"/>
            <w:tcW w:w="4512" w:type="dxa"/>
            <w:vAlign w:val="top"/>
          </w:tcPr>
          <w:p>
            <w:pPr>
              <w:pStyle w:val="TableText"/>
              <w:ind w:left="1281"/>
              <w:spacing w:before="102" w:line="228" w:lineRule="auto"/>
              <w:rPr>
                <w:rFonts w:ascii="KaiTi" w:hAnsi="KaiTi" w:eastAsia="KaiTi" w:cs="KaiTi"/>
              </w:rPr>
            </w:pPr>
            <w:r>
              <w:rPr>
                <w:rFonts w:ascii="KaiTi" w:hAnsi="KaiTi" w:eastAsia="KaiTi" w:cs="KaiTi"/>
              </w:rPr>
              <w:t>第</w:t>
            </w:r>
            <w:r>
              <w:rPr>
                <w:rFonts w:ascii="KaiTi" w:hAnsi="KaiTi" w:eastAsia="KaiTi" w:cs="KaiTi"/>
                <w:spacing w:val="-33"/>
              </w:rPr>
              <w:t xml:space="preserve"> </w:t>
            </w:r>
            <w:r>
              <w:rPr/>
              <w:t>i </w:t>
            </w:r>
            <w:r>
              <w:rPr>
                <w:rFonts w:ascii="KaiTi" w:hAnsi="KaiTi" w:eastAsia="KaiTi" w:cs="KaiTi"/>
              </w:rPr>
              <w:t>个元素为</w:t>
            </w:r>
            <w:r>
              <w:rPr/>
              <w:t>X</w:t>
            </w:r>
            <w:r>
              <w:rPr>
                <w:spacing w:val="18"/>
              </w:rPr>
              <w:t xml:space="preserve"> </w:t>
            </w:r>
            <w:r>
              <w:rPr>
                <w:rFonts w:ascii="KaiTi" w:hAnsi="KaiTi" w:eastAsia="KaiTi" w:cs="KaiTi"/>
              </w:rPr>
              <w:t>的最小值</w:t>
            </w:r>
          </w:p>
        </w:tc>
      </w:tr>
      <w:tr>
        <w:trPr>
          <w:trHeight w:val="292" w:hRule="atLeast"/>
        </w:trPr>
        <w:tc>
          <w:tcPr>
            <w:tcW w:w="1419" w:type="dxa"/>
            <w:vAlign w:val="top"/>
            <w:vMerge w:val="continue"/>
            <w:tcBorders>
              <w:bottom w:val="single" w:color="C00000" w:sz="2" w:space="0"/>
              <w:top w:val="nil"/>
            </w:tcBorders>
          </w:tcPr>
          <w:p>
            <w:pPr>
              <w:rPr>
                <w:rFonts w:ascii="Arial"/>
                <w:sz w:val="21"/>
              </w:rPr>
            </w:pPr>
            <w:r/>
          </w:p>
        </w:tc>
        <w:tc>
          <w:tcPr>
            <w:tcW w:w="1985" w:type="dxa"/>
            <w:vAlign w:val="top"/>
            <w:tcBorders>
              <w:bottom w:val="single" w:color="C00000" w:sz="2" w:space="0"/>
            </w:tcBorders>
          </w:tcPr>
          <w:p>
            <w:pPr>
              <w:pStyle w:val="TableText"/>
              <w:ind w:left="757"/>
              <w:spacing w:before="65" w:line="192" w:lineRule="auto"/>
              <w:rPr/>
            </w:pPr>
            <w:r>
              <w:rPr>
                <w:spacing w:val="-1"/>
              </w:rPr>
              <w:t>tan(X)</w:t>
            </w:r>
          </w:p>
        </w:tc>
        <w:tc>
          <w:tcPr>
            <w:tcW w:w="4512" w:type="dxa"/>
            <w:vAlign w:val="top"/>
            <w:tcBorders>
              <w:bottom w:val="single" w:color="C00000" w:sz="2" w:space="0"/>
            </w:tcBorders>
          </w:tcPr>
          <w:p>
            <w:pPr>
              <w:pStyle w:val="TableText"/>
              <w:ind w:left="1217"/>
              <w:spacing w:before="37" w:line="230" w:lineRule="auto"/>
              <w:rPr>
                <w:rFonts w:ascii="KaiTi" w:hAnsi="KaiTi" w:eastAsia="KaiTi" w:cs="KaiTi"/>
              </w:rPr>
            </w:pPr>
            <w:r>
              <w:rPr>
                <w:rFonts w:ascii="KaiTi" w:hAnsi="KaiTi" w:eastAsia="KaiTi" w:cs="KaiTi"/>
                <w:spacing w:val="-4"/>
              </w:rPr>
              <w:t>第</w:t>
            </w:r>
            <w:r>
              <w:rPr>
                <w:rFonts w:ascii="KaiTi" w:hAnsi="KaiTi" w:eastAsia="KaiTi" w:cs="KaiTi"/>
                <w:spacing w:val="-38"/>
              </w:rPr>
              <w:t xml:space="preserve"> </w:t>
            </w:r>
            <w:r>
              <w:rPr>
                <w:spacing w:val="-4"/>
              </w:rPr>
              <w:t>i </w:t>
            </w:r>
            <w:r>
              <w:rPr>
                <w:rFonts w:ascii="KaiTi" w:hAnsi="KaiTi" w:eastAsia="KaiTi" w:cs="KaiTi"/>
                <w:spacing w:val="-4"/>
              </w:rPr>
              <w:t>个元素为</w:t>
            </w:r>
            <w:r>
              <w:rPr>
                <w:rFonts w:ascii="KaiTi" w:hAnsi="KaiTi" w:eastAsia="KaiTi" w:cs="KaiTi"/>
                <w:spacing w:val="-43"/>
              </w:rPr>
              <w:t xml:space="preserve"> </w:t>
            </w:r>
            <w:r>
              <w:rPr>
                <w:spacing w:val="-4"/>
              </w:rPr>
              <w:t>X</w:t>
            </w:r>
            <w:r>
              <w:rPr>
                <w:spacing w:val="18"/>
              </w:rPr>
              <w:t xml:space="preserve"> </w:t>
            </w:r>
            <w:r>
              <w:rPr>
                <w:rFonts w:ascii="KaiTi" w:hAnsi="KaiTi" w:eastAsia="KaiTi" w:cs="KaiTi"/>
                <w:spacing w:val="-4"/>
              </w:rPr>
              <w:t>的</w:t>
            </w:r>
            <w:r>
              <w:rPr>
                <w:rFonts w:ascii="KaiTi" w:hAnsi="KaiTi" w:eastAsia="KaiTi" w:cs="KaiTi"/>
                <w:spacing w:val="-42"/>
              </w:rPr>
              <w:t xml:space="preserve"> </w:t>
            </w:r>
            <w:r>
              <w:rPr>
                <w:spacing w:val="-4"/>
              </w:rPr>
              <w:t>tan</w:t>
            </w:r>
            <w:r>
              <w:rPr>
                <w:spacing w:val="19"/>
                <w:w w:val="101"/>
              </w:rPr>
              <w:t xml:space="preserve"> </w:t>
            </w:r>
            <w:r>
              <w:rPr>
                <w:rFonts w:ascii="KaiTi" w:hAnsi="KaiTi" w:eastAsia="KaiTi" w:cs="KaiTi"/>
                <w:spacing w:val="-4"/>
              </w:rPr>
              <w:t>函数</w:t>
            </w:r>
          </w:p>
        </w:tc>
      </w:tr>
      <w:tr>
        <w:trPr>
          <w:trHeight w:val="271" w:hRule="atLeast"/>
        </w:trPr>
        <w:tc>
          <w:tcPr>
            <w:tcW w:w="1419" w:type="dxa"/>
            <w:vAlign w:val="top"/>
            <w:tcBorders>
              <w:top w:val="single" w:color="C00000" w:sz="2" w:space="0"/>
            </w:tcBorders>
          </w:tcPr>
          <w:p>
            <w:pPr>
              <w:rPr>
                <w:rFonts w:ascii="Arial"/>
                <w:sz w:val="21"/>
              </w:rPr>
            </w:pPr>
            <w:r/>
          </w:p>
        </w:tc>
        <w:tc>
          <w:tcPr>
            <w:shd w:val="clear" w:fill="F2F2F2"/>
            <w:tcW w:w="1985" w:type="dxa"/>
            <w:vAlign w:val="top"/>
            <w:tcBorders>
              <w:bottom w:val="single" w:color="FFFFFF" w:sz="2" w:space="0"/>
              <w:top w:val="single" w:color="C00000" w:sz="2" w:space="0"/>
            </w:tcBorders>
          </w:tcPr>
          <w:p>
            <w:pPr>
              <w:pStyle w:val="TableText"/>
              <w:ind w:left="728"/>
              <w:spacing w:before="74" w:line="190" w:lineRule="auto"/>
              <w:rPr/>
            </w:pPr>
            <w:r>
              <w:rPr/>
              <w:t>ts_rank</w:t>
            </w:r>
          </w:p>
        </w:tc>
        <w:tc>
          <w:tcPr>
            <w:shd w:val="clear" w:fill="F2F2F2"/>
            <w:tcW w:w="4512" w:type="dxa"/>
            <w:vAlign w:val="top"/>
            <w:tcBorders>
              <w:bottom w:val="single" w:color="FFFFFF" w:sz="2" w:space="0"/>
              <w:top w:val="single" w:color="C00000" w:sz="2" w:space="0"/>
            </w:tcBorders>
          </w:tcPr>
          <w:p>
            <w:pPr>
              <w:ind w:left="1823"/>
              <w:spacing w:before="45" w:line="215" w:lineRule="auto"/>
              <w:rPr>
                <w:rFonts w:ascii="KaiTi" w:hAnsi="KaiTi" w:eastAsia="KaiTi" w:cs="KaiTi"/>
                <w:sz w:val="18"/>
                <w:szCs w:val="18"/>
              </w:rPr>
            </w:pPr>
            <w:r>
              <w:rPr>
                <w:rFonts w:ascii="KaiTi" w:hAnsi="KaiTi" w:eastAsia="KaiTi" w:cs="KaiTi"/>
                <w:sz w:val="18"/>
                <w:szCs w:val="18"/>
                <w:spacing w:val="-3"/>
              </w:rPr>
              <w:t>时序内排序</w:t>
            </w:r>
          </w:p>
        </w:tc>
      </w:tr>
      <w:tr>
        <w:trPr>
          <w:trHeight w:val="326" w:hRule="atLeast"/>
        </w:trPr>
        <w:tc>
          <w:tcPr>
            <w:tcW w:w="1419" w:type="dxa"/>
            <w:vAlign w:val="top"/>
          </w:tcPr>
          <w:p>
            <w:pPr>
              <w:rPr>
                <w:rFonts w:ascii="Arial"/>
                <w:sz w:val="21"/>
              </w:rPr>
            </w:pPr>
            <w:r/>
          </w:p>
        </w:tc>
        <w:tc>
          <w:tcPr>
            <w:tcW w:w="1985" w:type="dxa"/>
            <w:vAlign w:val="top"/>
            <w:tcBorders>
              <w:top w:val="single" w:color="FFFFFF" w:sz="2" w:space="0"/>
              <w:bottom w:val="single" w:color="F2F2F2" w:sz="2" w:space="0"/>
            </w:tcBorders>
          </w:tcPr>
          <w:p>
            <w:pPr>
              <w:pStyle w:val="TableText"/>
              <w:ind w:left="724"/>
              <w:spacing w:before="103" w:line="190" w:lineRule="auto"/>
              <w:rPr/>
            </w:pPr>
            <w:r>
              <w:rPr/>
              <w:t>ts_prod</w:t>
            </w:r>
          </w:p>
        </w:tc>
        <w:tc>
          <w:tcPr>
            <w:tcW w:w="4512" w:type="dxa"/>
            <w:vAlign w:val="top"/>
            <w:tcBorders>
              <w:top w:val="single" w:color="FFFFFF" w:sz="2" w:space="0"/>
              <w:bottom w:val="single" w:color="F2F2F2" w:sz="2" w:space="0"/>
            </w:tcBorders>
          </w:tcPr>
          <w:p>
            <w:pPr>
              <w:ind w:left="1734"/>
              <w:spacing w:before="71" w:line="213" w:lineRule="auto"/>
              <w:rPr>
                <w:rFonts w:ascii="KaiTi" w:hAnsi="KaiTi" w:eastAsia="KaiTi" w:cs="KaiTi"/>
                <w:sz w:val="18"/>
                <w:szCs w:val="18"/>
              </w:rPr>
            </w:pPr>
            <w:r>
              <w:rPr>
                <w:rFonts w:ascii="KaiTi" w:hAnsi="KaiTi" w:eastAsia="KaiTi" w:cs="KaiTi"/>
                <w:sz w:val="18"/>
                <w:szCs w:val="18"/>
                <w:spacing w:val="-4"/>
              </w:rPr>
              <w:t>时序内做乘法</w:t>
            </w:r>
          </w:p>
        </w:tc>
      </w:tr>
      <w:tr>
        <w:trPr>
          <w:trHeight w:val="326" w:hRule="atLeast"/>
        </w:trPr>
        <w:tc>
          <w:tcPr>
            <w:tcW w:w="1419" w:type="dxa"/>
            <w:vAlign w:val="top"/>
          </w:tcPr>
          <w:p>
            <w:pPr>
              <w:rPr>
                <w:rFonts w:ascii="Arial"/>
                <w:sz w:val="21"/>
              </w:rPr>
            </w:pPr>
            <w:r/>
          </w:p>
        </w:tc>
        <w:tc>
          <w:tcPr>
            <w:shd w:val="clear" w:fill="F2F2F2"/>
            <w:tcW w:w="1985" w:type="dxa"/>
            <w:vAlign w:val="top"/>
            <w:tcBorders>
              <w:bottom w:val="single" w:color="FFFFFF" w:sz="2" w:space="0"/>
              <w:top w:val="single" w:color="F2F2F2" w:sz="2" w:space="0"/>
            </w:tcBorders>
          </w:tcPr>
          <w:p>
            <w:pPr>
              <w:pStyle w:val="TableText"/>
              <w:ind w:left="692"/>
              <w:spacing w:before="103" w:line="190" w:lineRule="auto"/>
              <w:rPr/>
            </w:pPr>
            <w:r>
              <w:rPr>
                <w:spacing w:val="-1"/>
              </w:rPr>
              <w:t>ts_mean</w:t>
            </w:r>
          </w:p>
        </w:tc>
        <w:tc>
          <w:tcPr>
            <w:shd w:val="clear" w:fill="F2F2F2"/>
            <w:tcW w:w="4512" w:type="dxa"/>
            <w:vAlign w:val="top"/>
            <w:tcBorders>
              <w:bottom w:val="single" w:color="FFFFFF" w:sz="2" w:space="0"/>
              <w:top w:val="single" w:color="F2F2F2" w:sz="2" w:space="0"/>
            </w:tcBorders>
          </w:tcPr>
          <w:p>
            <w:pPr>
              <w:ind w:left="1823"/>
              <w:spacing w:before="74" w:line="217" w:lineRule="auto"/>
              <w:rPr>
                <w:rFonts w:ascii="KaiTi" w:hAnsi="KaiTi" w:eastAsia="KaiTi" w:cs="KaiTi"/>
                <w:sz w:val="18"/>
                <w:szCs w:val="18"/>
              </w:rPr>
            </w:pPr>
            <w:r>
              <w:rPr>
                <w:rFonts w:ascii="KaiTi" w:hAnsi="KaiTi" w:eastAsia="KaiTi" w:cs="KaiTi"/>
                <w:sz w:val="18"/>
                <w:szCs w:val="18"/>
                <w:spacing w:val="-3"/>
              </w:rPr>
              <w:t>时序内均值</w:t>
            </w:r>
          </w:p>
        </w:tc>
      </w:tr>
      <w:tr>
        <w:trPr>
          <w:trHeight w:val="328" w:hRule="atLeast"/>
        </w:trPr>
        <w:tc>
          <w:tcPr>
            <w:tcW w:w="1419" w:type="dxa"/>
            <w:vAlign w:val="top"/>
          </w:tcPr>
          <w:p>
            <w:pPr>
              <w:rPr>
                <w:rFonts w:ascii="Arial"/>
                <w:sz w:val="21"/>
              </w:rPr>
            </w:pPr>
            <w:r/>
          </w:p>
        </w:tc>
        <w:tc>
          <w:tcPr>
            <w:tcW w:w="1985" w:type="dxa"/>
            <w:vAlign w:val="top"/>
            <w:tcBorders>
              <w:top w:val="single" w:color="FFFFFF" w:sz="2" w:space="0"/>
              <w:bottom w:val="single" w:color="F2F2F2" w:sz="2" w:space="0"/>
            </w:tcBorders>
          </w:tcPr>
          <w:p>
            <w:pPr>
              <w:pStyle w:val="TableText"/>
              <w:ind w:left="738"/>
              <w:spacing w:before="104" w:line="190" w:lineRule="auto"/>
              <w:rPr/>
            </w:pPr>
            <w:r>
              <w:rPr>
                <w:spacing w:val="-1"/>
              </w:rPr>
              <w:t>ts_sum</w:t>
            </w:r>
          </w:p>
        </w:tc>
        <w:tc>
          <w:tcPr>
            <w:tcW w:w="4512" w:type="dxa"/>
            <w:vAlign w:val="top"/>
            <w:tcBorders>
              <w:top w:val="single" w:color="FFFFFF" w:sz="2" w:space="0"/>
              <w:bottom w:val="single" w:color="F2F2F2" w:sz="2" w:space="0"/>
            </w:tcBorders>
          </w:tcPr>
          <w:p>
            <w:pPr>
              <w:ind w:left="1910"/>
              <w:spacing w:before="74" w:line="223" w:lineRule="auto"/>
              <w:rPr>
                <w:rFonts w:ascii="KaiTi" w:hAnsi="KaiTi" w:eastAsia="KaiTi" w:cs="KaiTi"/>
                <w:sz w:val="18"/>
                <w:szCs w:val="18"/>
              </w:rPr>
            </w:pPr>
            <w:r>
              <w:rPr>
                <w:rFonts w:ascii="KaiTi" w:hAnsi="KaiTi" w:eastAsia="KaiTi" w:cs="KaiTi"/>
                <w:sz w:val="18"/>
                <w:szCs w:val="18"/>
                <w:spacing w:val="-3"/>
              </w:rPr>
              <w:t>滚动加和</w:t>
            </w:r>
          </w:p>
        </w:tc>
      </w:tr>
      <w:tr>
        <w:trPr>
          <w:trHeight w:val="326" w:hRule="atLeast"/>
        </w:trPr>
        <w:tc>
          <w:tcPr>
            <w:tcW w:w="1419" w:type="dxa"/>
            <w:vAlign w:val="top"/>
          </w:tcPr>
          <w:p>
            <w:pPr>
              <w:rPr>
                <w:rFonts w:ascii="Arial"/>
                <w:sz w:val="21"/>
              </w:rPr>
            </w:pPr>
            <w:r/>
          </w:p>
        </w:tc>
        <w:tc>
          <w:tcPr>
            <w:shd w:val="clear" w:fill="F2F2F2"/>
            <w:tcW w:w="1985" w:type="dxa"/>
            <w:vAlign w:val="top"/>
            <w:tcBorders>
              <w:bottom w:val="single" w:color="FFFFFF" w:sz="2" w:space="0"/>
              <w:top w:val="single" w:color="F2F2F2" w:sz="2" w:space="0"/>
            </w:tcBorders>
          </w:tcPr>
          <w:p>
            <w:pPr>
              <w:pStyle w:val="TableText"/>
              <w:ind w:left="654"/>
              <w:spacing w:before="104" w:line="190" w:lineRule="auto"/>
              <w:rPr/>
            </w:pPr>
            <w:r>
              <w:rPr/>
              <w:t>ts</w:t>
            </w:r>
            <w:r>
              <w:rPr>
                <w:spacing w:val="1"/>
              </w:rPr>
              <w:t>_</w:t>
            </w:r>
            <w:r>
              <w:rPr/>
              <w:t>stddev</w:t>
            </w:r>
          </w:p>
        </w:tc>
        <w:tc>
          <w:tcPr>
            <w:shd w:val="clear" w:fill="F2F2F2"/>
            <w:tcW w:w="4512" w:type="dxa"/>
            <w:vAlign w:val="top"/>
            <w:tcBorders>
              <w:bottom w:val="single" w:color="FFFFFF" w:sz="2" w:space="0"/>
              <w:top w:val="single" w:color="F2F2F2" w:sz="2" w:space="0"/>
            </w:tcBorders>
          </w:tcPr>
          <w:p>
            <w:pPr>
              <w:ind w:left="1734"/>
              <w:spacing w:before="72" w:line="217" w:lineRule="auto"/>
              <w:rPr>
                <w:rFonts w:ascii="KaiTi" w:hAnsi="KaiTi" w:eastAsia="KaiTi" w:cs="KaiTi"/>
                <w:sz w:val="18"/>
                <w:szCs w:val="18"/>
              </w:rPr>
            </w:pPr>
            <w:r>
              <w:rPr>
                <w:rFonts w:ascii="KaiTi" w:hAnsi="KaiTi" w:eastAsia="KaiTi" w:cs="KaiTi"/>
                <w:sz w:val="18"/>
                <w:szCs w:val="18"/>
                <w:spacing w:val="-4"/>
              </w:rPr>
              <w:t>时序内标准差</w:t>
            </w:r>
          </w:p>
        </w:tc>
      </w:tr>
      <w:tr>
        <w:trPr>
          <w:trHeight w:val="326" w:hRule="atLeast"/>
        </w:trPr>
        <w:tc>
          <w:tcPr>
            <w:tcW w:w="1419" w:type="dxa"/>
            <w:vAlign w:val="top"/>
          </w:tcPr>
          <w:p>
            <w:pPr>
              <w:ind w:left="46"/>
              <w:spacing w:before="101" w:line="218" w:lineRule="auto"/>
              <w:rPr>
                <w:rFonts w:ascii="KaiTi" w:hAnsi="KaiTi" w:eastAsia="KaiTi" w:cs="KaiTi"/>
                <w:sz w:val="18"/>
                <w:szCs w:val="18"/>
              </w:rPr>
            </w:pPr>
            <w:r>
              <w:rPr>
                <w:rFonts w:ascii="KaiTi" w:hAnsi="KaiTi" w:eastAsia="KaiTi" w:cs="KaiTi"/>
                <w:sz w:val="18"/>
                <w:szCs w:val="18"/>
                <w:spacing w:val="-7"/>
              </w:rPr>
              <w:t>自定义时序方程</w:t>
            </w:r>
          </w:p>
        </w:tc>
        <w:tc>
          <w:tcPr>
            <w:tcW w:w="1985" w:type="dxa"/>
            <w:vAlign w:val="top"/>
            <w:tcBorders>
              <w:top w:val="single" w:color="FFFFFF" w:sz="2" w:space="0"/>
              <w:bottom w:val="single" w:color="F2F2F2" w:sz="2" w:space="0"/>
            </w:tcBorders>
          </w:tcPr>
          <w:p>
            <w:pPr>
              <w:pStyle w:val="TableText"/>
              <w:ind w:left="728"/>
              <w:spacing w:before="104" w:line="190" w:lineRule="auto"/>
              <w:rPr/>
            </w:pPr>
            <w:r>
              <w:rPr/>
              <w:t>ts_rank</w:t>
            </w:r>
          </w:p>
        </w:tc>
        <w:tc>
          <w:tcPr>
            <w:tcW w:w="4512" w:type="dxa"/>
            <w:vAlign w:val="top"/>
            <w:tcBorders>
              <w:top w:val="single" w:color="FFFFFF" w:sz="2" w:space="0"/>
              <w:bottom w:val="single" w:color="F2F2F2" w:sz="2" w:space="0"/>
            </w:tcBorders>
          </w:tcPr>
          <w:p>
            <w:pPr>
              <w:ind w:left="1914"/>
              <w:spacing w:before="75" w:line="215" w:lineRule="auto"/>
              <w:rPr>
                <w:rFonts w:ascii="KaiTi" w:hAnsi="KaiTi" w:eastAsia="KaiTi" w:cs="KaiTi"/>
                <w:sz w:val="18"/>
                <w:szCs w:val="18"/>
              </w:rPr>
            </w:pPr>
            <w:r>
              <w:rPr>
                <w:rFonts w:ascii="KaiTi" w:hAnsi="KaiTi" w:eastAsia="KaiTi" w:cs="KaiTi"/>
                <w:sz w:val="18"/>
                <w:szCs w:val="18"/>
                <w:spacing w:val="-4"/>
              </w:rPr>
              <w:t>时序排序</w:t>
            </w:r>
          </w:p>
        </w:tc>
      </w:tr>
      <w:tr>
        <w:trPr>
          <w:trHeight w:val="328" w:hRule="atLeast"/>
        </w:trPr>
        <w:tc>
          <w:tcPr>
            <w:tcW w:w="1419" w:type="dxa"/>
            <w:vAlign w:val="top"/>
          </w:tcPr>
          <w:p>
            <w:pPr>
              <w:rPr>
                <w:rFonts w:ascii="Arial"/>
                <w:sz w:val="21"/>
              </w:rPr>
            </w:pPr>
            <w:r/>
          </w:p>
        </w:tc>
        <w:tc>
          <w:tcPr>
            <w:shd w:val="clear" w:fill="F2F2F2"/>
            <w:tcW w:w="1985" w:type="dxa"/>
            <w:vAlign w:val="top"/>
            <w:tcBorders>
              <w:bottom w:val="single" w:color="FFFFFF" w:sz="2" w:space="0"/>
              <w:top w:val="single" w:color="F2F2F2" w:sz="2" w:space="0"/>
            </w:tcBorders>
          </w:tcPr>
          <w:p>
            <w:pPr>
              <w:pStyle w:val="TableText"/>
              <w:ind w:left="748"/>
              <w:spacing w:before="105" w:line="190" w:lineRule="auto"/>
              <w:rPr/>
            </w:pPr>
            <w:r>
              <w:rPr>
                <w:spacing w:val="-1"/>
              </w:rPr>
              <w:t>ts_min</w:t>
            </w:r>
          </w:p>
        </w:tc>
        <w:tc>
          <w:tcPr>
            <w:shd w:val="clear" w:fill="F2F2F2"/>
            <w:tcW w:w="4512" w:type="dxa"/>
            <w:vAlign w:val="top"/>
            <w:tcBorders>
              <w:bottom w:val="single" w:color="FFFFFF" w:sz="2" w:space="0"/>
              <w:top w:val="single" w:color="F2F2F2" w:sz="2" w:space="0"/>
            </w:tcBorders>
          </w:tcPr>
          <w:p>
            <w:pPr>
              <w:ind w:left="1374"/>
              <w:spacing w:before="75" w:line="214" w:lineRule="auto"/>
              <w:rPr>
                <w:rFonts w:ascii="KaiTi" w:hAnsi="KaiTi" w:eastAsia="KaiTi" w:cs="KaiTi"/>
                <w:sz w:val="18"/>
                <w:szCs w:val="18"/>
              </w:rPr>
            </w:pPr>
            <w:r>
              <w:rPr>
                <w:rFonts w:ascii="KaiTi" w:hAnsi="KaiTi" w:eastAsia="KaiTi" w:cs="KaiTi"/>
                <w:sz w:val="18"/>
                <w:szCs w:val="18"/>
                <w:spacing w:val="-2"/>
              </w:rPr>
              <w:t>时序内最小值所处位置</w:t>
            </w:r>
          </w:p>
        </w:tc>
      </w:tr>
      <w:tr>
        <w:trPr>
          <w:trHeight w:val="326" w:hRule="atLeast"/>
        </w:trPr>
        <w:tc>
          <w:tcPr>
            <w:tcW w:w="1419" w:type="dxa"/>
            <w:vAlign w:val="top"/>
          </w:tcPr>
          <w:p>
            <w:pPr>
              <w:rPr>
                <w:rFonts w:ascii="Arial"/>
                <w:sz w:val="21"/>
              </w:rPr>
            </w:pPr>
            <w:r/>
          </w:p>
        </w:tc>
        <w:tc>
          <w:tcPr>
            <w:tcW w:w="1985" w:type="dxa"/>
            <w:vAlign w:val="top"/>
            <w:tcBorders>
              <w:top w:val="single" w:color="FFFFFF" w:sz="2" w:space="0"/>
              <w:bottom w:val="single" w:color="F2F2F2" w:sz="2" w:space="0"/>
            </w:tcBorders>
          </w:tcPr>
          <w:p>
            <w:pPr>
              <w:pStyle w:val="TableText"/>
              <w:ind w:left="733"/>
              <w:spacing w:before="105" w:line="190" w:lineRule="auto"/>
              <w:rPr/>
            </w:pPr>
            <w:r>
              <w:rPr>
                <w:spacing w:val="-1"/>
              </w:rPr>
              <w:t>ts_max</w:t>
            </w:r>
          </w:p>
        </w:tc>
        <w:tc>
          <w:tcPr>
            <w:tcW w:w="4512" w:type="dxa"/>
            <w:vAlign w:val="top"/>
            <w:tcBorders>
              <w:top w:val="single" w:color="FFFFFF" w:sz="2" w:space="0"/>
              <w:bottom w:val="single" w:color="F2F2F2" w:sz="2" w:space="0"/>
            </w:tcBorders>
          </w:tcPr>
          <w:p>
            <w:pPr>
              <w:ind w:left="1374"/>
              <w:spacing w:before="73" w:line="214" w:lineRule="auto"/>
              <w:rPr>
                <w:rFonts w:ascii="KaiTi" w:hAnsi="KaiTi" w:eastAsia="KaiTi" w:cs="KaiTi"/>
                <w:sz w:val="18"/>
                <w:szCs w:val="18"/>
              </w:rPr>
            </w:pPr>
            <w:r>
              <w:rPr>
                <w:rFonts w:ascii="KaiTi" w:hAnsi="KaiTi" w:eastAsia="KaiTi" w:cs="KaiTi"/>
                <w:sz w:val="18"/>
                <w:szCs w:val="18"/>
                <w:spacing w:val="-2"/>
              </w:rPr>
              <w:t>时序内最大值所处位置</w:t>
            </w:r>
          </w:p>
        </w:tc>
      </w:tr>
      <w:tr>
        <w:trPr>
          <w:trHeight w:val="327" w:hRule="atLeast"/>
        </w:trPr>
        <w:tc>
          <w:tcPr>
            <w:tcW w:w="1419" w:type="dxa"/>
            <w:vAlign w:val="top"/>
          </w:tcPr>
          <w:p>
            <w:pPr>
              <w:rPr>
                <w:rFonts w:ascii="Arial"/>
                <w:sz w:val="21"/>
              </w:rPr>
            </w:pPr>
            <w:r/>
          </w:p>
        </w:tc>
        <w:tc>
          <w:tcPr>
            <w:shd w:val="clear" w:fill="F2F2F2"/>
            <w:tcW w:w="1985" w:type="dxa"/>
            <w:vAlign w:val="top"/>
            <w:tcBorders>
              <w:bottom w:val="single" w:color="FFFFFF" w:sz="2" w:space="0"/>
              <w:top w:val="single" w:color="F2F2F2" w:sz="2" w:space="0"/>
            </w:tcBorders>
          </w:tcPr>
          <w:p>
            <w:pPr>
              <w:pStyle w:val="TableText"/>
              <w:ind w:left="620"/>
              <w:spacing w:before="105" w:line="190" w:lineRule="auto"/>
              <w:rPr/>
            </w:pPr>
            <w:r>
              <w:rPr>
                <w:spacing w:val="-1"/>
              </w:rPr>
              <w:t>ts_argmax</w:t>
            </w:r>
          </w:p>
        </w:tc>
        <w:tc>
          <w:tcPr>
            <w:shd w:val="clear" w:fill="F2F2F2"/>
            <w:tcW w:w="4512" w:type="dxa"/>
            <w:vAlign w:val="top"/>
            <w:tcBorders>
              <w:bottom w:val="single" w:color="FFFFFF" w:sz="2" w:space="0"/>
              <w:top w:val="single" w:color="F2F2F2" w:sz="2" w:space="0"/>
            </w:tcBorders>
          </w:tcPr>
          <w:p>
            <w:pPr>
              <w:ind w:left="1734"/>
              <w:spacing w:before="75" w:line="214" w:lineRule="auto"/>
              <w:rPr>
                <w:rFonts w:ascii="KaiTi" w:hAnsi="KaiTi" w:eastAsia="KaiTi" w:cs="KaiTi"/>
                <w:sz w:val="18"/>
                <w:szCs w:val="18"/>
              </w:rPr>
            </w:pPr>
            <w:r>
              <w:rPr>
                <w:rFonts w:ascii="KaiTi" w:hAnsi="KaiTi" w:eastAsia="KaiTi" w:cs="KaiTi"/>
                <w:sz w:val="18"/>
                <w:szCs w:val="18"/>
                <w:spacing w:val="-3"/>
              </w:rPr>
              <w:t>时序内最大值</w:t>
            </w:r>
          </w:p>
        </w:tc>
      </w:tr>
      <w:tr>
        <w:trPr>
          <w:trHeight w:val="328" w:hRule="atLeast"/>
        </w:trPr>
        <w:tc>
          <w:tcPr>
            <w:tcW w:w="1419" w:type="dxa"/>
            <w:vAlign w:val="top"/>
          </w:tcPr>
          <w:p>
            <w:pPr>
              <w:rPr>
                <w:rFonts w:ascii="Arial"/>
                <w:sz w:val="21"/>
              </w:rPr>
            </w:pPr>
            <w:r/>
          </w:p>
        </w:tc>
        <w:tc>
          <w:tcPr>
            <w:tcW w:w="1985" w:type="dxa"/>
            <w:vAlign w:val="top"/>
            <w:tcBorders>
              <w:top w:val="single" w:color="FFFFFF" w:sz="2" w:space="0"/>
              <w:bottom w:val="single" w:color="F2F2F2" w:sz="2" w:space="0"/>
            </w:tcBorders>
          </w:tcPr>
          <w:p>
            <w:pPr>
              <w:pStyle w:val="TableText"/>
              <w:ind w:left="635"/>
              <w:spacing w:before="105" w:line="190" w:lineRule="auto"/>
              <w:rPr/>
            </w:pPr>
            <w:r>
              <w:rPr>
                <w:spacing w:val="-1"/>
              </w:rPr>
              <w:t>ts_argmin</w:t>
            </w:r>
          </w:p>
        </w:tc>
        <w:tc>
          <w:tcPr>
            <w:tcW w:w="4512" w:type="dxa"/>
            <w:vAlign w:val="top"/>
            <w:tcBorders>
              <w:top w:val="single" w:color="FFFFFF" w:sz="2" w:space="0"/>
              <w:bottom w:val="single" w:color="F2F2F2" w:sz="2" w:space="0"/>
            </w:tcBorders>
          </w:tcPr>
          <w:p>
            <w:pPr>
              <w:ind w:left="1734"/>
              <w:spacing w:before="75" w:line="214" w:lineRule="auto"/>
              <w:rPr>
                <w:rFonts w:ascii="KaiTi" w:hAnsi="KaiTi" w:eastAsia="KaiTi" w:cs="KaiTi"/>
                <w:sz w:val="18"/>
                <w:szCs w:val="18"/>
              </w:rPr>
            </w:pPr>
            <w:r>
              <w:rPr>
                <w:rFonts w:ascii="KaiTi" w:hAnsi="KaiTi" w:eastAsia="KaiTi" w:cs="KaiTi"/>
                <w:sz w:val="18"/>
                <w:szCs w:val="18"/>
                <w:spacing w:val="-3"/>
              </w:rPr>
              <w:t>时序内最小值</w:t>
            </w:r>
          </w:p>
        </w:tc>
      </w:tr>
      <w:tr>
        <w:trPr>
          <w:trHeight w:val="331" w:hRule="atLeast"/>
        </w:trPr>
        <w:tc>
          <w:tcPr>
            <w:tcW w:w="1419" w:type="dxa"/>
            <w:vAlign w:val="top"/>
            <w:tcBorders>
              <w:bottom w:val="single" w:color="C00000" w:sz="2" w:space="0"/>
            </w:tcBorders>
          </w:tcPr>
          <w:p>
            <w:pPr>
              <w:rPr>
                <w:rFonts w:ascii="Arial"/>
                <w:sz w:val="21"/>
              </w:rPr>
            </w:pPr>
            <w:r/>
          </w:p>
        </w:tc>
        <w:tc>
          <w:tcPr>
            <w:shd w:val="clear" w:fill="F2F2F2"/>
            <w:tcW w:w="1985" w:type="dxa"/>
            <w:vAlign w:val="top"/>
            <w:tcBorders>
              <w:top w:val="single" w:color="F2F2F2" w:sz="2" w:space="0"/>
              <w:bottom w:val="single" w:color="C00000" w:sz="2" w:space="0"/>
            </w:tcBorders>
          </w:tcPr>
          <w:p>
            <w:pPr>
              <w:pStyle w:val="TableText"/>
              <w:ind w:left="743"/>
              <w:spacing w:before="106" w:line="190" w:lineRule="auto"/>
              <w:rPr/>
            </w:pPr>
            <w:r>
              <w:rPr/>
              <w:t>ts_corr</w:t>
            </w:r>
          </w:p>
        </w:tc>
        <w:tc>
          <w:tcPr>
            <w:shd w:val="clear" w:fill="F2F2F2"/>
            <w:tcW w:w="4512" w:type="dxa"/>
            <w:vAlign w:val="top"/>
            <w:tcBorders>
              <w:top w:val="single" w:color="F2F2F2" w:sz="2" w:space="0"/>
              <w:bottom w:val="single" w:color="C00000" w:sz="2" w:space="0"/>
            </w:tcBorders>
          </w:tcPr>
          <w:p>
            <w:pPr>
              <w:ind w:left="1554"/>
              <w:spacing w:before="74" w:line="217" w:lineRule="auto"/>
              <w:rPr>
                <w:rFonts w:ascii="KaiTi" w:hAnsi="KaiTi" w:eastAsia="KaiTi" w:cs="KaiTi"/>
                <w:sz w:val="18"/>
                <w:szCs w:val="18"/>
              </w:rPr>
            </w:pPr>
            <w:r>
              <w:rPr>
                <w:rFonts w:ascii="KaiTi" w:hAnsi="KaiTi" w:eastAsia="KaiTi" w:cs="KaiTi"/>
                <w:sz w:val="18"/>
                <w:szCs w:val="18"/>
                <w:spacing w:val="-3"/>
              </w:rPr>
              <w:t>时序内数据关联性</w:t>
            </w:r>
          </w:p>
        </w:tc>
      </w:tr>
    </w:tbl>
    <w:p>
      <w:pPr>
        <w:pStyle w:val="BodyText"/>
        <w:ind w:left="4663"/>
        <w:spacing w:before="71" w:line="212" w:lineRule="auto"/>
        <w:rPr>
          <w:sz w:val="18"/>
          <w:szCs w:val="18"/>
        </w:rPr>
      </w:pPr>
      <w:r>
        <w:rPr>
          <w:rFonts w:ascii="Times New Roman" w:hAnsi="Times New Roman" w:eastAsia="Times New Roman" w:cs="Times New Roman"/>
          <w:sz w:val="18"/>
          <w:szCs w:val="18"/>
        </w:rPr>
        <w:t>ts</w:t>
      </w:r>
      <w:r>
        <w:rPr>
          <w:rFonts w:ascii="Times New Roman" w:hAnsi="Times New Roman" w:eastAsia="Times New Roman" w:cs="Times New Roman"/>
          <w:sz w:val="18"/>
          <w:szCs w:val="18"/>
          <w:spacing w:val="1"/>
        </w:rPr>
        <w:t>_</w:t>
      </w:r>
      <w:r>
        <w:rPr>
          <w:rFonts w:ascii="Times New Roman" w:hAnsi="Times New Roman" w:eastAsia="Times New Roman" w:cs="Times New Roman"/>
          <w:sz w:val="18"/>
          <w:szCs w:val="18"/>
        </w:rPr>
        <w:t>dema</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 xml:space="preserve">                           </w:t>
      </w:r>
      <w:r>
        <w:rPr>
          <w:sz w:val="18"/>
          <w:szCs w:val="18"/>
        </w:rPr>
        <w:t>双重指数移动平均线</w:t>
      </w:r>
    </w:p>
    <w:p>
      <w:pPr>
        <w:pStyle w:val="BodyText"/>
        <w:ind w:left="7858"/>
        <w:spacing w:before="115" w:line="223" w:lineRule="auto"/>
        <w:rPr>
          <w:sz w:val="18"/>
          <w:szCs w:val="18"/>
        </w:rPr>
      </w:pPr>
      <w:r>
        <mc:AlternateContent xmlns:mc="http://schemas.openxmlformats.org/markup-compatibility/2006">
          <mc:Choice Requires="wps">
            <w:drawing>
              <wp:anchor distT="0" distB="0" distL="0" distR="0" simplePos="0" relativeHeight="251677696" behindDoc="1" locked="0" layoutInCell="1" allowOverlap="1">
                <wp:simplePos x="0" y="0"/>
                <wp:positionH relativeFrom="column">
                  <wp:posOffset>2521330</wp:posOffset>
                </wp:positionH>
                <wp:positionV relativeFrom="paragraph">
                  <wp:posOffset>27798</wp:posOffset>
                </wp:positionV>
                <wp:extent cx="4126229" cy="205740"/>
                <wp:effectExtent l="0" t="0" r="0" b="0"/>
                <wp:wrapNone/>
                <wp:docPr id="28" name="Rect 28"/>
                <wp:cNvGraphicFramePr/>
                <a:graphic>
                  <a:graphicData uri="http://schemas.microsoft.com/office/word/2010/wordprocessingShape">
                    <wps:wsp>
                      <wps:cNvPr id="28" name="Rect 28"/>
                      <wps:cNvSpPr/>
                      <wps:spPr>
                        <a:xfrm>
                          <a:off x="2521330" y="27798"/>
                          <a:ext cx="4126229" cy="205740"/>
                        </a:xfrm>
                        <a:prstGeom prst="rect">
                          <a:avLst/>
                        </a:prstGeom>
                        <a:solidFill>
                          <a:srgbClr val="F2F2F2"/>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68" style="position:absolute;margin-left:198.53pt;margin-top:2.18886pt;mso-position-vertical-relative:text;mso-position-horizontal-relative:text;width:324.9pt;height:16.2pt;z-index:-251638784;" fillcolor="#F2F2F2" filled="true" stroked="false"/>
            </w:pict>
          </mc:Fallback>
        </mc:AlternateContent>
      </w:r>
      <w:r>
        <w:pict>
          <v:shape id="_x0000_s70" style="position:absolute;margin-left:236.5pt;margin-top:6.23184pt;mso-position-vertical-relative:text;mso-position-horizontal-relative:text;width:23.45pt;height:10.2pt;z-index:251681792;" filled="false" stroked="false" type="#_x0000_t202">
            <v:fill on="false"/>
            <v:stroke on="false"/>
            <v:path/>
            <v:imagedata o:title=""/>
            <o:lock v:ext="edit" aspectratio="false"/>
            <v:textbox inset="0mm,0mm,0mm,0mm">
              <w:txbxContent>
                <w:p>
                  <w:pPr>
                    <w:ind w:left="20"/>
                    <w:spacing w:before="19"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ts_ma</w:t>
                  </w:r>
                </w:p>
              </w:txbxContent>
            </v:textbox>
          </v:shape>
        </w:pict>
      </w:r>
      <w:r>
        <w:rPr>
          <w:sz w:val="18"/>
          <w:szCs w:val="18"/>
          <w:spacing w:val="-2"/>
        </w:rPr>
        <w:t>移动均线</w:t>
      </w:r>
    </w:p>
    <w:p>
      <w:pPr>
        <w:pStyle w:val="BodyText"/>
        <w:ind w:left="4714"/>
        <w:spacing w:before="105" w:line="212" w:lineRule="auto"/>
        <w:rPr>
          <w:sz w:val="18"/>
          <w:szCs w:val="18"/>
        </w:rPr>
      </w:pPr>
      <w:r>
        <w:pict>
          <v:shape id="_x0000_s72" style="position:absolute;margin-left:126.895pt;margin-top:12.2559pt;mso-position-vertical-relative:text;mso-position-horizontal-relative:text;width:37.7pt;height:12.85pt;z-index:251678720;" filled="false" stroked="false" type="#_x0000_t202">
            <v:fill on="false"/>
            <v:stroke on="false"/>
            <v:path/>
            <v:imagedata o:title=""/>
            <o:lock v:ext="edit" aspectratio="false"/>
            <v:textbox inset="0mm,0mm,0mm,0mm">
              <w:txbxContent>
                <w:p>
                  <w:pPr>
                    <w:pStyle w:val="BodyText"/>
                    <w:ind w:left="20"/>
                    <w:spacing w:before="19" w:line="222" w:lineRule="auto"/>
                    <w:rPr>
                      <w:sz w:val="18"/>
                      <w:szCs w:val="18"/>
                    </w:rPr>
                  </w:pPr>
                  <w:r>
                    <w:rPr>
                      <w:sz w:val="18"/>
                      <w:szCs w:val="18"/>
                      <w:spacing w:val="-2"/>
                    </w:rPr>
                    <w:t>量价指标</w:t>
                  </w:r>
                </w:p>
              </w:txbxContent>
            </v:textbox>
          </v:shape>
        </w:pict>
      </w:r>
      <w:r>
        <w:rPr>
          <w:rFonts w:ascii="Times New Roman" w:hAnsi="Times New Roman" w:eastAsia="Times New Roman" w:cs="Times New Roman"/>
          <w:sz w:val="18"/>
          <w:szCs w:val="18"/>
          <w:spacing w:val="-1"/>
        </w:rPr>
        <w:t>ts_sma</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1"/>
        </w:rPr>
        <w:t>SMA </w:t>
      </w:r>
      <w:r>
        <w:rPr>
          <w:sz w:val="18"/>
          <w:szCs w:val="18"/>
          <w:spacing w:val="-1"/>
        </w:rPr>
        <w:t>指标</w:t>
      </w:r>
    </w:p>
    <w:p>
      <w:pPr>
        <w:pStyle w:val="BodyText"/>
        <w:ind w:firstLine="3970"/>
        <w:spacing w:before="46" w:line="321" w:lineRule="exact"/>
        <w:rPr/>
      </w:pPr>
      <w:r>
        <w:rPr>
          <w:position w:val="-6"/>
        </w:rPr>
        <w:pict>
          <v:shape id="_x0000_s74" style="mso-position-vertical-relative:line;mso-position-horizontal-relative:char;width:324.9pt;height:16.1pt;" fillcolor="#F2F2F2" filled="true" stroked="false" type="#_x0000_t202">
            <v:fill on="true"/>
            <v:stroke on="false"/>
            <v:path/>
            <v:imagedata o:title=""/>
            <o:lock v:ext="edit" aspectratio="false"/>
            <v:textbox inset="0mm,0mm,0mm,0mm">
              <w:txbxContent>
                <w:p>
                  <w:pPr>
                    <w:ind w:left="692"/>
                    <w:spacing w:before="68" w:line="215" w:lineRule="auto"/>
                    <w:rPr>
                      <w:rFonts w:ascii="KaiTi" w:hAnsi="KaiTi" w:eastAsia="KaiTi" w:cs="KaiTi"/>
                      <w:sz w:val="18"/>
                      <w:szCs w:val="18"/>
                    </w:rPr>
                  </w:pPr>
                  <w:r>
                    <w:rPr>
                      <w:rFonts w:ascii="Times New Roman" w:hAnsi="Times New Roman" w:eastAsia="Times New Roman" w:cs="Times New Roman"/>
                      <w:sz w:val="18"/>
                      <w:szCs w:val="18"/>
                    </w:rPr>
                    <w:t>ts_kama                                    </w:t>
                  </w:r>
                  <w:r>
                    <w:rPr>
                      <w:rFonts w:ascii="Times New Roman" w:hAnsi="Times New Roman" w:eastAsia="Times New Roman" w:cs="Times New Roman"/>
                      <w:sz w:val="18"/>
                      <w:szCs w:val="18"/>
                      <w:spacing w:val="-1"/>
                    </w:rPr>
                    <w:t xml:space="preserve">              </w:t>
                  </w:r>
                  <w:r>
                    <w:rPr>
                      <w:rFonts w:ascii="KaiTi" w:hAnsi="KaiTi" w:eastAsia="KaiTi" w:cs="KaiTi"/>
                      <w:sz w:val="18"/>
                      <w:szCs w:val="18"/>
                      <w:spacing w:val="-1"/>
                    </w:rPr>
                    <w:t>卡夫曼自适应均线</w:t>
                  </w:r>
                </w:p>
              </w:txbxContent>
            </v:textbox>
          </v:shape>
        </w:pict>
      </w:r>
    </w:p>
    <w:p>
      <w:pPr>
        <w:pStyle w:val="BodyText"/>
        <w:ind w:left="4745"/>
        <w:spacing w:before="68" w:line="215" w:lineRule="auto"/>
        <w:rPr>
          <w:sz w:val="18"/>
          <w:szCs w:val="18"/>
        </w:rPr>
      </w:pPr>
      <w:r>
        <w:rPr>
          <w:rFonts w:ascii="Times New Roman" w:hAnsi="Times New Roman" w:eastAsia="Times New Roman" w:cs="Times New Roman"/>
          <w:sz w:val="18"/>
          <w:szCs w:val="18"/>
        </w:rPr>
        <w:t>ts_roc                                                    </w:t>
      </w:r>
      <w:r>
        <w:rPr>
          <w:rFonts w:ascii="Times New Roman" w:hAnsi="Times New Roman" w:eastAsia="Times New Roman" w:cs="Times New Roman"/>
          <w:sz w:val="18"/>
          <w:szCs w:val="18"/>
          <w:spacing w:val="-1"/>
        </w:rPr>
        <w:t xml:space="preserve">       ROC </w:t>
      </w:r>
      <w:r>
        <w:rPr>
          <w:sz w:val="18"/>
          <w:szCs w:val="18"/>
          <w:spacing w:val="-1"/>
        </w:rPr>
        <w:t>指标</w:t>
      </w:r>
    </w:p>
    <w:p>
      <w:pPr>
        <w:pStyle w:val="BodyText"/>
        <w:ind w:firstLine="3970"/>
        <w:spacing w:before="44" w:line="322" w:lineRule="exact"/>
        <w:rPr/>
      </w:pPr>
      <w:r>
        <w:rPr>
          <w:position w:val="-6"/>
        </w:rPr>
        <w:pict>
          <v:shape id="_x0000_s76" style="mso-position-vertical-relative:line;mso-position-horizontal-relative:char;width:324.9pt;height:16.1pt;" fillcolor="#F2F2F2" filled="true" stroked="false" type="#_x0000_t202">
            <v:fill on="true"/>
            <v:stroke on="false"/>
            <v:path/>
            <v:imagedata o:title=""/>
            <o:lock v:ext="edit" aspectratio="false"/>
            <v:textbox inset="0mm,0mm,0mm,0mm">
              <w:txbxContent>
                <w:p>
                  <w:pPr>
                    <w:ind w:left="798"/>
                    <w:spacing w:before="68" w:line="215" w:lineRule="auto"/>
                    <w:rPr>
                      <w:rFonts w:ascii="KaiTi" w:hAnsi="KaiTi" w:eastAsia="KaiTi" w:cs="KaiTi"/>
                      <w:sz w:val="18"/>
                      <w:szCs w:val="18"/>
                    </w:rPr>
                  </w:pPr>
                  <w:r>
                    <w:rPr>
                      <w:rFonts w:ascii="Times New Roman" w:hAnsi="Times New Roman" w:eastAsia="Times New Roman" w:cs="Times New Roman"/>
                      <w:sz w:val="18"/>
                      <w:szCs w:val="18"/>
                      <w:spacing w:val="-1"/>
                    </w:rPr>
                    <w:t>ts_rsi</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1"/>
                    </w:rPr>
                    <w:t>RSI</w:t>
                  </w:r>
                  <w:r>
                    <w:rPr>
                      <w:rFonts w:ascii="Times New Roman" w:hAnsi="Times New Roman" w:eastAsia="Times New Roman" w:cs="Times New Roman"/>
                      <w:sz w:val="18"/>
                      <w:szCs w:val="18"/>
                      <w:spacing w:val="25"/>
                      <w:w w:val="102"/>
                    </w:rPr>
                    <w:t xml:space="preserve"> </w:t>
                  </w:r>
                  <w:r>
                    <w:rPr>
                      <w:rFonts w:ascii="KaiTi" w:hAnsi="KaiTi" w:eastAsia="KaiTi" w:cs="KaiTi"/>
                      <w:sz w:val="18"/>
                      <w:szCs w:val="18"/>
                      <w:spacing w:val="-1"/>
                    </w:rPr>
                    <w:t>指标</w:t>
                  </w:r>
                </w:p>
              </w:txbxContent>
            </v:textbox>
          </v:shape>
        </w:pict>
      </w:r>
    </w:p>
    <w:p>
      <w:pPr>
        <w:spacing w:line="322" w:lineRule="exact"/>
        <w:sectPr>
          <w:headerReference w:type="default" r:id="rId21"/>
          <w:footerReference w:type="default" r:id="rId22"/>
          <w:pgSz w:w="11907" w:h="16839"/>
          <w:pgMar w:top="1264" w:right="718" w:bottom="1027" w:left="720" w:header="773" w:footer="807" w:gutter="0"/>
        </w:sectPr>
        <w:rPr/>
      </w:pPr>
    </w:p>
    <w:p>
      <w:pPr>
        <w:pStyle w:val="BodyText"/>
        <w:ind w:left="4565"/>
        <w:spacing w:before="184" w:line="212" w:lineRule="auto"/>
        <w:rPr>
          <w:sz w:val="18"/>
          <w:szCs w:val="18"/>
        </w:rPr>
      </w:pPr>
      <w:r>
        <w:pict>
          <v:shape id="_x0000_s82" style="position:absolute;margin-left:127.58pt;margin-top:86.2333pt;mso-position-vertical-relative:text;mso-position-horizontal-relative:text;width:395.85pt;height:0.5pt;z-index:251686912;" fillcolor="#B70004" filled="true" stroked="false" coordsize="7917,10" coordorigin="0,0" path="m0,9l1418,9l1418,0l0,0l0,9xem1418,9l1428,9l1428,0l1418,0l1418,9xem1428,9l3404,9l3404,0l1428,0l1428,9xem3404,9l3413,9l3413,0l3404,0l3404,9xem3413,9l7916,9l7916,0l3413,0l3413,9xe"/>
        </w:pict>
      </w:r>
      <w:r>
        <w:rPr>
          <w:rFonts w:ascii="Times New Roman" w:hAnsi="Times New Roman" w:eastAsia="Times New Roman" w:cs="Times New Roman"/>
          <w:sz w:val="18"/>
          <w:szCs w:val="18"/>
          <w:spacing w:val="-1"/>
        </w:rPr>
        <w:t>ts</w:t>
      </w:r>
      <w:r>
        <w:rPr>
          <w:rFonts w:ascii="Times New Roman" w:hAnsi="Times New Roman" w:eastAsia="Times New Roman" w:cs="Times New Roman"/>
          <w:sz w:val="18"/>
          <w:szCs w:val="18"/>
          <w:u w:val="single" w:color="auto"/>
          <w:spacing w:val="-1"/>
        </w:rPr>
        <w:t xml:space="preserve">  </w:t>
      </w:r>
      <w:r>
        <w:rPr>
          <w:rFonts w:ascii="Times New Roman" w:hAnsi="Times New Roman" w:eastAsia="Times New Roman" w:cs="Times New Roman"/>
          <w:sz w:val="18"/>
          <w:szCs w:val="18"/>
          <w:u w:val="single" w:color="auto"/>
          <w:spacing w:val="-1"/>
        </w:rPr>
        <w:t>lr</w:t>
      </w:r>
      <w:r>
        <w:rPr>
          <w:rFonts w:ascii="Times New Roman" w:hAnsi="Times New Roman" w:eastAsia="Times New Roman" w:cs="Times New Roman"/>
          <w:sz w:val="18"/>
          <w:szCs w:val="18"/>
          <w:u w:val="single" w:color="auto"/>
          <w:spacing w:val="-1"/>
        </w:rPr>
        <w:t xml:space="preserve">  </w:t>
      </w:r>
      <w:r>
        <w:rPr>
          <w:rFonts w:ascii="Times New Roman" w:hAnsi="Times New Roman" w:eastAsia="Times New Roman" w:cs="Times New Roman"/>
          <w:sz w:val="18"/>
          <w:szCs w:val="18"/>
          <w:spacing w:val="-1"/>
        </w:rPr>
        <w:t>angle                                                     </w:t>
      </w:r>
      <w:r>
        <w:rPr>
          <w:sz w:val="18"/>
          <w:szCs w:val="18"/>
          <w:spacing w:val="-1"/>
        </w:rPr>
        <w:t>线性</w:t>
      </w:r>
      <w:r>
        <w:rPr>
          <w:sz w:val="18"/>
          <w:szCs w:val="18"/>
          <w:spacing w:val="-2"/>
        </w:rPr>
        <w:t>回归角度</w:t>
      </w:r>
    </w:p>
    <w:p>
      <w:pPr>
        <w:spacing w:line="43" w:lineRule="exact"/>
        <w:rPr/>
      </w:pPr>
      <w:r/>
    </w:p>
    <w:tbl>
      <w:tblPr>
        <w:tblStyle w:val="TableNormal"/>
        <w:tblW w:w="6497" w:type="dxa"/>
        <w:tblInd w:w="397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985"/>
        <w:gridCol w:w="4512"/>
      </w:tblGrid>
      <w:tr>
        <w:trPr>
          <w:trHeight w:val="322" w:hRule="atLeast"/>
        </w:trPr>
        <w:tc>
          <w:tcPr>
            <w:shd w:val="clear" w:fill="F2F2F2"/>
            <w:tcW w:w="1985" w:type="dxa"/>
            <w:vAlign w:val="top"/>
          </w:tcPr>
          <w:p>
            <w:pPr>
              <w:pStyle w:val="TableText"/>
              <w:ind w:left="474"/>
              <w:spacing w:before="98" w:line="193" w:lineRule="auto"/>
              <w:rPr/>
            </w:pPr>
            <w:r>
              <w:rPr>
                <w:spacing w:val="-1"/>
              </w:rPr>
              <w:t>ts</w:t>
            </w:r>
            <w:r>
              <w:rPr>
                <w:u w:val="single" w:color="auto"/>
                <w:spacing w:val="-1"/>
              </w:rPr>
              <w:t xml:space="preserve">  </w:t>
            </w:r>
            <w:r>
              <w:rPr>
                <w:u w:val="single" w:color="auto"/>
                <w:spacing w:val="-1"/>
              </w:rPr>
              <w:t>lr</w:t>
            </w:r>
            <w:r>
              <w:rPr>
                <w:u w:val="single" w:color="auto"/>
                <w:spacing w:val="6"/>
              </w:rPr>
              <w:t xml:space="preserve">  </w:t>
            </w:r>
            <w:r>
              <w:rPr>
                <w:spacing w:val="-1"/>
              </w:rPr>
              <w:t>intercept</w:t>
            </w:r>
          </w:p>
        </w:tc>
        <w:tc>
          <w:tcPr>
            <w:shd w:val="clear" w:fill="F2F2F2"/>
            <w:tcW w:w="4512" w:type="dxa"/>
            <w:vAlign w:val="top"/>
          </w:tcPr>
          <w:p>
            <w:pPr>
              <w:ind w:left="1737"/>
              <w:spacing w:before="71" w:line="215" w:lineRule="auto"/>
              <w:rPr>
                <w:rFonts w:ascii="KaiTi" w:hAnsi="KaiTi" w:eastAsia="KaiTi" w:cs="KaiTi"/>
                <w:sz w:val="18"/>
                <w:szCs w:val="18"/>
              </w:rPr>
            </w:pPr>
            <w:r>
              <w:rPr>
                <w:rFonts w:ascii="KaiTi" w:hAnsi="KaiTi" w:eastAsia="KaiTi" w:cs="KaiTi"/>
                <w:sz w:val="18"/>
                <w:szCs w:val="18"/>
                <w:spacing w:val="-3"/>
              </w:rPr>
              <w:t>线性回归截距</w:t>
            </w:r>
          </w:p>
        </w:tc>
      </w:tr>
      <w:tr>
        <w:trPr>
          <w:trHeight w:val="324" w:hRule="atLeast"/>
        </w:trPr>
        <w:tc>
          <w:tcPr>
            <w:tcW w:w="1985" w:type="dxa"/>
            <w:vAlign w:val="top"/>
          </w:tcPr>
          <w:p>
            <w:pPr>
              <w:pStyle w:val="TableText"/>
              <w:ind w:left="599"/>
              <w:spacing w:before="98" w:line="193" w:lineRule="auto"/>
              <w:rPr/>
            </w:pPr>
            <w:r>
              <w:rPr>
                <w:spacing w:val="-2"/>
              </w:rPr>
              <w:t>ts</w:t>
            </w:r>
            <w:r>
              <w:rPr>
                <w:u w:val="single" w:color="auto"/>
                <w:spacing w:val="4"/>
              </w:rPr>
              <w:t xml:space="preserve">  </w:t>
            </w:r>
            <w:r>
              <w:rPr>
                <w:u w:val="single" w:color="auto"/>
                <w:spacing w:val="-2"/>
              </w:rPr>
              <w:t>lr</w:t>
            </w:r>
            <w:r>
              <w:rPr>
                <w:u w:val="single" w:color="auto"/>
                <w:spacing w:val="4"/>
              </w:rPr>
              <w:t xml:space="preserve">  </w:t>
            </w:r>
            <w:r>
              <w:rPr>
                <w:spacing w:val="-2"/>
              </w:rPr>
              <w:t>slope</w:t>
            </w:r>
          </w:p>
        </w:tc>
        <w:tc>
          <w:tcPr>
            <w:tcW w:w="4512" w:type="dxa"/>
            <w:vAlign w:val="top"/>
          </w:tcPr>
          <w:p>
            <w:pPr>
              <w:ind w:left="1737"/>
              <w:spacing w:before="71" w:line="212" w:lineRule="auto"/>
              <w:rPr>
                <w:rFonts w:ascii="KaiTi" w:hAnsi="KaiTi" w:eastAsia="KaiTi" w:cs="KaiTi"/>
                <w:sz w:val="18"/>
                <w:szCs w:val="18"/>
              </w:rPr>
            </w:pPr>
            <w:r>
              <w:rPr>
                <w:rFonts w:ascii="KaiTi" w:hAnsi="KaiTi" w:eastAsia="KaiTi" w:cs="KaiTi"/>
                <w:sz w:val="18"/>
                <w:szCs w:val="18"/>
                <w:spacing w:val="-3"/>
              </w:rPr>
              <w:t>线性回归斜率</w:t>
            </w:r>
          </w:p>
        </w:tc>
      </w:tr>
      <w:tr>
        <w:trPr>
          <w:trHeight w:val="322" w:hRule="atLeast"/>
        </w:trPr>
        <w:tc>
          <w:tcPr>
            <w:shd w:val="clear" w:fill="F2F2F2"/>
            <w:tcW w:w="1985" w:type="dxa"/>
            <w:vAlign w:val="top"/>
          </w:tcPr>
          <w:p>
            <w:pPr>
              <w:pStyle w:val="TableText"/>
              <w:ind w:left="589"/>
              <w:spacing w:before="100" w:line="190" w:lineRule="auto"/>
              <w:rPr/>
            </w:pPr>
            <w:r>
              <w:rPr/>
              <w:t>ht</w:t>
            </w:r>
            <w:r>
              <w:rPr>
                <w:spacing w:val="1"/>
              </w:rPr>
              <w:t>_</w:t>
            </w:r>
            <w:r>
              <w:rPr/>
              <w:t>dcphase</w:t>
            </w:r>
          </w:p>
        </w:tc>
        <w:tc>
          <w:tcPr>
            <w:shd w:val="clear" w:fill="F2F2F2"/>
            <w:tcW w:w="4512" w:type="dxa"/>
            <w:vAlign w:val="top"/>
          </w:tcPr>
          <w:p>
            <w:pPr>
              <w:ind w:left="1463"/>
              <w:spacing w:before="69" w:line="217" w:lineRule="auto"/>
              <w:rPr>
                <w:rFonts w:ascii="KaiTi" w:hAnsi="KaiTi" w:eastAsia="KaiTi" w:cs="KaiTi"/>
                <w:sz w:val="18"/>
                <w:szCs w:val="18"/>
              </w:rPr>
            </w:pPr>
            <w:r>
              <w:rPr>
                <w:rFonts w:ascii="KaiTi" w:hAnsi="KaiTi" w:eastAsia="KaiTi" w:cs="KaiTi"/>
                <w:sz w:val="18"/>
                <w:szCs w:val="18"/>
                <w:spacing w:val="-3"/>
              </w:rPr>
              <w:t>时序内希尔伯特变换</w:t>
            </w:r>
          </w:p>
        </w:tc>
      </w:tr>
      <w:tr>
        <w:trPr>
          <w:trHeight w:val="264" w:hRule="atLeast"/>
        </w:trPr>
        <w:tc>
          <w:tcPr>
            <w:tcW w:w="1985" w:type="dxa"/>
            <w:vAlign w:val="top"/>
          </w:tcPr>
          <w:p>
            <w:pPr>
              <w:pStyle w:val="TableText"/>
              <w:ind w:left="702"/>
              <w:spacing w:before="100" w:line="178" w:lineRule="auto"/>
              <w:rPr/>
            </w:pPr>
            <w:r>
              <w:rPr>
                <w:spacing w:val="-1"/>
              </w:rPr>
              <w:t>ts_mom</w:t>
            </w:r>
          </w:p>
        </w:tc>
        <w:tc>
          <w:tcPr>
            <w:tcW w:w="4512" w:type="dxa"/>
            <w:vAlign w:val="top"/>
          </w:tcPr>
          <w:p>
            <w:pPr>
              <w:ind w:left="1823"/>
              <w:spacing w:before="67" w:line="191" w:lineRule="auto"/>
              <w:rPr>
                <w:rFonts w:ascii="KaiTi" w:hAnsi="KaiTi" w:eastAsia="KaiTi" w:cs="KaiTi"/>
                <w:sz w:val="18"/>
                <w:szCs w:val="18"/>
              </w:rPr>
            </w:pPr>
            <w:r>
              <w:rPr>
                <w:rFonts w:ascii="KaiTi" w:hAnsi="KaiTi" w:eastAsia="KaiTi" w:cs="KaiTi"/>
                <w:sz w:val="18"/>
                <w:szCs w:val="18"/>
                <w:spacing w:val="-4"/>
              </w:rPr>
              <w:t>时序内动量</w:t>
            </w:r>
          </w:p>
        </w:tc>
      </w:tr>
    </w:tbl>
    <w:p>
      <w:pPr>
        <w:pStyle w:val="BodyText"/>
        <w:ind w:left="2564"/>
        <w:spacing w:before="147" w:line="213" w:lineRule="auto"/>
        <w:rPr>
          <w:sz w:val="16"/>
          <w:szCs w:val="16"/>
        </w:rPr>
      </w:pPr>
      <w:r>
        <w:rPr>
          <w:sz w:val="16"/>
          <w:szCs w:val="16"/>
          <w:spacing w:val="-2"/>
        </w:rPr>
        <w:t>资料来源：</w:t>
      </w:r>
      <w:r>
        <w:rPr>
          <w:rFonts w:ascii="Times New Roman" w:hAnsi="Times New Roman" w:eastAsia="Times New Roman" w:cs="Times New Roman"/>
          <w:sz w:val="16"/>
          <w:szCs w:val="16"/>
          <w:spacing w:val="-2"/>
        </w:rPr>
        <w:t>gplearn</w:t>
      </w:r>
      <w:r>
        <w:rPr>
          <w:rFonts w:ascii="Times New Roman" w:hAnsi="Times New Roman" w:eastAsia="Times New Roman" w:cs="Times New Roman"/>
          <w:sz w:val="16"/>
          <w:szCs w:val="16"/>
          <w:spacing w:val="-11"/>
        </w:rPr>
        <w:t xml:space="preserve"> </w:t>
      </w:r>
      <w:r>
        <w:rPr>
          <w:sz w:val="16"/>
          <w:szCs w:val="16"/>
          <w:spacing w:val="-2"/>
        </w:rPr>
        <w:t>，浙商证券研究所</w:t>
      </w:r>
    </w:p>
    <w:p>
      <w:pPr>
        <w:spacing w:line="446" w:lineRule="auto"/>
        <w:rPr>
          <w:rFonts w:ascii="Arial"/>
          <w:sz w:val="21"/>
        </w:rPr>
      </w:pPr>
      <w:r/>
    </w:p>
    <w:p>
      <w:pPr>
        <w:pStyle w:val="BodyText"/>
        <w:ind w:left="2527"/>
        <w:spacing w:before="91" w:line="215" w:lineRule="auto"/>
        <w:outlineLvl w:val="0"/>
        <w:rPr>
          <w:sz w:val="28"/>
          <w:szCs w:val="28"/>
        </w:rPr>
      </w:pPr>
      <w:bookmarkStart w:name="bookmark24" w:id="88"/>
      <w:bookmarkEnd w:id="88"/>
      <w:bookmarkStart w:name="bookmark26" w:id="89"/>
      <w:bookmarkEnd w:id="89"/>
      <w:bookmarkStart w:name="bookmark23" w:id="90"/>
      <w:bookmarkEnd w:id="90"/>
      <w:r>
        <w:rPr>
          <w:rFonts w:ascii="Times New Roman" w:hAnsi="Times New Roman" w:eastAsia="Times New Roman" w:cs="Times New Roman"/>
          <w:sz w:val="28"/>
          <w:szCs w:val="28"/>
          <w:b/>
          <w:bCs/>
          <w:color w:val="B70004"/>
          <w:spacing w:val="-3"/>
        </w:rPr>
        <w:t>4</w:t>
      </w:r>
      <w:r>
        <w:rPr>
          <w:rFonts w:ascii="Times New Roman" w:hAnsi="Times New Roman" w:eastAsia="Times New Roman" w:cs="Times New Roman"/>
          <w:sz w:val="28"/>
          <w:szCs w:val="28"/>
          <w:b/>
          <w:bCs/>
          <w:color w:val="B70004"/>
          <w:spacing w:val="19"/>
          <w:w w:val="101"/>
        </w:rPr>
        <w:t xml:space="preserve"> </w:t>
      </w:r>
      <w:r>
        <w:rPr>
          <w:sz w:val="28"/>
          <w:szCs w:val="28"/>
          <w:b/>
          <w:bCs/>
          <w:color w:val="B70004"/>
          <w:spacing w:val="-3"/>
        </w:rPr>
        <w:t>挖掘流程初步介绍和结果展示</w:t>
      </w:r>
    </w:p>
    <w:p>
      <w:pPr>
        <w:pStyle w:val="BodyText"/>
        <w:ind w:left="2526"/>
        <w:spacing w:before="282" w:line="222" w:lineRule="auto"/>
        <w:outlineLvl w:val="1"/>
        <w:rPr>
          <w:sz w:val="24"/>
          <w:szCs w:val="24"/>
        </w:rPr>
      </w:pPr>
      <w:bookmarkStart w:name="bookmark25" w:id="91"/>
      <w:bookmarkEnd w:id="91"/>
      <w:r>
        <w:rPr>
          <w:rFonts w:ascii="Times New Roman" w:hAnsi="Times New Roman" w:eastAsia="Times New Roman" w:cs="Times New Roman"/>
          <w:sz w:val="24"/>
          <w:szCs w:val="24"/>
          <w:b/>
          <w:bCs/>
          <w:color w:val="B70004"/>
          <w:spacing w:val="-6"/>
        </w:rPr>
        <w:t>4.1</w:t>
      </w:r>
      <w:r>
        <w:rPr>
          <w:rFonts w:ascii="Times New Roman" w:hAnsi="Times New Roman" w:eastAsia="Times New Roman" w:cs="Times New Roman"/>
          <w:sz w:val="24"/>
          <w:szCs w:val="24"/>
          <w:b/>
          <w:bCs/>
          <w:color w:val="B70004"/>
          <w:spacing w:val="16"/>
          <w:w w:val="101"/>
        </w:rPr>
        <w:t xml:space="preserve"> </w:t>
      </w:r>
      <w:r>
        <w:rPr>
          <w:sz w:val="24"/>
          <w:szCs w:val="24"/>
          <w:b/>
          <w:bCs/>
          <w:color w:val="B70004"/>
          <w:spacing w:val="-6"/>
        </w:rPr>
        <w:t>挖掘流程：</w:t>
      </w:r>
    </w:p>
    <w:p>
      <w:pPr>
        <w:pStyle w:val="BodyText"/>
        <w:ind w:left="2951"/>
        <w:spacing w:before="164" w:line="228" w:lineRule="auto"/>
        <w:rPr/>
      </w:pPr>
      <w:r>
        <w:rPr>
          <w:spacing w:val="8"/>
        </w:rPr>
        <w:t>遗传规划因子挖掘流程包含下列步骤：</w:t>
      </w:r>
    </w:p>
    <w:p>
      <w:pPr>
        <w:pStyle w:val="BodyText"/>
        <w:ind w:left="2953"/>
        <w:spacing w:before="78" w:line="229" w:lineRule="auto"/>
        <w:rPr/>
      </w:pPr>
      <w:r>
        <w:rPr>
          <w:rFonts w:ascii="Times New Roman" w:hAnsi="Times New Roman" w:eastAsia="Times New Roman" w:cs="Times New Roman"/>
          <w:b/>
          <w:bCs/>
          <w:spacing w:val="5"/>
        </w:rPr>
        <w:t>1.</w:t>
      </w:r>
      <w:r>
        <w:rPr>
          <w:rFonts w:ascii="Times New Roman" w:hAnsi="Times New Roman" w:eastAsia="Times New Roman" w:cs="Times New Roman"/>
          <w:b/>
          <w:bCs/>
          <w:spacing w:val="2"/>
        </w:rPr>
        <w:t xml:space="preserve">      </w:t>
      </w:r>
      <w:r>
        <w:rPr>
          <w:b/>
          <w:bCs/>
          <w:spacing w:val="5"/>
        </w:rPr>
        <w:t>数据获取和特征提取：</w:t>
      </w:r>
    </w:p>
    <w:p>
      <w:pPr>
        <w:pStyle w:val="BodyText"/>
        <w:ind w:left="3789" w:right="76" w:hanging="405"/>
        <w:spacing w:before="76" w:line="264" w:lineRule="auto"/>
        <w:rPr/>
      </w:pPr>
      <w:r>
        <w:rPr>
          <w:rFonts w:ascii="Times New Roman" w:hAnsi="Times New Roman" w:eastAsia="Times New Roman" w:cs="Times New Roman"/>
          <w:spacing w:val="5"/>
        </w:rPr>
        <w:t>1)     </w:t>
      </w:r>
      <w:r>
        <w:rPr>
          <w:spacing w:val="5"/>
        </w:rPr>
        <w:t>股票池：全</w:t>
      </w:r>
      <w:r>
        <w:rPr>
          <w:spacing w:val="-43"/>
        </w:rPr>
        <w:t xml:space="preserve"> </w:t>
      </w:r>
      <w:r>
        <w:rPr>
          <w:rFonts w:ascii="Times New Roman" w:hAnsi="Times New Roman" w:eastAsia="Times New Roman" w:cs="Times New Roman"/>
          <w:spacing w:val="5"/>
        </w:rPr>
        <w:t>A </w:t>
      </w:r>
      <w:r>
        <w:rPr>
          <w:spacing w:val="5"/>
        </w:rPr>
        <w:t>选股，剔除上市不满</w:t>
      </w:r>
      <w:r>
        <w:rPr>
          <w:spacing w:val="-35"/>
        </w:rPr>
        <w:t xml:space="preserve"> </w:t>
      </w:r>
      <w:r>
        <w:rPr>
          <w:rFonts w:ascii="Times New Roman" w:hAnsi="Times New Roman" w:eastAsia="Times New Roman" w:cs="Times New Roman"/>
          <w:spacing w:val="5"/>
        </w:rPr>
        <w:t>6 </w:t>
      </w:r>
      <w:r>
        <w:rPr>
          <w:spacing w:val="5"/>
        </w:rPr>
        <w:t>个月及</w:t>
      </w:r>
      <w:r>
        <w:rPr>
          <w:spacing w:val="5"/>
        </w:rPr>
        <w:t xml:space="preserve"> </w:t>
      </w:r>
      <w:r>
        <w:rPr>
          <w:rFonts w:ascii="Times New Roman" w:hAnsi="Times New Roman" w:eastAsia="Times New Roman" w:cs="Times New Roman"/>
        </w:rPr>
        <w:t>ST</w:t>
      </w:r>
      <w:r>
        <w:rPr>
          <w:rFonts w:ascii="Times New Roman" w:hAnsi="Times New Roman" w:eastAsia="Times New Roman" w:cs="Times New Roman"/>
          <w:spacing w:val="-23"/>
        </w:rPr>
        <w:t xml:space="preserve"> </w:t>
      </w:r>
      <w:r>
        <w:rPr>
          <w:spacing w:val="5"/>
        </w:rPr>
        <w:t>、</w:t>
      </w:r>
      <w:r>
        <w:rPr>
          <w:rFonts w:ascii="Times New Roman" w:hAnsi="Times New Roman" w:eastAsia="Times New Roman" w:cs="Times New Roman"/>
          <w:spacing w:val="5"/>
        </w:rPr>
        <w:t>*</w:t>
      </w:r>
      <w:r>
        <w:rPr>
          <w:rFonts w:ascii="Times New Roman" w:hAnsi="Times New Roman" w:eastAsia="Times New Roman" w:cs="Times New Roman"/>
        </w:rPr>
        <w:t>ST</w:t>
      </w:r>
      <w:r>
        <w:rPr>
          <w:rFonts w:ascii="Times New Roman" w:hAnsi="Times New Roman" w:eastAsia="Times New Roman" w:cs="Times New Roman"/>
          <w:spacing w:val="-25"/>
        </w:rPr>
        <w:t xml:space="preserve"> </w:t>
      </w:r>
      <w:r>
        <w:rPr>
          <w:spacing w:val="5"/>
        </w:rPr>
        <w:t>、</w:t>
      </w:r>
      <w:r>
        <w:rPr>
          <w:rFonts w:ascii="Times New Roman" w:hAnsi="Times New Roman" w:eastAsia="Times New Roman" w:cs="Times New Roman"/>
        </w:rPr>
        <w:t>PT</w:t>
      </w:r>
      <w:r>
        <w:rPr>
          <w:spacing w:val="4"/>
        </w:rPr>
        <w:t>、暂停上市等特别</w:t>
      </w:r>
      <w:r>
        <w:rPr/>
        <w:t xml:space="preserve"> </w:t>
      </w:r>
      <w:r>
        <w:rPr>
          <w:spacing w:val="5"/>
        </w:rPr>
        <w:t>处理股票后的个股。</w:t>
      </w:r>
    </w:p>
    <w:p>
      <w:pPr>
        <w:pStyle w:val="BodyText"/>
        <w:ind w:left="3365"/>
        <w:spacing w:before="81" w:line="222" w:lineRule="auto"/>
        <w:rPr/>
      </w:pPr>
      <w:r>
        <w:rPr>
          <w:rFonts w:ascii="Times New Roman" w:hAnsi="Times New Roman" w:eastAsia="Times New Roman" w:cs="Times New Roman"/>
          <w:spacing w:val="4"/>
        </w:rPr>
        <w:t>2)     </w:t>
      </w:r>
      <w:r>
        <w:rPr>
          <w:spacing w:val="4"/>
        </w:rPr>
        <w:t>时间区间：</w:t>
      </w:r>
      <w:r>
        <w:rPr>
          <w:rFonts w:ascii="Times New Roman" w:hAnsi="Times New Roman" w:eastAsia="Times New Roman" w:cs="Times New Roman"/>
          <w:spacing w:val="4"/>
        </w:rPr>
        <w:t>2018/01/01</w:t>
      </w:r>
      <w:r>
        <w:rPr>
          <w:rFonts w:ascii="Times New Roman" w:hAnsi="Times New Roman" w:eastAsia="Times New Roman" w:cs="Times New Roman"/>
          <w:spacing w:val="33"/>
        </w:rPr>
        <w:t xml:space="preserve"> </w:t>
      </w:r>
      <w:r>
        <w:rPr>
          <w:spacing w:val="4"/>
        </w:rPr>
        <w:t>至</w:t>
      </w:r>
      <w:r>
        <w:rPr>
          <w:spacing w:val="-40"/>
        </w:rPr>
        <w:t xml:space="preserve"> </w:t>
      </w:r>
      <w:r>
        <w:rPr>
          <w:rFonts w:ascii="Times New Roman" w:hAnsi="Times New Roman" w:eastAsia="Times New Roman" w:cs="Times New Roman"/>
          <w:spacing w:val="4"/>
        </w:rPr>
        <w:t>2021/12/31</w:t>
      </w:r>
      <w:r>
        <w:rPr>
          <w:spacing w:val="4"/>
        </w:rPr>
        <w:t>。</w:t>
      </w:r>
    </w:p>
    <w:p>
      <w:pPr>
        <w:pStyle w:val="BodyText"/>
        <w:ind w:left="3781" w:hanging="412"/>
        <w:spacing w:before="83" w:line="276" w:lineRule="auto"/>
        <w:rPr/>
      </w:pPr>
      <w:r>
        <w:rPr>
          <w:rFonts w:ascii="Times New Roman" w:hAnsi="Times New Roman" w:eastAsia="Times New Roman" w:cs="Times New Roman"/>
          <w:spacing w:val="8"/>
        </w:rPr>
        <w:t>3)     </w:t>
      </w:r>
      <w:r>
        <w:rPr>
          <w:spacing w:val="8"/>
        </w:rPr>
        <w:t>预测目标：个股</w:t>
      </w:r>
      <w:r>
        <w:rPr>
          <w:spacing w:val="-41"/>
        </w:rPr>
        <w:t xml:space="preserve"> </w:t>
      </w:r>
      <w:r>
        <w:rPr>
          <w:rFonts w:ascii="Times New Roman" w:hAnsi="Times New Roman" w:eastAsia="Times New Roman" w:cs="Times New Roman"/>
          <w:spacing w:val="8"/>
        </w:rPr>
        <w:t>20 </w:t>
      </w:r>
      <w:r>
        <w:rPr>
          <w:spacing w:val="8"/>
        </w:rPr>
        <w:t>个交易日后收益率。此策略</w:t>
      </w:r>
      <w:r>
        <w:rPr>
          <w:spacing w:val="7"/>
        </w:rPr>
        <w:t>目的为挖掘月频因子，考察因</w:t>
      </w:r>
      <w:r>
        <w:rPr/>
        <w:t xml:space="preserve"> </w:t>
      </w:r>
      <w:r>
        <w:rPr>
          <w:spacing w:val="4"/>
        </w:rPr>
        <w:t>子预测未来</w:t>
      </w:r>
      <w:r>
        <w:rPr>
          <w:spacing w:val="-46"/>
        </w:rPr>
        <w:t xml:space="preserve"> </w:t>
      </w:r>
      <w:r>
        <w:rPr>
          <w:rFonts w:ascii="Times New Roman" w:hAnsi="Times New Roman" w:eastAsia="Times New Roman" w:cs="Times New Roman"/>
          <w:spacing w:val="4"/>
        </w:rPr>
        <w:t>20 </w:t>
      </w:r>
      <w:r>
        <w:rPr>
          <w:spacing w:val="4"/>
        </w:rPr>
        <w:t>天股票收益的表现。</w:t>
      </w:r>
      <w:r>
        <w:rPr>
          <w:b/>
          <w:bCs/>
          <w:spacing w:val="4"/>
        </w:rPr>
        <w:t>挖掘周频和日频因子等不同频率同样可以，</w:t>
      </w:r>
      <w:r>
        <w:rPr/>
        <w:t xml:space="preserve"> </w:t>
      </w:r>
      <w:bookmarkStart w:name="bookmark80" w:id="92"/>
      <w:bookmarkEnd w:id="92"/>
      <w:r>
        <w:rPr>
          <w:b/>
          <w:bCs/>
          <w:spacing w:val="8"/>
        </w:rPr>
        <w:t>但会增加内存消耗，后续会继续尝试不同频率的因子。</w:t>
      </w:r>
    </w:p>
    <w:p>
      <w:pPr>
        <w:pStyle w:val="BodyText"/>
        <w:ind w:left="2554"/>
        <w:spacing w:before="108" w:line="219" w:lineRule="auto"/>
        <w:outlineLvl w:val="0"/>
        <w:rPr>
          <w:sz w:val="18"/>
          <w:szCs w:val="18"/>
        </w:rPr>
      </w:pPr>
      <w:bookmarkStart w:name="bookmark79" w:id="93"/>
      <w:bookmarkEnd w:id="93"/>
      <w:r>
        <w:rPr>
          <w:sz w:val="18"/>
          <w:szCs w:val="18"/>
          <w:color w:val="C00000"/>
          <w:spacing w:val="-2"/>
        </w:rPr>
        <w:t>表3：</w:t>
      </w:r>
      <w:r>
        <w:rPr>
          <w:sz w:val="18"/>
          <w:szCs w:val="18"/>
          <w:color w:val="C00000"/>
          <w:spacing w:val="-26"/>
        </w:rPr>
        <w:t xml:space="preserve"> </w:t>
      </w:r>
      <w:r>
        <w:rPr>
          <w:sz w:val="18"/>
          <w:szCs w:val="18"/>
          <w:color w:val="B70004"/>
          <w:spacing w:val="-2"/>
        </w:rPr>
        <w:t>原始因子列表</w:t>
      </w:r>
    </w:p>
    <w:p>
      <w:pPr>
        <w:spacing w:line="47" w:lineRule="exact"/>
        <w:rPr/>
      </w:pPr>
      <w:r/>
    </w:p>
    <w:tbl>
      <w:tblPr>
        <w:tblStyle w:val="TableNormal"/>
        <w:tblW w:w="7916" w:type="dxa"/>
        <w:tblInd w:w="2551"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970"/>
        <w:gridCol w:w="3946"/>
      </w:tblGrid>
      <w:tr>
        <w:trPr>
          <w:trHeight w:val="349" w:hRule="atLeast"/>
        </w:trPr>
        <w:tc>
          <w:tcPr>
            <w:shd w:val="clear" w:fill="FFF2D3"/>
            <w:tcW w:w="3970" w:type="dxa"/>
            <w:vAlign w:val="top"/>
            <w:tcBorders>
              <w:bottom w:val="single" w:color="B70004" w:sz="2" w:space="0"/>
              <w:top w:val="single" w:color="B70004" w:sz="2" w:space="0"/>
            </w:tcBorders>
          </w:tcPr>
          <w:p>
            <w:pPr>
              <w:ind w:left="1820"/>
              <w:spacing w:before="83" w:line="227" w:lineRule="auto"/>
              <w:rPr>
                <w:rFonts w:ascii="KaiTi" w:hAnsi="KaiTi" w:eastAsia="KaiTi" w:cs="KaiTi"/>
                <w:sz w:val="18"/>
                <w:szCs w:val="18"/>
              </w:rPr>
            </w:pPr>
            <w:r>
              <w:rPr>
                <w:rFonts w:ascii="KaiTi" w:hAnsi="KaiTi" w:eastAsia="KaiTi" w:cs="KaiTi"/>
                <w:sz w:val="18"/>
                <w:szCs w:val="18"/>
                <w:spacing w:val="-4"/>
              </w:rPr>
              <w:t>英文</w:t>
            </w:r>
          </w:p>
        </w:tc>
        <w:tc>
          <w:tcPr>
            <w:shd w:val="clear" w:fill="FFF2D3"/>
            <w:tcW w:w="3946" w:type="dxa"/>
            <w:vAlign w:val="top"/>
            <w:tcBorders>
              <w:bottom w:val="single" w:color="B70004" w:sz="2" w:space="0"/>
              <w:top w:val="single" w:color="B70004" w:sz="2" w:space="0"/>
            </w:tcBorders>
          </w:tcPr>
          <w:p>
            <w:pPr>
              <w:ind w:left="1821"/>
              <w:spacing w:before="83" w:line="217" w:lineRule="auto"/>
              <w:rPr>
                <w:rFonts w:ascii="KaiTi" w:hAnsi="KaiTi" w:eastAsia="KaiTi" w:cs="KaiTi"/>
                <w:sz w:val="18"/>
                <w:szCs w:val="18"/>
              </w:rPr>
            </w:pPr>
            <w:r>
              <w:rPr>
                <w:rFonts w:ascii="KaiTi" w:hAnsi="KaiTi" w:eastAsia="KaiTi" w:cs="KaiTi"/>
                <w:sz w:val="18"/>
                <w:szCs w:val="18"/>
                <w:spacing w:val="-8"/>
              </w:rPr>
              <w:t>中文</w:t>
            </w:r>
          </w:p>
        </w:tc>
      </w:tr>
      <w:tr>
        <w:trPr>
          <w:trHeight w:val="468" w:hRule="atLeast"/>
        </w:trPr>
        <w:tc>
          <w:tcPr>
            <w:tcW w:w="3970" w:type="dxa"/>
            <w:vAlign w:val="top"/>
            <w:tcBorders>
              <w:bottom w:val="single" w:color="B70004" w:sz="2" w:space="0"/>
              <w:top w:val="single" w:color="B70004" w:sz="2" w:space="0"/>
            </w:tcBorders>
          </w:tcPr>
          <w:p>
            <w:pPr>
              <w:pStyle w:val="TableText"/>
              <w:ind w:left="915" w:right="306" w:hanging="646"/>
              <w:spacing w:before="66" w:line="213" w:lineRule="auto"/>
              <w:rPr/>
            </w:pPr>
            <w:r>
              <w:rPr>
                <w:spacing w:val="-1"/>
              </w:rPr>
              <w:t>return_</w:t>
            </w:r>
            <w:r>
              <w:rPr>
                <w:spacing w:val="-26"/>
              </w:rPr>
              <w:t xml:space="preserve"> </w:t>
            </w:r>
            <w:r>
              <w:rPr>
                <w:spacing w:val="-1"/>
              </w:rPr>
              <w:t>1d, return_5d, return_20d, </w:t>
            </w:r>
            <w:r>
              <w:rPr>
                <w:spacing w:val="-2"/>
              </w:rPr>
              <w:t>return_30d</w:t>
            </w:r>
            <w:r>
              <w:rPr>
                <w:rFonts w:ascii="KaiTi" w:hAnsi="KaiTi" w:eastAsia="KaiTi" w:cs="KaiTi"/>
                <w:spacing w:val="-2"/>
              </w:rPr>
              <w:t>，</w:t>
            </w:r>
            <w:r>
              <w:rPr>
                <w:rFonts w:ascii="KaiTi" w:hAnsi="KaiTi" w:eastAsia="KaiTi" w:cs="KaiTi"/>
              </w:rPr>
              <w:t xml:space="preserve"> </w:t>
            </w:r>
            <w:r>
              <w:rPr/>
              <w:t>turn, QuaterHigh, QuaterL</w:t>
            </w:r>
            <w:r>
              <w:rPr>
                <w:spacing w:val="-1"/>
              </w:rPr>
              <w:t>ow</w:t>
            </w:r>
          </w:p>
        </w:tc>
        <w:tc>
          <w:tcPr>
            <w:tcW w:w="3946" w:type="dxa"/>
            <w:vAlign w:val="top"/>
            <w:tcBorders>
              <w:bottom w:val="single" w:color="B70004" w:sz="2" w:space="0"/>
              <w:top w:val="single" w:color="B70004" w:sz="2" w:space="0"/>
            </w:tcBorders>
          </w:tcPr>
          <w:p>
            <w:pPr>
              <w:pStyle w:val="TableText"/>
              <w:ind w:left="584" w:right="469" w:hanging="121"/>
              <w:spacing w:before="27" w:line="221" w:lineRule="auto"/>
              <w:rPr>
                <w:rFonts w:ascii="KaiTi" w:hAnsi="KaiTi" w:eastAsia="KaiTi" w:cs="KaiTi"/>
              </w:rPr>
            </w:pPr>
            <w:r>
              <w:rPr>
                <w:spacing w:val="-9"/>
              </w:rPr>
              <w:t>1  </w:t>
            </w:r>
            <w:r>
              <w:rPr>
                <w:rFonts w:ascii="KaiTi" w:hAnsi="KaiTi" w:eastAsia="KaiTi" w:cs="KaiTi"/>
                <w:spacing w:val="-9"/>
              </w:rPr>
              <w:t>日、</w:t>
            </w:r>
            <w:r>
              <w:rPr>
                <w:spacing w:val="-9"/>
              </w:rPr>
              <w:t>5  </w:t>
            </w:r>
            <w:r>
              <w:rPr>
                <w:rFonts w:ascii="KaiTi" w:hAnsi="KaiTi" w:eastAsia="KaiTi" w:cs="KaiTi"/>
                <w:spacing w:val="-9"/>
              </w:rPr>
              <w:t>日、</w:t>
            </w:r>
            <w:r>
              <w:rPr>
                <w:spacing w:val="-9"/>
              </w:rPr>
              <w:t>20  </w:t>
            </w:r>
            <w:r>
              <w:rPr>
                <w:rFonts w:ascii="KaiTi" w:hAnsi="KaiTi" w:eastAsia="KaiTi" w:cs="KaiTi"/>
                <w:spacing w:val="-9"/>
              </w:rPr>
              <w:t>日、</w:t>
            </w:r>
            <w:r>
              <w:rPr>
                <w:spacing w:val="-9"/>
              </w:rPr>
              <w:t>30</w:t>
            </w:r>
            <w:r>
              <w:rPr>
                <w:spacing w:val="1"/>
              </w:rPr>
              <w:t xml:space="preserve">  </w:t>
            </w:r>
            <w:r>
              <w:rPr>
                <w:rFonts w:ascii="KaiTi" w:hAnsi="KaiTi" w:eastAsia="KaiTi" w:cs="KaiTi"/>
                <w:spacing w:val="-9"/>
              </w:rPr>
              <w:t>日个</w:t>
            </w:r>
            <w:r>
              <w:rPr>
                <w:rFonts w:ascii="KaiTi" w:hAnsi="KaiTi" w:eastAsia="KaiTi" w:cs="KaiTi"/>
                <w:spacing w:val="-10"/>
              </w:rPr>
              <w:t>股收益率、</w:t>
            </w:r>
            <w:r>
              <w:rPr>
                <w:rFonts w:ascii="KaiTi" w:hAnsi="KaiTi" w:eastAsia="KaiTi" w:cs="KaiTi"/>
              </w:rPr>
              <w:t xml:space="preserve"> </w:t>
            </w:r>
            <w:r>
              <w:rPr>
                <w:rFonts w:ascii="KaiTi" w:hAnsi="KaiTi" w:eastAsia="KaiTi" w:cs="KaiTi"/>
                <w:spacing w:val="-1"/>
              </w:rPr>
              <w:t>换手率、</w:t>
            </w:r>
            <w:r>
              <w:rPr>
                <w:spacing w:val="-1"/>
              </w:rPr>
              <w:t>52 </w:t>
            </w:r>
            <w:r>
              <w:rPr>
                <w:rFonts w:ascii="KaiTi" w:hAnsi="KaiTi" w:eastAsia="KaiTi" w:cs="KaiTi"/>
                <w:spacing w:val="-1"/>
              </w:rPr>
              <w:t>周最高价、</w:t>
            </w:r>
            <w:r>
              <w:rPr>
                <w:spacing w:val="-1"/>
              </w:rPr>
              <w:t>52 </w:t>
            </w:r>
            <w:r>
              <w:rPr>
                <w:rFonts w:ascii="KaiTi" w:hAnsi="KaiTi" w:eastAsia="KaiTi" w:cs="KaiTi"/>
                <w:spacing w:val="-1"/>
              </w:rPr>
              <w:t>周最低价</w:t>
            </w:r>
          </w:p>
        </w:tc>
      </w:tr>
      <w:tr>
        <w:trPr>
          <w:trHeight w:val="708" w:hRule="atLeast"/>
        </w:trPr>
        <w:tc>
          <w:tcPr>
            <w:tcW w:w="3970" w:type="dxa"/>
            <w:vAlign w:val="top"/>
            <w:tcBorders>
              <w:bottom w:val="single" w:color="B70004" w:sz="2" w:space="0"/>
              <w:top w:val="single" w:color="B70004" w:sz="2" w:space="0"/>
            </w:tcBorders>
          </w:tcPr>
          <w:p>
            <w:pPr>
              <w:pStyle w:val="TableText"/>
              <w:ind w:left="96" w:right="42" w:hanging="86"/>
              <w:spacing w:before="187" w:line="212" w:lineRule="auto"/>
              <w:rPr/>
            </w:pPr>
            <w:r>
              <w:rPr>
                <w:spacing w:val="-1"/>
              </w:rPr>
              <w:t>open, close, low, high, PreClose, change, PctChan</w:t>
            </w:r>
            <w:r>
              <w:rPr>
                <w:spacing w:val="-2"/>
              </w:rPr>
              <w:t>ge</w:t>
            </w:r>
            <w:r>
              <w:rPr>
                <w:rFonts w:ascii="KaiTi" w:hAnsi="KaiTi" w:eastAsia="KaiTi" w:cs="KaiTi"/>
                <w:spacing w:val="-2"/>
              </w:rPr>
              <w:t>，</w:t>
            </w:r>
            <w:r>
              <w:rPr>
                <w:rFonts w:ascii="KaiTi" w:hAnsi="KaiTi" w:eastAsia="KaiTi" w:cs="KaiTi"/>
              </w:rPr>
              <w:t xml:space="preserve"> </w:t>
            </w:r>
            <w:r>
              <w:rPr/>
              <w:t>volume, amount, AvgPric</w:t>
            </w:r>
            <w:r>
              <w:rPr>
                <w:spacing w:val="-1"/>
              </w:rPr>
              <w:t>e, FloatShrAmount, valMv</w:t>
            </w:r>
          </w:p>
        </w:tc>
        <w:tc>
          <w:tcPr>
            <w:tcW w:w="3946" w:type="dxa"/>
            <w:vAlign w:val="top"/>
            <w:tcBorders>
              <w:bottom w:val="single" w:color="B70004" w:sz="2" w:space="0"/>
              <w:top w:val="single" w:color="B70004" w:sz="2" w:space="0"/>
            </w:tcBorders>
          </w:tcPr>
          <w:p>
            <w:pPr>
              <w:ind w:left="319" w:right="109" w:hanging="229"/>
              <w:spacing w:before="31" w:line="228" w:lineRule="auto"/>
              <w:rPr>
                <w:rFonts w:ascii="KaiTi" w:hAnsi="KaiTi" w:eastAsia="KaiTi" w:cs="KaiTi"/>
                <w:sz w:val="18"/>
                <w:szCs w:val="18"/>
              </w:rPr>
            </w:pPr>
            <w:r>
              <w:rPr>
                <w:rFonts w:ascii="KaiTi" w:hAnsi="KaiTi" w:eastAsia="KaiTi" w:cs="KaiTi"/>
                <w:sz w:val="18"/>
                <w:szCs w:val="18"/>
                <w:spacing w:val="-2"/>
              </w:rPr>
              <w:t>开盘价、收盘价、最低价、最高价、昨日收盘、</w:t>
            </w:r>
            <w:r>
              <w:rPr>
                <w:rFonts w:ascii="KaiTi" w:hAnsi="KaiTi" w:eastAsia="KaiTi" w:cs="KaiTi"/>
                <w:sz w:val="18"/>
                <w:szCs w:val="18"/>
                <w:spacing w:val="7"/>
              </w:rPr>
              <w:t xml:space="preserve"> </w:t>
            </w:r>
            <w:r>
              <w:rPr>
                <w:rFonts w:ascii="KaiTi" w:hAnsi="KaiTi" w:eastAsia="KaiTi" w:cs="KaiTi"/>
                <w:sz w:val="18"/>
                <w:szCs w:val="18"/>
                <w:spacing w:val="-7"/>
              </w:rPr>
              <w:t>涨跌、涨跌幅、成交量（手）、成交金额、</w:t>
            </w:r>
          </w:p>
          <w:p>
            <w:pPr>
              <w:pStyle w:val="TableText"/>
              <w:ind w:left="573"/>
              <w:spacing w:before="20" w:line="207" w:lineRule="auto"/>
              <w:rPr>
                <w:rFonts w:ascii="KaiTi" w:hAnsi="KaiTi" w:eastAsia="KaiTi" w:cs="KaiTi"/>
              </w:rPr>
            </w:pPr>
            <w:r>
              <w:rPr>
                <w:rFonts w:ascii="KaiTi" w:hAnsi="KaiTi" w:eastAsia="KaiTi" w:cs="KaiTi"/>
                <w:spacing w:val="-6"/>
              </w:rPr>
              <w:t>均价（</w:t>
            </w:r>
            <w:r>
              <w:rPr>
                <w:spacing w:val="-6"/>
              </w:rPr>
              <w:t>vwap</w:t>
            </w:r>
            <w:r>
              <w:rPr>
                <w:rFonts w:ascii="KaiTi" w:hAnsi="KaiTi" w:eastAsia="KaiTi" w:cs="KaiTi"/>
                <w:spacing w:val="-6"/>
              </w:rPr>
              <w:t>）、流通股本、流通市值</w:t>
            </w:r>
          </w:p>
        </w:tc>
      </w:tr>
    </w:tbl>
    <w:p>
      <w:pPr>
        <w:pStyle w:val="BodyText"/>
        <w:ind w:left="2564"/>
        <w:spacing w:before="90" w:line="213" w:lineRule="auto"/>
        <w:rPr>
          <w:sz w:val="16"/>
          <w:szCs w:val="16"/>
        </w:rPr>
      </w:pPr>
      <w:r>
        <w:rPr>
          <w:sz w:val="16"/>
          <w:szCs w:val="16"/>
          <w:spacing w:val="-2"/>
        </w:rPr>
        <w:t>资料来源：</w:t>
      </w:r>
      <w:r>
        <w:rPr>
          <w:rFonts w:ascii="Times New Roman" w:hAnsi="Times New Roman" w:eastAsia="Times New Roman" w:cs="Times New Roman"/>
          <w:sz w:val="16"/>
          <w:szCs w:val="16"/>
          <w:spacing w:val="-2"/>
        </w:rPr>
        <w:t>Wind</w:t>
      </w:r>
      <w:r>
        <w:rPr>
          <w:rFonts w:ascii="Times New Roman" w:hAnsi="Times New Roman" w:eastAsia="Times New Roman" w:cs="Times New Roman"/>
          <w:sz w:val="16"/>
          <w:szCs w:val="16"/>
          <w:spacing w:val="-23"/>
        </w:rPr>
        <w:t xml:space="preserve"> </w:t>
      </w:r>
      <w:r>
        <w:rPr>
          <w:sz w:val="16"/>
          <w:szCs w:val="16"/>
          <w:spacing w:val="-2"/>
        </w:rPr>
        <w:t>，浙商证券研究所</w:t>
      </w:r>
    </w:p>
    <w:p>
      <w:pPr>
        <w:spacing w:line="397" w:lineRule="auto"/>
        <w:rPr>
          <w:rFonts w:ascii="Arial"/>
          <w:sz w:val="21"/>
        </w:rPr>
      </w:pPr>
      <w:r/>
    </w:p>
    <w:p>
      <w:pPr>
        <w:pStyle w:val="BodyText"/>
        <w:ind w:left="2554"/>
        <w:spacing w:before="59" w:line="219" w:lineRule="auto"/>
        <w:outlineLvl w:val="0"/>
        <w:rPr>
          <w:sz w:val="18"/>
          <w:szCs w:val="18"/>
        </w:rPr>
      </w:pPr>
      <w:bookmarkStart w:name="bookmark82" w:id="94"/>
      <w:bookmarkEnd w:id="94"/>
      <w:bookmarkStart w:name="bookmark81" w:id="95"/>
      <w:bookmarkEnd w:id="95"/>
      <w:r>
        <w:rPr>
          <w:sz w:val="18"/>
          <w:szCs w:val="18"/>
          <w:color w:val="C00000"/>
          <w:spacing w:val="-1"/>
        </w:rPr>
        <w:t>表4：</w:t>
      </w:r>
      <w:r>
        <w:rPr>
          <w:sz w:val="18"/>
          <w:szCs w:val="18"/>
          <w:color w:val="C00000"/>
          <w:spacing w:val="-36"/>
        </w:rPr>
        <w:t xml:space="preserve"> </w:t>
      </w:r>
      <w:r>
        <w:rPr>
          <w:sz w:val="18"/>
          <w:szCs w:val="18"/>
          <w:color w:val="B70004"/>
          <w:spacing w:val="-1"/>
        </w:rPr>
        <w:t>模型参数设置</w:t>
      </w:r>
    </w:p>
    <w:p>
      <w:pPr>
        <w:spacing w:line="47" w:lineRule="exact"/>
        <w:rPr/>
      </w:pPr>
      <w:r/>
    </w:p>
    <w:tbl>
      <w:tblPr>
        <w:tblStyle w:val="TableNormal"/>
        <w:tblW w:w="7916" w:type="dxa"/>
        <w:tblInd w:w="2551"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566"/>
        <w:gridCol w:w="5525"/>
        <w:gridCol w:w="825"/>
      </w:tblGrid>
      <w:tr>
        <w:trPr>
          <w:trHeight w:val="283" w:hRule="atLeast"/>
        </w:trPr>
        <w:tc>
          <w:tcPr>
            <w:shd w:val="clear" w:fill="FFF2D3"/>
            <w:tcW w:w="7091" w:type="dxa"/>
            <w:vAlign w:val="top"/>
            <w:gridSpan w:val="2"/>
            <w:tcBorders>
              <w:bottom w:val="single" w:color="B70004" w:sz="2" w:space="0"/>
              <w:top w:val="single" w:color="B70004" w:sz="2" w:space="0"/>
            </w:tcBorders>
          </w:tcPr>
          <w:p>
            <w:pPr>
              <w:pStyle w:val="TableText"/>
              <w:ind w:left="46"/>
              <w:spacing w:before="48" w:line="230" w:lineRule="auto"/>
              <w:rPr>
                <w:rFonts w:ascii="KaiTi" w:hAnsi="KaiTi" w:eastAsia="KaiTi" w:cs="KaiTi"/>
              </w:rPr>
            </w:pPr>
            <w:r>
              <w:rPr>
                <w:spacing w:val="-1"/>
              </w:rPr>
              <w:t>#</w:t>
            </w:r>
            <w:r>
              <w:rPr/>
              <w:t xml:space="preserve">             </w:t>
            </w:r>
            <w:r>
              <w:rPr>
                <w:rFonts w:ascii="KaiTi" w:hAnsi="KaiTi" w:eastAsia="KaiTi" w:cs="KaiTi"/>
                <w:spacing w:val="-1"/>
              </w:rPr>
              <w:t>参数</w:t>
            </w:r>
            <w:r>
              <w:rPr>
                <w:rFonts w:ascii="KaiTi" w:hAnsi="KaiTi" w:eastAsia="KaiTi" w:cs="KaiTi"/>
                <w:spacing w:val="-1"/>
              </w:rPr>
              <w:t xml:space="preserve">                  </w:t>
            </w:r>
            <w:r>
              <w:rPr>
                <w:rFonts w:ascii="KaiTi" w:hAnsi="KaiTi" w:eastAsia="KaiTi" w:cs="KaiTi"/>
                <w:spacing w:val="-2"/>
              </w:rPr>
              <w:t xml:space="preserve">                 </w:t>
            </w:r>
            <w:r>
              <w:rPr>
                <w:rFonts w:ascii="KaiTi" w:hAnsi="KaiTi" w:eastAsia="KaiTi" w:cs="KaiTi"/>
                <w:spacing w:val="-2"/>
              </w:rPr>
              <w:t>定义</w:t>
            </w:r>
          </w:p>
        </w:tc>
        <w:tc>
          <w:tcPr>
            <w:shd w:val="clear" w:fill="FFF2D3"/>
            <w:tcW w:w="825" w:type="dxa"/>
            <w:vAlign w:val="top"/>
            <w:tcBorders>
              <w:bottom w:val="single" w:color="B70004" w:sz="2" w:space="0"/>
              <w:top w:val="single" w:color="B70004" w:sz="2" w:space="0"/>
            </w:tcBorders>
          </w:tcPr>
          <w:p>
            <w:pPr>
              <w:ind w:left="53"/>
              <w:spacing w:before="48" w:line="219" w:lineRule="auto"/>
              <w:rPr>
                <w:rFonts w:ascii="KaiTi" w:hAnsi="KaiTi" w:eastAsia="KaiTi" w:cs="KaiTi"/>
                <w:sz w:val="18"/>
                <w:szCs w:val="18"/>
              </w:rPr>
            </w:pPr>
            <w:r>
              <w:rPr>
                <w:rFonts w:ascii="KaiTi" w:hAnsi="KaiTi" w:eastAsia="KaiTi" w:cs="KaiTi"/>
                <w:sz w:val="18"/>
                <w:szCs w:val="18"/>
                <w:spacing w:val="-1"/>
              </w:rPr>
              <w:t>模型参数</w:t>
            </w:r>
          </w:p>
        </w:tc>
      </w:tr>
      <w:tr>
        <w:trPr>
          <w:trHeight w:val="340" w:hRule="atLeast"/>
        </w:trPr>
        <w:tc>
          <w:tcPr>
            <w:tcW w:w="7091" w:type="dxa"/>
            <w:vAlign w:val="top"/>
            <w:gridSpan w:val="2"/>
            <w:tcBorders>
              <w:top w:val="single" w:color="B70004" w:sz="2" w:space="0"/>
            </w:tcBorders>
          </w:tcPr>
          <w:p>
            <w:pPr>
              <w:pStyle w:val="TableText"/>
              <w:ind w:left="64"/>
              <w:spacing w:before="77" w:line="215" w:lineRule="auto"/>
              <w:rPr>
                <w:rFonts w:ascii="KaiTi" w:hAnsi="KaiTi" w:eastAsia="KaiTi" w:cs="KaiTi"/>
              </w:rPr>
            </w:pPr>
            <w:r>
              <w:rPr>
                <w:spacing w:val="-1"/>
              </w:rPr>
              <w:t>1</w:t>
            </w:r>
            <w:r>
              <w:rPr>
                <w:spacing w:val="5"/>
              </w:rPr>
              <w:t xml:space="preserve">       </w:t>
            </w:r>
            <w:r>
              <w:rPr>
                <w:spacing w:val="-1"/>
              </w:rPr>
              <w:t>generations                                                </w:t>
            </w:r>
            <w:r>
              <w:rPr>
                <w:rFonts w:ascii="KaiTi" w:hAnsi="KaiTi" w:eastAsia="KaiTi" w:cs="KaiTi"/>
                <w:spacing w:val="-1"/>
              </w:rPr>
              <w:t>公式进化的世代数量。</w:t>
            </w:r>
          </w:p>
        </w:tc>
        <w:tc>
          <w:tcPr>
            <w:tcW w:w="825" w:type="dxa"/>
            <w:vAlign w:val="top"/>
            <w:tcBorders>
              <w:top w:val="single" w:color="B70004" w:sz="2" w:space="0"/>
            </w:tcBorders>
          </w:tcPr>
          <w:p>
            <w:pPr>
              <w:pStyle w:val="TableText"/>
              <w:ind w:left="374"/>
              <w:spacing w:before="111" w:line="188" w:lineRule="auto"/>
              <w:rPr/>
            </w:pPr>
            <w:r>
              <w:rPr/>
              <w:t>3</w:t>
            </w:r>
          </w:p>
        </w:tc>
      </w:tr>
      <w:tr>
        <w:trPr>
          <w:trHeight w:val="338" w:hRule="atLeast"/>
        </w:trPr>
        <w:tc>
          <w:tcPr>
            <w:shd w:val="clear" w:fill="F2F2F2"/>
            <w:tcW w:w="7091" w:type="dxa"/>
            <w:vAlign w:val="top"/>
            <w:gridSpan w:val="2"/>
          </w:tcPr>
          <w:p>
            <w:pPr>
              <w:pStyle w:val="TableText"/>
              <w:ind w:left="46"/>
              <w:spacing w:before="78" w:line="213" w:lineRule="auto"/>
              <w:rPr>
                <w:rFonts w:ascii="KaiTi" w:hAnsi="KaiTi" w:eastAsia="KaiTi" w:cs="KaiTi"/>
              </w:rPr>
            </w:pPr>
            <w:r>
              <w:rPr/>
              <w:t>2</w:t>
            </w:r>
            <w:r>
              <w:rPr>
                <w:spacing w:val="8"/>
              </w:rPr>
              <w:t xml:space="preserve">    </w:t>
            </w:r>
            <w:r>
              <w:rPr/>
              <w:t>population size      </w:t>
            </w:r>
            <w:r>
              <w:rPr>
                <w:spacing w:val="-1"/>
              </w:rPr>
              <w:t xml:space="preserve">                               </w:t>
            </w:r>
            <w:r>
              <w:rPr>
                <w:rFonts w:ascii="KaiTi" w:hAnsi="KaiTi" w:eastAsia="KaiTi" w:cs="KaiTi"/>
                <w:spacing w:val="-1"/>
              </w:rPr>
              <w:t>每一代公式群体中的公式数量。</w:t>
            </w:r>
          </w:p>
        </w:tc>
        <w:tc>
          <w:tcPr>
            <w:shd w:val="clear" w:fill="F2F2F2"/>
            <w:tcW w:w="825" w:type="dxa"/>
            <w:vAlign w:val="top"/>
          </w:tcPr>
          <w:p>
            <w:pPr>
              <w:pStyle w:val="TableText"/>
              <w:ind w:left="284"/>
              <w:spacing w:before="110" w:line="188" w:lineRule="auto"/>
              <w:rPr/>
            </w:pPr>
            <w:r>
              <w:rPr>
                <w:spacing w:val="-2"/>
              </w:rPr>
              <w:t>500</w:t>
            </w:r>
          </w:p>
        </w:tc>
      </w:tr>
      <w:tr>
        <w:trPr>
          <w:trHeight w:val="700" w:hRule="atLeast"/>
        </w:trPr>
        <w:tc>
          <w:tcPr>
            <w:tcW w:w="1566" w:type="dxa"/>
            <w:vAlign w:val="top"/>
          </w:tcPr>
          <w:p>
            <w:pPr>
              <w:pStyle w:val="TableText"/>
              <w:ind w:left="50"/>
              <w:spacing w:before="291" w:line="232" w:lineRule="auto"/>
              <w:rPr/>
            </w:pPr>
            <w:r>
              <w:rPr>
                <w:spacing w:val="-1"/>
              </w:rPr>
              <w:t>3</w:t>
            </w:r>
            <w:r>
              <w:rPr>
                <w:spacing w:val="4"/>
              </w:rPr>
              <w:t xml:space="preserve">    </w:t>
            </w:r>
            <w:r>
              <w:rPr>
                <w:spacing w:val="-1"/>
              </w:rPr>
              <w:t>tournament size</w:t>
            </w:r>
          </w:p>
        </w:tc>
        <w:tc>
          <w:tcPr>
            <w:tcW w:w="5525" w:type="dxa"/>
            <w:vAlign w:val="top"/>
          </w:tcPr>
          <w:p>
            <w:pPr>
              <w:pStyle w:val="TableText"/>
              <w:ind w:left="123"/>
              <w:spacing w:before="26" w:line="226" w:lineRule="auto"/>
              <w:rPr>
                <w:rFonts w:ascii="KaiTi" w:hAnsi="KaiTi" w:eastAsia="KaiTi" w:cs="KaiTi"/>
              </w:rPr>
            </w:pPr>
            <w:r>
              <w:rPr>
                <w:rFonts w:ascii="KaiTi" w:hAnsi="KaiTi" w:eastAsia="KaiTi" w:cs="KaiTi"/>
              </w:rPr>
              <w:t>每一代的所有公式中，</w:t>
            </w:r>
            <w:r>
              <w:rPr/>
              <w:t>tournament size </w:t>
            </w:r>
            <w:r>
              <w:rPr>
                <w:rFonts w:ascii="KaiTi" w:hAnsi="KaiTi" w:eastAsia="KaiTi" w:cs="KaiTi"/>
              </w:rPr>
              <w:t>个公式会被随机选中</w:t>
            </w:r>
            <w:r>
              <w:rPr>
                <w:rFonts w:ascii="KaiTi" w:hAnsi="KaiTi" w:eastAsia="KaiTi" w:cs="KaiTi"/>
                <w:spacing w:val="-1"/>
              </w:rPr>
              <w:t>，其中适</w:t>
            </w:r>
          </w:p>
          <w:p>
            <w:pPr>
              <w:pStyle w:val="TableText"/>
              <w:ind w:left="2427" w:right="50" w:hanging="2329"/>
              <w:spacing w:before="14" w:line="220" w:lineRule="auto"/>
              <w:rPr>
                <w:rFonts w:ascii="KaiTi" w:hAnsi="KaiTi" w:eastAsia="KaiTi" w:cs="KaiTi"/>
              </w:rPr>
            </w:pPr>
            <w:r>
              <w:rPr>
                <w:rFonts w:ascii="KaiTi" w:hAnsi="KaiTi" w:eastAsia="KaiTi" w:cs="KaiTi"/>
                <w:spacing w:val="-1"/>
              </w:rPr>
              <w:t>应度最高的公式能进行变异或繁殖生成下一代公式</w:t>
            </w:r>
            <w:r>
              <w:rPr>
                <w:rFonts w:ascii="KaiTi" w:hAnsi="KaiTi" w:eastAsia="KaiTi" w:cs="KaiTi"/>
                <w:spacing w:val="-33"/>
              </w:rPr>
              <w:t xml:space="preserve"> </w:t>
            </w:r>
            <w:r>
              <w:rPr>
                <w:spacing w:val="-1"/>
              </w:rPr>
              <w:t>random_state</w:t>
            </w:r>
            <w:r>
              <w:rPr>
                <w:spacing w:val="19"/>
              </w:rPr>
              <w:t xml:space="preserve"> </w:t>
            </w:r>
            <w:r>
              <w:rPr>
                <w:rFonts w:ascii="KaiTi" w:hAnsi="KaiTi" w:eastAsia="KaiTi" w:cs="KaiTi"/>
                <w:spacing w:val="-1"/>
              </w:rPr>
              <w:t>随机</w:t>
            </w:r>
            <w:r>
              <w:rPr>
                <w:rFonts w:ascii="KaiTi" w:hAnsi="KaiTi" w:eastAsia="KaiTi" w:cs="KaiTi"/>
              </w:rPr>
              <w:t xml:space="preserve"> </w:t>
            </w:r>
            <w:r>
              <w:rPr>
                <w:rFonts w:ascii="KaiTi" w:hAnsi="KaiTi" w:eastAsia="KaiTi" w:cs="KaiTi"/>
                <w:spacing w:val="-6"/>
              </w:rPr>
              <w:t>数种子。</w:t>
            </w:r>
          </w:p>
        </w:tc>
        <w:tc>
          <w:tcPr>
            <w:tcW w:w="825" w:type="dxa"/>
            <w:vAlign w:val="top"/>
          </w:tcPr>
          <w:p>
            <w:pPr>
              <w:pStyle w:val="TableText"/>
              <w:ind w:left="297"/>
              <w:spacing w:before="292" w:line="188" w:lineRule="auto"/>
              <w:rPr/>
            </w:pPr>
            <w:r>
              <w:rPr>
                <w:spacing w:val="-5"/>
              </w:rPr>
              <w:t>100</w:t>
            </w:r>
          </w:p>
        </w:tc>
      </w:tr>
      <w:tr>
        <w:trPr>
          <w:trHeight w:val="468" w:hRule="atLeast"/>
        </w:trPr>
        <w:tc>
          <w:tcPr>
            <w:shd w:val="clear" w:fill="F2F2F2"/>
            <w:tcW w:w="1566" w:type="dxa"/>
            <w:vAlign w:val="top"/>
          </w:tcPr>
          <w:p>
            <w:pPr>
              <w:pStyle w:val="TableText"/>
              <w:ind w:left="46"/>
              <w:spacing w:before="174" w:line="190" w:lineRule="auto"/>
              <w:rPr/>
            </w:pPr>
            <w:r>
              <w:rPr>
                <w:spacing w:val="-1"/>
              </w:rPr>
              <w:t>4         init_depth</w:t>
            </w:r>
          </w:p>
        </w:tc>
        <w:tc>
          <w:tcPr>
            <w:shd w:val="clear" w:fill="F2F2F2"/>
            <w:tcW w:w="5525" w:type="dxa"/>
            <w:vAlign w:val="top"/>
          </w:tcPr>
          <w:p>
            <w:pPr>
              <w:pStyle w:val="TableText"/>
              <w:ind w:left="813" w:right="261" w:hanging="510"/>
              <w:spacing w:before="27" w:line="221" w:lineRule="auto"/>
              <w:rPr/>
            </w:pPr>
            <w:r>
              <w:rPr>
                <w:rFonts w:ascii="KaiTi" w:hAnsi="KaiTi" w:eastAsia="KaiTi" w:cs="KaiTi"/>
              </w:rPr>
              <w:t>公式树的初始化深度，</w:t>
            </w:r>
            <w:r>
              <w:rPr/>
              <w:t>init_depth </w:t>
            </w:r>
            <w:r>
              <w:rPr>
                <w:rFonts w:ascii="KaiTi" w:hAnsi="KaiTi" w:eastAsia="KaiTi" w:cs="KaiTi"/>
              </w:rPr>
              <w:t>是一个二元组（</w:t>
            </w:r>
            <w:r>
              <w:rPr/>
              <w:t>min depth, max </w:t>
            </w:r>
            <w:r>
              <w:rPr/>
              <w:t>depth)</w:t>
            </w:r>
            <w:r>
              <w:rPr>
                <w:rFonts w:ascii="KaiTi" w:hAnsi="KaiTi" w:eastAsia="KaiTi" w:cs="KaiTi"/>
              </w:rPr>
              <w:t>，树的初始深度将处在</w:t>
            </w:r>
            <w:r>
              <w:rPr/>
              <w:t>[min depth, max </w:t>
            </w:r>
            <w:r>
              <w:rPr>
                <w:spacing w:val="-1"/>
              </w:rPr>
              <w:t>depth]</w:t>
            </w:r>
          </w:p>
        </w:tc>
        <w:tc>
          <w:tcPr>
            <w:shd w:val="clear" w:fill="F2F2F2"/>
            <w:tcW w:w="825" w:type="dxa"/>
            <w:vAlign w:val="top"/>
          </w:tcPr>
          <w:p>
            <w:pPr>
              <w:pStyle w:val="TableText"/>
              <w:ind w:left="247"/>
              <w:spacing w:before="172" w:line="192" w:lineRule="auto"/>
              <w:rPr/>
            </w:pPr>
            <w:r>
              <w:rPr>
                <w:spacing w:val="-1"/>
              </w:rPr>
              <w:t>(1,4)</w:t>
            </w:r>
          </w:p>
        </w:tc>
      </w:tr>
      <w:tr>
        <w:trPr>
          <w:trHeight w:val="338" w:hRule="atLeast"/>
        </w:trPr>
        <w:tc>
          <w:tcPr>
            <w:tcW w:w="7091" w:type="dxa"/>
            <w:vAlign w:val="top"/>
            <w:gridSpan w:val="2"/>
          </w:tcPr>
          <w:p>
            <w:pPr>
              <w:pStyle w:val="TableText"/>
              <w:ind w:left="51"/>
              <w:spacing w:before="79" w:line="213" w:lineRule="auto"/>
              <w:rPr/>
            </w:pPr>
            <w:r>
              <w:rPr>
                <w:spacing w:val="-2"/>
              </w:rPr>
              <w:t>5            metric                                       </w:t>
            </w:r>
            <w:r>
              <w:rPr>
                <w:rFonts w:ascii="KaiTi" w:hAnsi="KaiTi" w:eastAsia="KaiTi" w:cs="KaiTi"/>
                <w:spacing w:val="-2"/>
              </w:rPr>
              <w:t>适应度指标。（</w:t>
            </w:r>
            <w:r>
              <w:rPr>
                <w:spacing w:val="-2"/>
              </w:rPr>
              <w:t>RankIC</w:t>
            </w:r>
            <w:r>
              <w:rPr>
                <w:rFonts w:ascii="KaiTi" w:hAnsi="KaiTi" w:eastAsia="KaiTi" w:cs="KaiTi"/>
                <w:spacing w:val="-2"/>
              </w:rPr>
              <w:t>、均方差</w:t>
            </w:r>
            <w:r>
              <w:rPr>
                <w:rFonts w:ascii="KaiTi" w:hAnsi="KaiTi" w:eastAsia="KaiTi" w:cs="KaiTi"/>
                <w:spacing w:val="-3"/>
              </w:rPr>
              <w:t>、方差</w:t>
            </w:r>
            <w:r>
              <w:rPr>
                <w:spacing w:val="-3"/>
              </w:rPr>
              <w:t>)</w:t>
            </w:r>
          </w:p>
        </w:tc>
        <w:tc>
          <w:tcPr>
            <w:tcW w:w="825" w:type="dxa"/>
            <w:vAlign w:val="top"/>
          </w:tcPr>
          <w:p>
            <w:pPr>
              <w:pStyle w:val="TableText"/>
              <w:ind w:left="135"/>
              <w:spacing w:before="109" w:line="190" w:lineRule="auto"/>
              <w:rPr/>
            </w:pPr>
            <w:r>
              <w:rPr>
                <w:spacing w:val="-1"/>
              </w:rPr>
              <w:t>RankIC</w:t>
            </w:r>
          </w:p>
        </w:tc>
      </w:tr>
      <w:tr>
        <w:trPr>
          <w:trHeight w:val="340" w:hRule="atLeast"/>
        </w:trPr>
        <w:tc>
          <w:tcPr>
            <w:shd w:val="clear" w:fill="F2F2F2"/>
            <w:tcW w:w="7091" w:type="dxa"/>
            <w:vAlign w:val="top"/>
            <w:gridSpan w:val="2"/>
          </w:tcPr>
          <w:p>
            <w:pPr>
              <w:pStyle w:val="TableText"/>
              <w:ind w:left="50"/>
              <w:spacing w:before="83" w:line="212" w:lineRule="auto"/>
              <w:rPr>
                <w:rFonts w:ascii="KaiTi" w:hAnsi="KaiTi" w:eastAsia="KaiTi" w:cs="KaiTi"/>
              </w:rPr>
            </w:pPr>
            <w:r>
              <w:rPr/>
              <w:t>6       p_crossover                       </w:t>
            </w:r>
            <w:r>
              <w:rPr>
                <w:rFonts w:ascii="KaiTi" w:hAnsi="KaiTi" w:eastAsia="KaiTi" w:cs="KaiTi"/>
              </w:rPr>
              <w:t>交叉变异概率，即</w:t>
            </w:r>
            <w:r>
              <w:rPr>
                <w:rFonts w:ascii="KaiTi" w:hAnsi="KaiTi" w:eastAsia="KaiTi" w:cs="KaiTi"/>
                <w:spacing w:val="-1"/>
              </w:rPr>
              <w:t>父代进行交叉变异进化的概率。</w:t>
            </w:r>
          </w:p>
        </w:tc>
        <w:tc>
          <w:tcPr>
            <w:shd w:val="clear" w:fill="F2F2F2"/>
            <w:tcW w:w="825" w:type="dxa"/>
            <w:vAlign w:val="top"/>
          </w:tcPr>
          <w:p>
            <w:pPr>
              <w:pStyle w:val="TableText"/>
              <w:ind w:left="306"/>
              <w:spacing w:before="114" w:line="188" w:lineRule="auto"/>
              <w:rPr/>
            </w:pPr>
            <w:r>
              <w:rPr>
                <w:spacing w:val="-2"/>
              </w:rPr>
              <w:t>0.6</w:t>
            </w:r>
          </w:p>
        </w:tc>
      </w:tr>
      <w:tr>
        <w:trPr>
          <w:trHeight w:val="341" w:hRule="atLeast"/>
        </w:trPr>
        <w:tc>
          <w:tcPr>
            <w:tcW w:w="7091" w:type="dxa"/>
            <w:vAlign w:val="top"/>
            <w:gridSpan w:val="2"/>
          </w:tcPr>
          <w:p>
            <w:pPr>
              <w:pStyle w:val="TableText"/>
              <w:ind w:left="49"/>
              <w:spacing w:before="81" w:line="215" w:lineRule="auto"/>
              <w:rPr>
                <w:rFonts w:ascii="KaiTi" w:hAnsi="KaiTi" w:eastAsia="KaiTi" w:cs="KaiTi"/>
              </w:rPr>
            </w:pPr>
            <w:r>
              <w:rPr/>
              <w:t>7 p_subtree_mutation      </w:t>
            </w:r>
            <w:r>
              <w:rPr>
                <w:spacing w:val="-1"/>
              </w:rPr>
              <w:t xml:space="preserve">           </w:t>
            </w:r>
            <w:r>
              <w:rPr>
                <w:rFonts w:ascii="KaiTi" w:hAnsi="KaiTi" w:eastAsia="KaiTi" w:cs="KaiTi"/>
                <w:spacing w:val="-1"/>
              </w:rPr>
              <w:t>子树变异概率，即父代进行子树变异进化的概率。</w:t>
            </w:r>
          </w:p>
        </w:tc>
        <w:tc>
          <w:tcPr>
            <w:tcW w:w="825" w:type="dxa"/>
            <w:vAlign w:val="top"/>
          </w:tcPr>
          <w:p>
            <w:pPr>
              <w:pStyle w:val="TableText"/>
              <w:ind w:left="261"/>
              <w:spacing w:before="115" w:line="188" w:lineRule="auto"/>
              <w:rPr/>
            </w:pPr>
            <w:r>
              <w:rPr>
                <w:spacing w:val="-2"/>
              </w:rPr>
              <w:t>0.01</w:t>
            </w:r>
          </w:p>
        </w:tc>
      </w:tr>
      <w:tr>
        <w:trPr>
          <w:trHeight w:val="338" w:hRule="atLeast"/>
        </w:trPr>
        <w:tc>
          <w:tcPr>
            <w:shd w:val="clear" w:fill="F2F2F2"/>
            <w:tcW w:w="7091" w:type="dxa"/>
            <w:vAlign w:val="top"/>
            <w:gridSpan w:val="2"/>
          </w:tcPr>
          <w:p>
            <w:pPr>
              <w:pStyle w:val="TableText"/>
              <w:ind w:left="54"/>
              <w:spacing w:before="81" w:line="212" w:lineRule="auto"/>
              <w:rPr>
                <w:rFonts w:ascii="KaiTi" w:hAnsi="KaiTi" w:eastAsia="KaiTi" w:cs="KaiTi"/>
              </w:rPr>
            </w:pPr>
            <w:r>
              <w:rPr>
                <w:spacing w:val="-1"/>
              </w:rPr>
              <w:t>8</w:t>
            </w:r>
            <w:r>
              <w:rPr>
                <w:spacing w:val="20"/>
                <w:w w:val="101"/>
              </w:rPr>
              <w:t xml:space="preserve">  </w:t>
            </w:r>
            <w:r>
              <w:rPr>
                <w:spacing w:val="-1"/>
              </w:rPr>
              <w:t>p_hoist_mutation                      </w:t>
            </w:r>
            <w:r>
              <w:rPr>
                <w:rFonts w:ascii="KaiTi" w:hAnsi="KaiTi" w:eastAsia="KaiTi" w:cs="KaiTi"/>
                <w:spacing w:val="-1"/>
              </w:rPr>
              <w:t>变异概率，即父</w:t>
            </w:r>
            <w:r>
              <w:rPr>
                <w:rFonts w:ascii="KaiTi" w:hAnsi="KaiTi" w:eastAsia="KaiTi" w:cs="KaiTi"/>
                <w:spacing w:val="-2"/>
              </w:rPr>
              <w:t>代进行</w:t>
            </w:r>
            <w:r>
              <w:rPr>
                <w:rFonts w:ascii="KaiTi" w:hAnsi="KaiTi" w:eastAsia="KaiTi" w:cs="KaiTi"/>
                <w:spacing w:val="-41"/>
              </w:rPr>
              <w:t xml:space="preserve"> </w:t>
            </w:r>
            <w:r>
              <w:rPr>
                <w:spacing w:val="-2"/>
              </w:rPr>
              <w:t>Hoist</w:t>
            </w:r>
            <w:r>
              <w:rPr>
                <w:spacing w:val="19"/>
                <w:w w:val="102"/>
              </w:rPr>
              <w:t xml:space="preserve"> </w:t>
            </w:r>
            <w:r>
              <w:rPr>
                <w:rFonts w:ascii="KaiTi" w:hAnsi="KaiTi" w:eastAsia="KaiTi" w:cs="KaiTi"/>
                <w:spacing w:val="-2"/>
              </w:rPr>
              <w:t>变异进化的概率。</w:t>
            </w:r>
          </w:p>
        </w:tc>
        <w:tc>
          <w:tcPr>
            <w:shd w:val="clear" w:fill="F2F2F2"/>
            <w:tcW w:w="825" w:type="dxa"/>
            <w:vAlign w:val="top"/>
          </w:tcPr>
          <w:p>
            <w:pPr>
              <w:pStyle w:val="TableText"/>
              <w:ind w:left="373"/>
              <w:spacing w:before="112" w:line="188" w:lineRule="auto"/>
              <w:rPr/>
            </w:pPr>
            <w:r>
              <w:rPr/>
              <w:t>0</w:t>
            </w:r>
          </w:p>
        </w:tc>
      </w:tr>
      <w:tr>
        <w:trPr>
          <w:trHeight w:val="340" w:hRule="atLeast"/>
        </w:trPr>
        <w:tc>
          <w:tcPr>
            <w:tcW w:w="7091" w:type="dxa"/>
            <w:vAlign w:val="top"/>
            <w:gridSpan w:val="2"/>
          </w:tcPr>
          <w:p>
            <w:pPr>
              <w:pStyle w:val="TableText"/>
              <w:ind w:left="50"/>
              <w:spacing w:before="84" w:line="212" w:lineRule="auto"/>
              <w:rPr>
                <w:rFonts w:ascii="KaiTi" w:hAnsi="KaiTi" w:eastAsia="KaiTi" w:cs="KaiTi"/>
              </w:rPr>
            </w:pPr>
            <w:r>
              <w:rPr>
                <w:spacing w:val="-1"/>
              </w:rPr>
              <w:t>9</w:t>
            </w:r>
            <w:r>
              <w:rPr>
                <w:spacing w:val="20"/>
                <w:w w:val="102"/>
              </w:rPr>
              <w:t xml:space="preserve">  </w:t>
            </w:r>
            <w:r>
              <w:rPr>
                <w:spacing w:val="-1"/>
              </w:rPr>
              <w:t>p_point_mutation                       </w:t>
            </w:r>
            <w:r>
              <w:rPr>
                <w:rFonts w:ascii="KaiTi" w:hAnsi="KaiTi" w:eastAsia="KaiTi" w:cs="KaiTi"/>
                <w:spacing w:val="-1"/>
              </w:rPr>
              <w:t>点变异概率，即父代进行点变异进化的概率。</w:t>
            </w:r>
          </w:p>
        </w:tc>
        <w:tc>
          <w:tcPr>
            <w:tcW w:w="825" w:type="dxa"/>
            <w:vAlign w:val="top"/>
          </w:tcPr>
          <w:p>
            <w:pPr>
              <w:pStyle w:val="TableText"/>
              <w:ind w:left="261"/>
              <w:spacing w:before="115" w:line="188" w:lineRule="auto"/>
              <w:rPr/>
            </w:pPr>
            <w:r>
              <w:rPr>
                <w:spacing w:val="-2"/>
              </w:rPr>
              <w:t>0.01</w:t>
            </w:r>
          </w:p>
        </w:tc>
      </w:tr>
      <w:tr>
        <w:trPr>
          <w:trHeight w:val="350" w:hRule="atLeast"/>
        </w:trPr>
        <w:tc>
          <w:tcPr>
            <w:shd w:val="clear" w:fill="F2F2F2"/>
            <w:tcW w:w="7091" w:type="dxa"/>
            <w:vAlign w:val="top"/>
            <w:gridSpan w:val="2"/>
            <w:tcBorders>
              <w:bottom w:val="single" w:color="B70004" w:sz="2" w:space="0"/>
            </w:tcBorders>
          </w:tcPr>
          <w:p>
            <w:pPr>
              <w:pStyle w:val="TableText"/>
              <w:ind w:left="21"/>
              <w:spacing w:before="82" w:line="215" w:lineRule="auto"/>
              <w:rPr>
                <w:rFonts w:ascii="KaiTi" w:hAnsi="KaiTi" w:eastAsia="KaiTi" w:cs="KaiTi"/>
              </w:rPr>
            </w:pPr>
            <w:r>
              <w:rPr>
                <w:spacing w:val="-1"/>
              </w:rPr>
              <w:t>10</w:t>
            </w:r>
            <w:r>
              <w:rPr>
                <w:spacing w:val="25"/>
                <w:w w:val="101"/>
              </w:rPr>
              <w:t xml:space="preserve">  </w:t>
            </w:r>
            <w:r>
              <w:rPr>
                <w:spacing w:val="-1"/>
              </w:rPr>
              <w:t>p_point_replace          </w:t>
            </w:r>
            <w:r>
              <w:rPr>
                <w:rFonts w:ascii="KaiTi" w:hAnsi="KaiTi" w:eastAsia="KaiTi" w:cs="KaiTi"/>
                <w:spacing w:val="-1"/>
              </w:rPr>
              <w:t>点替代概率，即点变异中父代每个节点进行变异进化的概率。</w:t>
            </w:r>
          </w:p>
        </w:tc>
        <w:tc>
          <w:tcPr>
            <w:shd w:val="clear" w:fill="F2F2F2"/>
            <w:tcW w:w="825" w:type="dxa"/>
            <w:vAlign w:val="top"/>
            <w:tcBorders>
              <w:bottom w:val="single" w:color="B70004" w:sz="2" w:space="0"/>
            </w:tcBorders>
          </w:tcPr>
          <w:p>
            <w:pPr>
              <w:pStyle w:val="TableText"/>
              <w:ind w:left="261"/>
              <w:spacing w:before="116" w:line="188" w:lineRule="auto"/>
              <w:rPr/>
            </w:pPr>
            <w:r>
              <w:rPr>
                <w:spacing w:val="-2"/>
              </w:rPr>
              <w:t>0.04</w:t>
            </w:r>
          </w:p>
        </w:tc>
      </w:tr>
    </w:tbl>
    <w:p>
      <w:pPr>
        <w:pStyle w:val="BodyText"/>
        <w:ind w:left="2564"/>
        <w:spacing w:before="90" w:line="213" w:lineRule="auto"/>
        <w:rPr>
          <w:sz w:val="16"/>
          <w:szCs w:val="16"/>
        </w:rPr>
      </w:pPr>
      <w:r>
        <w:rPr>
          <w:sz w:val="16"/>
          <w:szCs w:val="16"/>
          <w:spacing w:val="-2"/>
        </w:rPr>
        <w:t>资料来源：</w:t>
      </w:r>
      <w:r>
        <w:rPr>
          <w:rFonts w:ascii="Times New Roman" w:hAnsi="Times New Roman" w:eastAsia="Times New Roman" w:cs="Times New Roman"/>
          <w:sz w:val="16"/>
          <w:szCs w:val="16"/>
          <w:spacing w:val="-2"/>
        </w:rPr>
        <w:t>gplearn</w:t>
      </w:r>
      <w:r>
        <w:rPr>
          <w:rFonts w:ascii="Times New Roman" w:hAnsi="Times New Roman" w:eastAsia="Times New Roman" w:cs="Times New Roman"/>
          <w:sz w:val="16"/>
          <w:szCs w:val="16"/>
          <w:spacing w:val="-11"/>
        </w:rPr>
        <w:t xml:space="preserve"> </w:t>
      </w:r>
      <w:r>
        <w:rPr>
          <w:sz w:val="16"/>
          <w:szCs w:val="16"/>
          <w:spacing w:val="-2"/>
        </w:rPr>
        <w:t>，浙商证券研究所</w:t>
      </w:r>
    </w:p>
    <w:p>
      <w:pPr>
        <w:spacing w:line="368" w:lineRule="auto"/>
        <w:rPr>
          <w:rFonts w:ascii="Arial"/>
          <w:sz w:val="21"/>
        </w:rPr>
      </w:pPr>
      <w:r/>
    </w:p>
    <w:p>
      <w:pPr>
        <w:pStyle w:val="BodyText"/>
        <w:ind w:left="2945"/>
        <w:spacing w:before="63" w:line="227" w:lineRule="auto"/>
        <w:rPr/>
      </w:pPr>
      <w:r>
        <w:rPr>
          <w:rFonts w:ascii="Times New Roman" w:hAnsi="Times New Roman" w:eastAsia="Times New Roman" w:cs="Times New Roman"/>
          <w:b/>
          <w:bCs/>
          <w:spacing w:val="7"/>
        </w:rPr>
        <w:t>2.     </w:t>
      </w:r>
      <w:r>
        <w:rPr>
          <w:b/>
          <w:bCs/>
          <w:spacing w:val="7"/>
        </w:rPr>
        <w:t>使用表</w:t>
      </w:r>
      <w:r>
        <w:rPr>
          <w:spacing w:val="-39"/>
        </w:rPr>
        <w:t xml:space="preserve"> </w:t>
      </w:r>
      <w:r>
        <w:rPr>
          <w:rFonts w:ascii="Times New Roman" w:hAnsi="Times New Roman" w:eastAsia="Times New Roman" w:cs="Times New Roman"/>
          <w:b/>
          <w:bCs/>
          <w:spacing w:val="7"/>
        </w:rPr>
        <w:t>2 </w:t>
      </w:r>
      <w:r>
        <w:rPr>
          <w:b/>
          <w:bCs/>
          <w:spacing w:val="7"/>
        </w:rPr>
        <w:t>公式集、表</w:t>
      </w:r>
      <w:r>
        <w:rPr>
          <w:spacing w:val="-29"/>
        </w:rPr>
        <w:t xml:space="preserve"> </w:t>
      </w:r>
      <w:r>
        <w:rPr>
          <w:rFonts w:ascii="Times New Roman" w:hAnsi="Times New Roman" w:eastAsia="Times New Roman" w:cs="Times New Roman"/>
          <w:b/>
          <w:bCs/>
          <w:spacing w:val="7"/>
        </w:rPr>
        <w:t>3</w:t>
      </w:r>
      <w:r>
        <w:rPr>
          <w:rFonts w:ascii="Times New Roman" w:hAnsi="Times New Roman" w:eastAsia="Times New Roman" w:cs="Times New Roman"/>
          <w:b/>
          <w:bCs/>
          <w:spacing w:val="14"/>
        </w:rPr>
        <w:t xml:space="preserve"> </w:t>
      </w:r>
      <w:r>
        <w:rPr>
          <w:b/>
          <w:bCs/>
          <w:spacing w:val="7"/>
        </w:rPr>
        <w:t>原始因子</w:t>
      </w:r>
      <w:r>
        <w:rPr>
          <w:b/>
          <w:bCs/>
          <w:spacing w:val="6"/>
        </w:rPr>
        <w:t>和表</w:t>
      </w:r>
      <w:r>
        <w:rPr>
          <w:spacing w:val="-40"/>
        </w:rPr>
        <w:t xml:space="preserve"> </w:t>
      </w:r>
      <w:r>
        <w:rPr>
          <w:rFonts w:ascii="Times New Roman" w:hAnsi="Times New Roman" w:eastAsia="Times New Roman" w:cs="Times New Roman"/>
          <w:b/>
          <w:bCs/>
          <w:spacing w:val="6"/>
        </w:rPr>
        <w:t>4</w:t>
      </w:r>
      <w:r>
        <w:rPr>
          <w:rFonts w:ascii="Times New Roman" w:hAnsi="Times New Roman" w:eastAsia="Times New Roman" w:cs="Times New Roman"/>
          <w:b/>
          <w:bCs/>
          <w:spacing w:val="5"/>
        </w:rPr>
        <w:t xml:space="preserve"> </w:t>
      </w:r>
      <w:r>
        <w:rPr>
          <w:b/>
          <w:bCs/>
          <w:spacing w:val="6"/>
        </w:rPr>
        <w:t>模型参数进行遗传规划因子挖掘。</w:t>
      </w:r>
    </w:p>
    <w:p>
      <w:pPr>
        <w:pStyle w:val="BodyText"/>
        <w:ind w:left="3384"/>
        <w:spacing w:before="78" w:line="222" w:lineRule="auto"/>
        <w:rPr/>
      </w:pPr>
      <w:r>
        <w:rPr>
          <w:rFonts w:ascii="Times New Roman" w:hAnsi="Times New Roman" w:eastAsia="Times New Roman" w:cs="Times New Roman"/>
          <w:spacing w:val="6"/>
        </w:rPr>
        <w:t>1)     </w:t>
      </w:r>
      <w:r>
        <w:rPr>
          <w:spacing w:val="6"/>
        </w:rPr>
        <w:t>原始因子：共计</w:t>
      </w:r>
      <w:r>
        <w:rPr>
          <w:spacing w:val="6"/>
        </w:rPr>
        <w:t xml:space="preserve"> </w:t>
      </w:r>
      <w:r>
        <w:rPr>
          <w:rFonts w:ascii="Times New Roman" w:hAnsi="Times New Roman" w:eastAsia="Times New Roman" w:cs="Times New Roman"/>
          <w:spacing w:val="6"/>
        </w:rPr>
        <w:t>19 </w:t>
      </w:r>
      <w:r>
        <w:rPr>
          <w:spacing w:val="6"/>
        </w:rPr>
        <w:t>个，包括</w:t>
      </w:r>
      <w:r>
        <w:rPr>
          <w:spacing w:val="5"/>
        </w:rPr>
        <w:t>日度量价特征和收益率因子。</w:t>
      </w:r>
    </w:p>
    <w:p>
      <w:pPr>
        <w:spacing w:line="222" w:lineRule="auto"/>
        <w:sectPr>
          <w:headerReference w:type="default" r:id="rId24"/>
          <w:footerReference w:type="default" r:id="rId25"/>
          <w:pgSz w:w="11907" w:h="16839"/>
          <w:pgMar w:top="1264" w:right="665" w:bottom="1027" w:left="720" w:header="773" w:footer="807" w:gutter="0"/>
        </w:sectPr>
        <w:rPr/>
      </w:pPr>
    </w:p>
    <w:p>
      <w:pPr>
        <w:pStyle w:val="BodyText"/>
        <w:ind w:left="3851" w:right="32" w:hanging="486"/>
        <w:spacing w:before="170" w:line="264" w:lineRule="auto"/>
        <w:rPr/>
      </w:pPr>
      <w:r>
        <w:rPr>
          <w:rFonts w:ascii="Times New Roman" w:hAnsi="Times New Roman" w:eastAsia="Times New Roman" w:cs="Times New Roman"/>
          <w:spacing w:val="4"/>
        </w:rPr>
        <w:t>2)     </w:t>
      </w:r>
      <w:r>
        <w:rPr>
          <w:spacing w:val="4"/>
        </w:rPr>
        <w:t>运算方程：共计</w:t>
      </w:r>
      <w:r>
        <w:rPr>
          <w:spacing w:val="-17"/>
        </w:rPr>
        <w:t xml:space="preserve"> </w:t>
      </w:r>
      <w:r>
        <w:rPr>
          <w:rFonts w:ascii="Times New Roman" w:hAnsi="Times New Roman" w:eastAsia="Times New Roman" w:cs="Times New Roman"/>
          <w:spacing w:val="4"/>
        </w:rPr>
        <w:t>33</w:t>
      </w:r>
      <w:r>
        <w:rPr>
          <w:rFonts w:ascii="Times New Roman" w:hAnsi="Times New Roman" w:eastAsia="Times New Roman" w:cs="Times New Roman"/>
          <w:spacing w:val="13"/>
        </w:rPr>
        <w:t xml:space="preserve"> </w:t>
      </w:r>
      <w:r>
        <w:rPr>
          <w:spacing w:val="4"/>
        </w:rPr>
        <w:t>个，包括</w:t>
      </w:r>
      <w:r>
        <w:rPr>
          <w:spacing w:val="4"/>
        </w:rPr>
        <w:t xml:space="preserve"> </w:t>
      </w:r>
      <w:r>
        <w:rPr>
          <w:rFonts w:ascii="Times New Roman" w:hAnsi="Times New Roman" w:eastAsia="Times New Roman" w:cs="Times New Roman"/>
        </w:rPr>
        <w:t>gplearn</w:t>
      </w:r>
      <w:r>
        <w:rPr>
          <w:rFonts w:ascii="Times New Roman" w:hAnsi="Times New Roman" w:eastAsia="Times New Roman" w:cs="Times New Roman"/>
          <w:spacing w:val="3"/>
        </w:rPr>
        <w:t xml:space="preserve">   </w:t>
      </w:r>
      <w:r>
        <w:rPr>
          <w:spacing w:val="4"/>
        </w:rPr>
        <w:t>自带方程</w:t>
      </w:r>
      <w:r>
        <w:rPr>
          <w:spacing w:val="32"/>
        </w:rPr>
        <w:t xml:space="preserve"> </w:t>
      </w:r>
      <w:r>
        <w:rPr>
          <w:rFonts w:ascii="Times New Roman" w:hAnsi="Times New Roman" w:eastAsia="Times New Roman" w:cs="Times New Roman"/>
          <w:spacing w:val="4"/>
        </w:rPr>
        <w:t>11</w:t>
      </w:r>
      <w:r>
        <w:rPr>
          <w:rFonts w:ascii="Times New Roman" w:hAnsi="Times New Roman" w:eastAsia="Times New Roman" w:cs="Times New Roman"/>
          <w:spacing w:val="12"/>
          <w:w w:val="101"/>
        </w:rPr>
        <w:t xml:space="preserve"> </w:t>
      </w:r>
      <w:r>
        <w:rPr>
          <w:spacing w:val="4"/>
        </w:rPr>
        <w:t>个</w:t>
      </w:r>
      <w:r>
        <w:rPr>
          <w:spacing w:val="41"/>
        </w:rPr>
        <w:t xml:space="preserve"> </w:t>
      </w:r>
      <w:r>
        <w:rPr>
          <w:spacing w:val="4"/>
        </w:rPr>
        <w:t>；自定义</w:t>
      </w:r>
      <w:r>
        <w:rPr>
          <w:spacing w:val="3"/>
        </w:rPr>
        <w:t>方程</w:t>
      </w:r>
      <w:r>
        <w:rPr>
          <w:spacing w:val="-36"/>
        </w:rPr>
        <w:t xml:space="preserve"> </w:t>
      </w:r>
      <w:r>
        <w:rPr>
          <w:rFonts w:ascii="Times New Roman" w:hAnsi="Times New Roman" w:eastAsia="Times New Roman" w:cs="Times New Roman"/>
          <w:spacing w:val="3"/>
        </w:rPr>
        <w:t>22</w:t>
      </w:r>
      <w:r>
        <w:rPr>
          <w:rFonts w:ascii="Times New Roman" w:hAnsi="Times New Roman" w:eastAsia="Times New Roman" w:cs="Times New Roman"/>
          <w:spacing w:val="13"/>
          <w:w w:val="101"/>
        </w:rPr>
        <w:t xml:space="preserve"> </w:t>
      </w:r>
      <w:r>
        <w:rPr>
          <w:spacing w:val="3"/>
        </w:rPr>
        <w:t>个。</w:t>
      </w:r>
      <w:r>
        <w:rPr/>
        <w:t xml:space="preserve"> </w:t>
      </w:r>
      <w:r>
        <w:rPr>
          <w:spacing w:val="6"/>
        </w:rPr>
        <w:t>自定义方程包括元素运算、截面运算和时序运算。</w:t>
      </w:r>
    </w:p>
    <w:p>
      <w:pPr>
        <w:pStyle w:val="BodyText"/>
        <w:ind w:left="3369"/>
        <w:spacing w:before="81" w:line="222" w:lineRule="auto"/>
        <w:rPr/>
      </w:pPr>
      <w:r>
        <w:rPr>
          <w:rFonts w:ascii="Times New Roman" w:hAnsi="Times New Roman" w:eastAsia="Times New Roman" w:cs="Times New Roman"/>
          <w:spacing w:val="4"/>
        </w:rPr>
        <w:t>3)     </w:t>
      </w:r>
      <w:r>
        <w:rPr>
          <w:spacing w:val="4"/>
        </w:rPr>
        <w:t>运算常数：</w:t>
      </w:r>
      <w:r>
        <w:rPr>
          <w:rFonts w:ascii="Times New Roman" w:hAnsi="Times New Roman" w:eastAsia="Times New Roman" w:cs="Times New Roman"/>
          <w:spacing w:val="4"/>
        </w:rPr>
        <w:t>1</w:t>
      </w:r>
      <w:r>
        <w:rPr>
          <w:rFonts w:ascii="Times New Roman" w:hAnsi="Times New Roman" w:eastAsia="Times New Roman" w:cs="Times New Roman"/>
          <w:spacing w:val="-16"/>
        </w:rPr>
        <w:t xml:space="preserve"> </w:t>
      </w:r>
      <w:r>
        <w:rPr>
          <w:spacing w:val="4"/>
        </w:rPr>
        <w:t>、</w:t>
      </w:r>
      <w:r>
        <w:rPr>
          <w:rFonts w:ascii="Times New Roman" w:hAnsi="Times New Roman" w:eastAsia="Times New Roman" w:cs="Times New Roman"/>
          <w:spacing w:val="4"/>
        </w:rPr>
        <w:t>5</w:t>
      </w:r>
      <w:r>
        <w:rPr>
          <w:rFonts w:ascii="Times New Roman" w:hAnsi="Times New Roman" w:eastAsia="Times New Roman" w:cs="Times New Roman"/>
          <w:spacing w:val="-25"/>
        </w:rPr>
        <w:t xml:space="preserve"> </w:t>
      </w:r>
      <w:r>
        <w:rPr>
          <w:spacing w:val="4"/>
        </w:rPr>
        <w:t>、</w:t>
      </w:r>
      <w:r>
        <w:rPr>
          <w:rFonts w:ascii="Times New Roman" w:hAnsi="Times New Roman" w:eastAsia="Times New Roman" w:cs="Times New Roman"/>
          <w:spacing w:val="4"/>
        </w:rPr>
        <w:t>10</w:t>
      </w:r>
      <w:r>
        <w:rPr>
          <w:rFonts w:ascii="Times New Roman" w:hAnsi="Times New Roman" w:eastAsia="Times New Roman" w:cs="Times New Roman"/>
          <w:spacing w:val="-24"/>
        </w:rPr>
        <w:t xml:space="preserve"> </w:t>
      </w:r>
      <w:r>
        <w:rPr>
          <w:spacing w:val="4"/>
        </w:rPr>
        <w:t>、</w:t>
      </w:r>
      <w:r>
        <w:rPr>
          <w:rFonts w:ascii="Times New Roman" w:hAnsi="Times New Roman" w:eastAsia="Times New Roman" w:cs="Times New Roman"/>
          <w:spacing w:val="4"/>
        </w:rPr>
        <w:t>20</w:t>
      </w:r>
      <w:r>
        <w:rPr>
          <w:rFonts w:ascii="Times New Roman" w:hAnsi="Times New Roman" w:eastAsia="Times New Roman" w:cs="Times New Roman"/>
          <w:spacing w:val="-24"/>
        </w:rPr>
        <w:t xml:space="preserve"> </w:t>
      </w:r>
      <w:r>
        <w:rPr>
          <w:spacing w:val="4"/>
        </w:rPr>
        <w:t>、</w:t>
      </w:r>
      <w:r>
        <w:rPr>
          <w:rFonts w:ascii="Times New Roman" w:hAnsi="Times New Roman" w:eastAsia="Times New Roman" w:cs="Times New Roman"/>
          <w:spacing w:val="4"/>
        </w:rPr>
        <w:t>40</w:t>
      </w:r>
      <w:r>
        <w:rPr>
          <w:rFonts w:ascii="Times New Roman" w:hAnsi="Times New Roman" w:eastAsia="Times New Roman" w:cs="Times New Roman"/>
          <w:spacing w:val="-25"/>
        </w:rPr>
        <w:t xml:space="preserve"> </w:t>
      </w:r>
      <w:r>
        <w:rPr>
          <w:spacing w:val="4"/>
        </w:rPr>
        <w:t>、</w:t>
      </w:r>
      <w:r>
        <w:rPr>
          <w:rFonts w:ascii="Times New Roman" w:hAnsi="Times New Roman" w:eastAsia="Times New Roman" w:cs="Times New Roman"/>
          <w:spacing w:val="4"/>
        </w:rPr>
        <w:t>60</w:t>
      </w:r>
      <w:r>
        <w:rPr>
          <w:rFonts w:ascii="Times New Roman" w:hAnsi="Times New Roman" w:eastAsia="Times New Roman" w:cs="Times New Roman"/>
          <w:spacing w:val="-24"/>
        </w:rPr>
        <w:t xml:space="preserve"> </w:t>
      </w:r>
      <w:r>
        <w:rPr>
          <w:spacing w:val="4"/>
        </w:rPr>
        <w:t>，表示时序方程的计算窗口期。</w:t>
      </w:r>
    </w:p>
    <w:p>
      <w:pPr>
        <w:pStyle w:val="BodyText"/>
        <w:ind w:left="3805" w:right="7" w:hanging="441"/>
        <w:spacing w:before="82" w:line="263" w:lineRule="auto"/>
        <w:rPr/>
      </w:pPr>
      <w:r>
        <w:rPr>
          <w:rFonts w:ascii="Times New Roman" w:hAnsi="Times New Roman" w:eastAsia="Times New Roman" w:cs="Times New Roman"/>
          <w:spacing w:val="8"/>
        </w:rPr>
        <w:t>4)      </w:t>
      </w:r>
      <w:r>
        <w:rPr>
          <w:spacing w:val="8"/>
        </w:rPr>
        <w:t>由于我们只希望常数出现在运算方程中的指定位置来避免无意义运算，</w:t>
      </w:r>
      <w:r>
        <w:rPr>
          <w:spacing w:val="-41"/>
        </w:rPr>
        <w:t xml:space="preserve"> </w:t>
      </w:r>
      <w:r>
        <w:rPr>
          <w:spacing w:val="8"/>
        </w:rPr>
        <w:t>因而</w:t>
      </w:r>
      <w:r>
        <w:rPr/>
        <w:t xml:space="preserve"> </w:t>
      </w:r>
      <w:r>
        <w:rPr>
          <w:spacing w:val="8"/>
        </w:rPr>
        <w:t>后续将不在</w:t>
      </w:r>
      <w:r>
        <w:rPr>
          <w:spacing w:val="-26"/>
        </w:rPr>
        <w:t xml:space="preserve"> </w:t>
      </w:r>
      <w:r>
        <w:rPr>
          <w:rFonts w:ascii="Times New Roman" w:hAnsi="Times New Roman" w:eastAsia="Times New Roman" w:cs="Times New Roman"/>
        </w:rPr>
        <w:t>const</w:t>
      </w:r>
      <w:r>
        <w:rPr>
          <w:rFonts w:ascii="Times New Roman" w:hAnsi="Times New Roman" w:eastAsia="Times New Roman" w:cs="Times New Roman"/>
          <w:spacing w:val="8"/>
        </w:rPr>
        <w:t>_</w:t>
      </w:r>
      <w:r>
        <w:rPr>
          <w:rFonts w:ascii="Times New Roman" w:hAnsi="Times New Roman" w:eastAsia="Times New Roman" w:cs="Times New Roman"/>
        </w:rPr>
        <w:t>range</w:t>
      </w:r>
      <w:r>
        <w:rPr>
          <w:rFonts w:ascii="Times New Roman" w:hAnsi="Times New Roman" w:eastAsia="Times New Roman" w:cs="Times New Roman"/>
          <w:spacing w:val="36"/>
        </w:rPr>
        <w:t xml:space="preserve"> </w:t>
      </w:r>
      <w:r>
        <w:rPr>
          <w:spacing w:val="8"/>
        </w:rPr>
        <w:t>中设置常数，而是在底层代码中进行设置。</w:t>
      </w:r>
    </w:p>
    <w:p>
      <w:pPr>
        <w:spacing w:line="295" w:lineRule="auto"/>
        <w:rPr>
          <w:rFonts w:ascii="Arial"/>
          <w:sz w:val="21"/>
        </w:rPr>
      </w:pPr>
      <w:r/>
    </w:p>
    <w:p>
      <w:pPr>
        <w:pStyle w:val="BodyText"/>
        <w:ind w:left="2526"/>
        <w:spacing w:before="78" w:line="216" w:lineRule="auto"/>
        <w:outlineLvl w:val="1"/>
        <w:rPr>
          <w:sz w:val="24"/>
          <w:szCs w:val="24"/>
        </w:rPr>
      </w:pPr>
      <w:bookmarkStart w:name="bookmark28" w:id="96"/>
      <w:bookmarkEnd w:id="96"/>
      <w:bookmarkStart w:name="bookmark27" w:id="97"/>
      <w:bookmarkEnd w:id="97"/>
      <w:r>
        <w:rPr>
          <w:rFonts w:ascii="Times New Roman" w:hAnsi="Times New Roman" w:eastAsia="Times New Roman" w:cs="Times New Roman"/>
          <w:sz w:val="24"/>
          <w:szCs w:val="24"/>
          <w:b/>
          <w:bCs/>
          <w:color w:val="B70004"/>
          <w:spacing w:val="-6"/>
        </w:rPr>
        <w:t>4.2</w:t>
      </w:r>
      <w:r>
        <w:rPr>
          <w:rFonts w:ascii="Times New Roman" w:hAnsi="Times New Roman" w:eastAsia="Times New Roman" w:cs="Times New Roman"/>
          <w:sz w:val="24"/>
          <w:szCs w:val="24"/>
          <w:b/>
          <w:bCs/>
          <w:color w:val="B70004"/>
          <w:spacing w:val="47"/>
        </w:rPr>
        <w:t xml:space="preserve"> </w:t>
      </w:r>
      <w:r>
        <w:rPr>
          <w:sz w:val="24"/>
          <w:szCs w:val="24"/>
          <w:b/>
          <w:bCs/>
          <w:color w:val="B70004"/>
          <w:spacing w:val="-6"/>
        </w:rPr>
        <w:t>因子结果展示：</w:t>
      </w:r>
    </w:p>
    <w:p>
      <w:pPr>
        <w:pStyle w:val="BodyText"/>
        <w:ind w:left="2555" w:right="93" w:firstLine="425"/>
        <w:spacing w:before="200" w:line="303" w:lineRule="auto"/>
        <w:jc w:val="both"/>
        <w:rPr/>
      </w:pPr>
      <w:r>
        <w:rPr>
          <w:spacing w:val="7"/>
        </w:rPr>
        <w:t>由于篇幅限制，</w:t>
      </w:r>
      <w:r>
        <w:rPr>
          <w:spacing w:val="-38"/>
        </w:rPr>
        <w:t xml:space="preserve"> </w:t>
      </w:r>
      <w:r>
        <w:rPr>
          <w:spacing w:val="7"/>
        </w:rPr>
        <w:t>我们仅展示适应度排名前</w:t>
      </w:r>
      <w:r>
        <w:rPr>
          <w:spacing w:val="-39"/>
        </w:rPr>
        <w:t xml:space="preserve"> </w:t>
      </w:r>
      <w:r>
        <w:rPr>
          <w:rFonts w:ascii="Times New Roman" w:hAnsi="Times New Roman" w:eastAsia="Times New Roman" w:cs="Times New Roman"/>
          <w:spacing w:val="7"/>
        </w:rPr>
        <w:t>20</w:t>
      </w:r>
      <w:r>
        <w:rPr>
          <w:rFonts w:ascii="Times New Roman" w:hAnsi="Times New Roman" w:eastAsia="Times New Roman" w:cs="Times New Roman"/>
          <w:spacing w:val="23"/>
          <w:w w:val="101"/>
        </w:rPr>
        <w:t xml:space="preserve"> </w:t>
      </w:r>
      <w:r>
        <w:rPr>
          <w:spacing w:val="7"/>
        </w:rPr>
        <w:t>的因子计算方式，其训练集</w:t>
      </w:r>
      <w:r>
        <w:rPr>
          <w:spacing w:val="-41"/>
        </w:rPr>
        <w:t xml:space="preserve"> </w:t>
      </w:r>
      <w:r>
        <w:rPr>
          <w:rFonts w:ascii="Times New Roman" w:hAnsi="Times New Roman" w:eastAsia="Times New Roman" w:cs="Times New Roman"/>
        </w:rPr>
        <w:t>RankIC</w:t>
      </w:r>
      <w:r>
        <w:rPr>
          <w:rFonts w:ascii="Times New Roman" w:hAnsi="Times New Roman" w:eastAsia="Times New Roman" w:cs="Times New Roman"/>
          <w:spacing w:val="7"/>
        </w:rPr>
        <w:t xml:space="preserve"> </w:t>
      </w:r>
      <w:r>
        <w:rPr>
          <w:spacing w:val="7"/>
        </w:rPr>
        <w:t>表现</w:t>
      </w:r>
      <w:r>
        <w:rPr/>
        <w:t xml:space="preserve"> </w:t>
      </w:r>
      <w:r>
        <w:rPr>
          <w:spacing w:val="10"/>
        </w:rPr>
        <w:t>良好，说明遗传规划算法能从有限的量价数据中挖掘出大量因子。但由于遗</w:t>
      </w:r>
      <w:r>
        <w:rPr>
          <w:spacing w:val="9"/>
        </w:rPr>
        <w:t>传规划较难开</w:t>
      </w:r>
      <w:r>
        <w:rPr/>
        <w:t xml:space="preserve"> </w:t>
      </w:r>
      <w:r>
        <w:rPr>
          <w:spacing w:val="9"/>
        </w:rPr>
        <w:t>展交叉检验，</w:t>
      </w:r>
      <w:r>
        <w:rPr>
          <w:b/>
          <w:bCs/>
          <w:spacing w:val="9"/>
        </w:rPr>
        <w:t>遗传规划因子的</w:t>
      </w:r>
      <w:r>
        <w:rPr>
          <w:spacing w:val="-21"/>
        </w:rPr>
        <w:t xml:space="preserve"> </w:t>
      </w:r>
      <w:r>
        <w:rPr>
          <w:rFonts w:ascii="Times New Roman" w:hAnsi="Times New Roman" w:eastAsia="Times New Roman" w:cs="Times New Roman"/>
          <w:b/>
          <w:bCs/>
        </w:rPr>
        <w:t>RankIC</w:t>
      </w:r>
      <w:r>
        <w:rPr>
          <w:rFonts w:ascii="Times New Roman" w:hAnsi="Times New Roman" w:eastAsia="Times New Roman" w:cs="Times New Roman"/>
          <w:b/>
          <w:bCs/>
          <w:spacing w:val="9"/>
        </w:rPr>
        <w:t xml:space="preserve"> </w:t>
      </w:r>
      <w:r>
        <w:rPr>
          <w:b/>
          <w:bCs/>
          <w:spacing w:val="9"/>
        </w:rPr>
        <w:t>在样本内普遍较优，但样本外衰减的现象，其结果</w:t>
      </w:r>
      <w:r>
        <w:rPr/>
        <w:t xml:space="preserve"> </w:t>
      </w:r>
      <w:r>
        <w:rPr>
          <w:b/>
          <w:bCs/>
          <w:spacing w:val="8"/>
        </w:rPr>
        <w:t>存在明显的过拟合</w:t>
      </w:r>
      <w:r>
        <w:rPr>
          <w:spacing w:val="8"/>
        </w:rPr>
        <w:t>。因此，</w:t>
      </w:r>
      <w:r>
        <w:rPr>
          <w:spacing w:val="-32"/>
        </w:rPr>
        <w:t xml:space="preserve"> </w:t>
      </w:r>
      <w:r>
        <w:rPr>
          <w:spacing w:val="8"/>
        </w:rPr>
        <w:t>在后续的单因子回测框架中，遗传规划因子的结果可能会与单</w:t>
      </w:r>
      <w:r>
        <w:rPr/>
        <w:t xml:space="preserve"> </w:t>
      </w:r>
      <w:r>
        <w:rPr>
          <w:spacing w:val="9"/>
        </w:rPr>
        <w:t>因子回测的结果产生较大差异。如何遗传规划中控制过拟合也将在下个章节进行讨论。</w:t>
      </w:r>
    </w:p>
    <w:p>
      <w:pPr>
        <w:pStyle w:val="BodyText"/>
        <w:ind w:left="2"/>
        <w:spacing w:before="157" w:line="216" w:lineRule="auto"/>
        <w:outlineLvl w:val="0"/>
        <w:rPr>
          <w:sz w:val="18"/>
          <w:szCs w:val="18"/>
        </w:rPr>
      </w:pPr>
      <w:bookmarkStart w:name="bookmark84" w:id="98"/>
      <w:bookmarkEnd w:id="98"/>
      <w:bookmarkStart w:name="bookmark83" w:id="99"/>
      <w:bookmarkEnd w:id="99"/>
      <w:r>
        <w:rPr>
          <w:sz w:val="18"/>
          <w:szCs w:val="18"/>
          <w:color w:val="C00000"/>
          <w:spacing w:val="-1"/>
        </w:rPr>
        <w:t>表5：</w:t>
      </w:r>
      <w:r>
        <w:rPr>
          <w:sz w:val="18"/>
          <w:szCs w:val="18"/>
          <w:color w:val="C00000"/>
          <w:spacing w:val="-31"/>
        </w:rPr>
        <w:t xml:space="preserve"> </w:t>
      </w:r>
      <w:r>
        <w:rPr>
          <w:sz w:val="18"/>
          <w:szCs w:val="18"/>
          <w:color w:val="B70004"/>
          <w:spacing w:val="-1"/>
        </w:rPr>
        <w:t>遗传规划因子结果展示</w:t>
      </w:r>
    </w:p>
    <w:p>
      <w:pPr>
        <w:spacing w:line="47" w:lineRule="exact"/>
        <w:rPr/>
      </w:pPr>
      <w:r/>
    </w:p>
    <w:tbl>
      <w:tblPr>
        <w:tblStyle w:val="TableNormal"/>
        <w:tblW w:w="10468"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83"/>
        <w:gridCol w:w="7516"/>
        <w:gridCol w:w="2669"/>
      </w:tblGrid>
      <w:tr>
        <w:trPr>
          <w:trHeight w:val="244" w:hRule="atLeast"/>
        </w:trPr>
        <w:tc>
          <w:tcPr>
            <w:shd w:val="clear" w:fill="FFF2CC"/>
            <w:tcW w:w="283" w:type="dxa"/>
            <w:vAlign w:val="top"/>
            <w:tcBorders>
              <w:bottom w:val="single" w:color="C00000" w:sz="2" w:space="0"/>
              <w:top w:val="single" w:color="C00000" w:sz="2" w:space="0"/>
            </w:tcBorders>
          </w:tcPr>
          <w:p>
            <w:pPr>
              <w:pStyle w:val="TableText"/>
              <w:ind w:left="99"/>
              <w:spacing w:before="62" w:line="199" w:lineRule="auto"/>
              <w:rPr/>
            </w:pPr>
            <w:r>
              <w:rPr/>
              <w:t>#</w:t>
            </w:r>
          </w:p>
        </w:tc>
        <w:tc>
          <w:tcPr>
            <w:shd w:val="clear" w:fill="FFF2CC"/>
            <w:tcW w:w="7516" w:type="dxa"/>
            <w:vAlign w:val="top"/>
            <w:tcBorders>
              <w:bottom w:val="single" w:color="C00000" w:sz="2" w:space="0"/>
              <w:top w:val="single" w:color="C00000" w:sz="2" w:space="0"/>
            </w:tcBorders>
          </w:tcPr>
          <w:p>
            <w:pPr>
              <w:pStyle w:val="TableText"/>
              <w:ind w:left="3044"/>
              <w:spacing w:before="32" w:line="207" w:lineRule="auto"/>
              <w:rPr/>
            </w:pPr>
            <w:r>
              <w:rPr>
                <w:rFonts w:ascii="KaiTi" w:hAnsi="KaiTi" w:eastAsia="KaiTi" w:cs="KaiTi"/>
                <w:spacing w:val="-1"/>
              </w:rPr>
              <w:t>表达式</w:t>
            </w:r>
            <w:r>
              <w:rPr>
                <w:spacing w:val="-1"/>
              </w:rPr>
              <w:t>(expression)</w:t>
            </w:r>
          </w:p>
        </w:tc>
        <w:tc>
          <w:tcPr>
            <w:shd w:val="clear" w:fill="FFF2CC"/>
            <w:tcW w:w="2669" w:type="dxa"/>
            <w:vAlign w:val="top"/>
            <w:tcBorders>
              <w:bottom w:val="single" w:color="C00000" w:sz="2" w:space="0"/>
              <w:top w:val="single" w:color="C00000" w:sz="2" w:space="0"/>
            </w:tcBorders>
          </w:tcPr>
          <w:p>
            <w:pPr>
              <w:pStyle w:val="TableText"/>
              <w:ind w:left="28"/>
              <w:spacing w:before="32" w:line="207" w:lineRule="auto"/>
              <w:rPr>
                <w:rFonts w:ascii="KaiTi" w:hAnsi="KaiTi" w:eastAsia="KaiTi" w:cs="KaiTi"/>
              </w:rPr>
            </w:pPr>
            <w:r>
              <w:rPr>
                <w:rFonts w:ascii="KaiTi" w:hAnsi="KaiTi" w:eastAsia="KaiTi" w:cs="KaiTi"/>
                <w:spacing w:val="-2"/>
              </w:rPr>
              <w:t>适应度（样本内</w:t>
            </w:r>
            <w:r>
              <w:rPr>
                <w:rFonts w:ascii="KaiTi" w:hAnsi="KaiTi" w:eastAsia="KaiTi" w:cs="KaiTi"/>
                <w:spacing w:val="-31"/>
              </w:rPr>
              <w:t xml:space="preserve"> </w:t>
            </w:r>
            <w:r>
              <w:rPr>
                <w:spacing w:val="-2"/>
              </w:rPr>
              <w:t>RankIC</w:t>
            </w:r>
            <w:r>
              <w:rPr>
                <w:spacing w:val="13"/>
              </w:rPr>
              <w:t xml:space="preserve"> </w:t>
            </w:r>
            <w:r>
              <w:rPr>
                <w:rFonts w:ascii="KaiTi" w:hAnsi="KaiTi" w:eastAsia="KaiTi" w:cs="KaiTi"/>
                <w:spacing w:val="-2"/>
              </w:rPr>
              <w:t>绝对值）</w:t>
            </w:r>
          </w:p>
        </w:tc>
      </w:tr>
      <w:tr>
        <w:trPr>
          <w:trHeight w:val="340" w:hRule="atLeast"/>
        </w:trPr>
        <w:tc>
          <w:tcPr>
            <w:shd w:val="clear" w:fill="F2F2F2"/>
            <w:tcW w:w="283" w:type="dxa"/>
            <w:vAlign w:val="top"/>
            <w:tcBorders>
              <w:top w:val="single" w:color="C00000" w:sz="2" w:space="0"/>
            </w:tcBorders>
          </w:tcPr>
          <w:p>
            <w:pPr>
              <w:pStyle w:val="TableText"/>
              <w:ind w:left="117"/>
              <w:spacing w:before="112" w:line="188" w:lineRule="auto"/>
              <w:rPr/>
            </w:pPr>
            <w:r>
              <w:rPr/>
              <w:t>1</w:t>
            </w:r>
          </w:p>
        </w:tc>
        <w:tc>
          <w:tcPr>
            <w:shd w:val="clear" w:fill="F2F2F2"/>
            <w:tcW w:w="7516" w:type="dxa"/>
            <w:vAlign w:val="top"/>
            <w:tcBorders>
              <w:top w:val="single" w:color="C00000" w:sz="2" w:space="0"/>
            </w:tcBorders>
          </w:tcPr>
          <w:p>
            <w:pPr>
              <w:pStyle w:val="TableText"/>
              <w:ind w:left="384"/>
              <w:spacing w:before="108" w:line="192" w:lineRule="auto"/>
              <w:rPr/>
            </w:pPr>
            <w:r>
              <w:rPr/>
              <w:t>ts_lr_intercept(ts_lr_intercept(ts_lr_intercept(ts_lr_intercept(ts_mean(ts_lr_angle(valMv))</w:t>
            </w:r>
            <w:r>
              <w:rPr>
                <w:spacing w:val="-1"/>
              </w:rPr>
              <w:t>))))</w:t>
            </w:r>
          </w:p>
        </w:tc>
        <w:tc>
          <w:tcPr>
            <w:shd w:val="clear" w:fill="F2F2F2"/>
            <w:tcW w:w="2669" w:type="dxa"/>
            <w:vAlign w:val="top"/>
            <w:tcBorders>
              <w:top w:val="single" w:color="C00000" w:sz="2" w:space="0"/>
            </w:tcBorders>
          </w:tcPr>
          <w:p>
            <w:pPr>
              <w:pStyle w:val="TableText"/>
              <w:ind w:left="1077"/>
              <w:spacing w:before="112" w:line="188" w:lineRule="auto"/>
              <w:rPr/>
            </w:pPr>
            <w:r>
              <w:rPr>
                <w:spacing w:val="-4"/>
              </w:rPr>
              <w:t>15.80%</w:t>
            </w:r>
          </w:p>
        </w:tc>
      </w:tr>
      <w:tr>
        <w:trPr>
          <w:trHeight w:val="338" w:hRule="atLeast"/>
        </w:trPr>
        <w:tc>
          <w:tcPr>
            <w:tcW w:w="283" w:type="dxa"/>
            <w:vAlign w:val="top"/>
          </w:tcPr>
          <w:p>
            <w:pPr>
              <w:pStyle w:val="TableText"/>
              <w:ind w:left="99"/>
              <w:spacing w:before="110" w:line="188" w:lineRule="auto"/>
              <w:rPr/>
            </w:pPr>
            <w:r>
              <w:rPr/>
              <w:t>2</w:t>
            </w:r>
          </w:p>
        </w:tc>
        <w:tc>
          <w:tcPr>
            <w:tcW w:w="7516" w:type="dxa"/>
            <w:vAlign w:val="top"/>
          </w:tcPr>
          <w:p>
            <w:pPr>
              <w:pStyle w:val="TableText"/>
              <w:ind w:left="1199"/>
              <w:spacing w:before="107" w:line="192" w:lineRule="auto"/>
              <w:rPr/>
            </w:pPr>
            <w:r>
              <w:rPr/>
              <w:t>ts_dema(mul(sub(turn, valMv), ts_max(add(return_20d, return_2</w:t>
            </w:r>
            <w:r>
              <w:rPr>
                <w:spacing w:val="-1"/>
              </w:rPr>
              <w:t>0d))))</w:t>
            </w:r>
          </w:p>
        </w:tc>
        <w:tc>
          <w:tcPr>
            <w:tcW w:w="2669" w:type="dxa"/>
            <w:vAlign w:val="top"/>
          </w:tcPr>
          <w:p>
            <w:pPr>
              <w:pStyle w:val="TableText"/>
              <w:ind w:left="1077"/>
              <w:spacing w:before="110" w:line="188" w:lineRule="auto"/>
              <w:rPr/>
            </w:pPr>
            <w:r>
              <w:rPr>
                <w:spacing w:val="-4"/>
              </w:rPr>
              <w:t>14.80%</w:t>
            </w:r>
          </w:p>
        </w:tc>
      </w:tr>
      <w:tr>
        <w:trPr>
          <w:trHeight w:val="341" w:hRule="atLeast"/>
        </w:trPr>
        <w:tc>
          <w:tcPr>
            <w:shd w:val="clear" w:fill="F2F2F2"/>
            <w:tcW w:w="283" w:type="dxa"/>
            <w:vAlign w:val="top"/>
          </w:tcPr>
          <w:p>
            <w:pPr>
              <w:pStyle w:val="TableText"/>
              <w:ind w:left="103"/>
              <w:spacing w:before="113" w:line="188" w:lineRule="auto"/>
              <w:rPr/>
            </w:pPr>
            <w:r>
              <w:rPr/>
              <w:t>3</w:t>
            </w:r>
          </w:p>
        </w:tc>
        <w:tc>
          <w:tcPr>
            <w:shd w:val="clear" w:fill="F2F2F2"/>
            <w:tcW w:w="7516" w:type="dxa"/>
            <w:vAlign w:val="top"/>
          </w:tcPr>
          <w:p>
            <w:pPr>
              <w:pStyle w:val="TableText"/>
              <w:ind w:left="1622"/>
              <w:spacing w:before="110" w:line="192" w:lineRule="auto"/>
              <w:rPr/>
            </w:pPr>
            <w:r>
              <w:rPr/>
              <w:t>min(add(AvgPrice, ts_kama(ts_ht(AvgPrice))),return_30d)</w:t>
            </w:r>
          </w:p>
        </w:tc>
        <w:tc>
          <w:tcPr>
            <w:shd w:val="clear" w:fill="F2F2F2"/>
            <w:tcW w:w="2669" w:type="dxa"/>
            <w:vAlign w:val="top"/>
          </w:tcPr>
          <w:p>
            <w:pPr>
              <w:pStyle w:val="TableText"/>
              <w:ind w:left="1077"/>
              <w:spacing w:before="113" w:line="188" w:lineRule="auto"/>
              <w:rPr/>
            </w:pPr>
            <w:r>
              <w:rPr>
                <w:spacing w:val="-4"/>
              </w:rPr>
              <w:t>14.70%</w:t>
            </w:r>
          </w:p>
        </w:tc>
      </w:tr>
      <w:tr>
        <w:trPr>
          <w:trHeight w:val="341" w:hRule="atLeast"/>
        </w:trPr>
        <w:tc>
          <w:tcPr>
            <w:tcW w:w="283" w:type="dxa"/>
            <w:vAlign w:val="top"/>
          </w:tcPr>
          <w:p>
            <w:pPr>
              <w:pStyle w:val="TableText"/>
              <w:ind w:left="98"/>
              <w:spacing w:before="113" w:line="188" w:lineRule="auto"/>
              <w:rPr/>
            </w:pPr>
            <w:r>
              <w:rPr/>
              <w:t>4</w:t>
            </w:r>
          </w:p>
        </w:tc>
        <w:tc>
          <w:tcPr>
            <w:tcW w:w="7516" w:type="dxa"/>
            <w:vAlign w:val="top"/>
          </w:tcPr>
          <w:p>
            <w:pPr>
              <w:pStyle w:val="TableText"/>
              <w:ind w:left="2368"/>
              <w:spacing w:before="109" w:line="192" w:lineRule="auto"/>
              <w:rPr/>
            </w:pPr>
            <w:r>
              <w:rPr/>
              <w:t>ts_max(ts_mean(ts_kama(return_1d)</w:t>
            </w:r>
            <w:r>
              <w:rPr>
                <w:spacing w:val="-1"/>
              </w:rPr>
              <w:t>))</w:t>
            </w:r>
          </w:p>
        </w:tc>
        <w:tc>
          <w:tcPr>
            <w:tcW w:w="2669" w:type="dxa"/>
            <w:vAlign w:val="top"/>
          </w:tcPr>
          <w:p>
            <w:pPr>
              <w:pStyle w:val="TableText"/>
              <w:ind w:left="1077"/>
              <w:spacing w:before="113" w:line="188" w:lineRule="auto"/>
              <w:rPr/>
            </w:pPr>
            <w:r>
              <w:rPr>
                <w:spacing w:val="-4"/>
              </w:rPr>
              <w:t>14.30%</w:t>
            </w:r>
          </w:p>
        </w:tc>
      </w:tr>
      <w:tr>
        <w:trPr>
          <w:trHeight w:val="338" w:hRule="atLeast"/>
        </w:trPr>
        <w:tc>
          <w:tcPr>
            <w:shd w:val="clear" w:fill="F2F2F2"/>
            <w:tcW w:w="283" w:type="dxa"/>
            <w:vAlign w:val="top"/>
          </w:tcPr>
          <w:p>
            <w:pPr>
              <w:pStyle w:val="TableText"/>
              <w:ind w:left="104"/>
              <w:spacing w:before="113" w:line="185" w:lineRule="auto"/>
              <w:rPr/>
            </w:pPr>
            <w:r>
              <w:rPr/>
              <w:t>5</w:t>
            </w:r>
          </w:p>
        </w:tc>
        <w:tc>
          <w:tcPr>
            <w:shd w:val="clear" w:fill="F2F2F2"/>
            <w:tcW w:w="7516" w:type="dxa"/>
            <w:vAlign w:val="top"/>
          </w:tcPr>
          <w:p>
            <w:pPr>
              <w:pStyle w:val="TableText"/>
              <w:ind w:left="1763"/>
              <w:spacing w:before="107" w:line="192" w:lineRule="auto"/>
              <w:rPr/>
            </w:pPr>
            <w:r>
              <w:rPr/>
              <w:t>ts_mean(ts_lr_intercept(ts_mean(ts_lr_angle(valMv</w:t>
            </w:r>
            <w:r>
              <w:rPr>
                <w:spacing w:val="-1"/>
              </w:rPr>
              <w:t>))))</w:t>
            </w:r>
          </w:p>
        </w:tc>
        <w:tc>
          <w:tcPr>
            <w:shd w:val="clear" w:fill="F2F2F2"/>
            <w:tcW w:w="2669" w:type="dxa"/>
            <w:vAlign w:val="top"/>
          </w:tcPr>
          <w:p>
            <w:pPr>
              <w:pStyle w:val="TableText"/>
              <w:ind w:left="1077"/>
              <w:spacing w:before="110" w:line="188" w:lineRule="auto"/>
              <w:rPr/>
            </w:pPr>
            <w:r>
              <w:rPr>
                <w:spacing w:val="-4"/>
              </w:rPr>
              <w:t>14.20%</w:t>
            </w:r>
          </w:p>
        </w:tc>
      </w:tr>
      <w:tr>
        <w:trPr>
          <w:trHeight w:val="340" w:hRule="atLeast"/>
        </w:trPr>
        <w:tc>
          <w:tcPr>
            <w:tcW w:w="283" w:type="dxa"/>
            <w:vAlign w:val="top"/>
          </w:tcPr>
          <w:p>
            <w:pPr>
              <w:pStyle w:val="TableText"/>
              <w:ind w:left="103"/>
              <w:spacing w:before="113" w:line="188" w:lineRule="auto"/>
              <w:rPr/>
            </w:pPr>
            <w:r>
              <w:rPr/>
              <w:t>6</w:t>
            </w:r>
          </w:p>
        </w:tc>
        <w:tc>
          <w:tcPr>
            <w:tcW w:w="7516" w:type="dxa"/>
            <w:vAlign w:val="top"/>
          </w:tcPr>
          <w:p>
            <w:pPr>
              <w:pStyle w:val="TableText"/>
              <w:ind w:left="2723"/>
              <w:spacing w:before="110" w:line="192" w:lineRule="auto"/>
              <w:rPr/>
            </w:pPr>
            <w:r>
              <w:rPr/>
              <w:t>ts_max(ts_max(return_20</w:t>
            </w:r>
            <w:r>
              <w:rPr>
                <w:spacing w:val="-1"/>
              </w:rPr>
              <w:t>d))</w:t>
            </w:r>
          </w:p>
        </w:tc>
        <w:tc>
          <w:tcPr>
            <w:tcW w:w="2669" w:type="dxa"/>
            <w:vAlign w:val="top"/>
          </w:tcPr>
          <w:p>
            <w:pPr>
              <w:pStyle w:val="TableText"/>
              <w:ind w:left="1077"/>
              <w:spacing w:before="113" w:line="188" w:lineRule="auto"/>
              <w:rPr/>
            </w:pPr>
            <w:r>
              <w:rPr>
                <w:spacing w:val="-4"/>
              </w:rPr>
              <w:t>14.10%</w:t>
            </w:r>
          </w:p>
        </w:tc>
      </w:tr>
      <w:tr>
        <w:trPr>
          <w:trHeight w:val="307" w:hRule="atLeast"/>
        </w:trPr>
        <w:tc>
          <w:tcPr>
            <w:shd w:val="clear" w:fill="F2F2F2"/>
            <w:tcW w:w="283" w:type="dxa"/>
            <w:vAlign w:val="top"/>
          </w:tcPr>
          <w:p>
            <w:pPr>
              <w:pStyle w:val="TableText"/>
              <w:ind w:left="102"/>
              <w:spacing w:before="116" w:line="185" w:lineRule="auto"/>
              <w:rPr/>
            </w:pPr>
            <w:r>
              <w:rPr/>
              <w:t>7</w:t>
            </w:r>
          </w:p>
        </w:tc>
        <w:tc>
          <w:tcPr>
            <w:shd w:val="clear" w:fill="F2F2F2"/>
            <w:tcW w:w="7516" w:type="dxa"/>
            <w:vAlign w:val="top"/>
          </w:tcPr>
          <w:p>
            <w:pPr>
              <w:pStyle w:val="TableText"/>
              <w:ind w:left="2464"/>
              <w:spacing w:before="110" w:line="192" w:lineRule="auto"/>
              <w:rPr/>
            </w:pPr>
            <w:r>
              <w:rPr/>
              <w:t>abs(ts_min(ts_ht(add(close,</w:t>
            </w:r>
            <w:r>
              <w:rPr>
                <w:spacing w:val="-1"/>
              </w:rPr>
              <w:t xml:space="preserve"> high))))</w:t>
            </w:r>
          </w:p>
        </w:tc>
        <w:tc>
          <w:tcPr>
            <w:shd w:val="clear" w:fill="F2F2F2"/>
            <w:tcW w:w="2669" w:type="dxa"/>
            <w:vAlign w:val="top"/>
          </w:tcPr>
          <w:p>
            <w:pPr>
              <w:pStyle w:val="TableText"/>
              <w:ind w:left="1077"/>
              <w:spacing w:before="114" w:line="188" w:lineRule="auto"/>
              <w:rPr/>
            </w:pPr>
            <w:r>
              <w:rPr>
                <w:spacing w:val="-4"/>
              </w:rPr>
              <w:t>14.10%</w:t>
            </w:r>
          </w:p>
        </w:tc>
      </w:tr>
      <w:tr>
        <w:trPr>
          <w:trHeight w:val="372" w:hRule="atLeast"/>
        </w:trPr>
        <w:tc>
          <w:tcPr>
            <w:tcW w:w="283" w:type="dxa"/>
            <w:vAlign w:val="top"/>
          </w:tcPr>
          <w:p>
            <w:pPr>
              <w:pStyle w:val="TableText"/>
              <w:ind w:left="106"/>
              <w:spacing w:before="145" w:line="188" w:lineRule="auto"/>
              <w:rPr/>
            </w:pPr>
            <w:r>
              <w:rPr/>
              <w:t>8</w:t>
            </w:r>
          </w:p>
        </w:tc>
        <w:tc>
          <w:tcPr>
            <w:tcW w:w="7516" w:type="dxa"/>
            <w:vAlign w:val="top"/>
          </w:tcPr>
          <w:p>
            <w:pPr>
              <w:pStyle w:val="TableText"/>
              <w:ind w:left="780"/>
              <w:spacing w:before="142" w:line="192" w:lineRule="auto"/>
              <w:rPr/>
            </w:pPr>
            <w:r>
              <w:rPr/>
              <w:t>ts_dema(mul(sub(turn, valMv), min(FloatShrAmount, ts_lr_inter</w:t>
            </w:r>
            <w:r>
              <w:rPr>
                <w:spacing w:val="-1"/>
              </w:rPr>
              <w:t>cept(AvgPrice))))</w:t>
            </w:r>
          </w:p>
        </w:tc>
        <w:tc>
          <w:tcPr>
            <w:tcW w:w="2669" w:type="dxa"/>
            <w:vAlign w:val="top"/>
          </w:tcPr>
          <w:p>
            <w:pPr>
              <w:pStyle w:val="TableText"/>
              <w:ind w:left="1077"/>
              <w:spacing w:before="145" w:line="188" w:lineRule="auto"/>
              <w:rPr/>
            </w:pPr>
            <w:r>
              <w:rPr>
                <w:spacing w:val="-4"/>
              </w:rPr>
              <w:t>13.80%</w:t>
            </w:r>
          </w:p>
        </w:tc>
      </w:tr>
      <w:tr>
        <w:trPr>
          <w:trHeight w:val="341" w:hRule="atLeast"/>
        </w:trPr>
        <w:tc>
          <w:tcPr>
            <w:shd w:val="clear" w:fill="F2F2F2"/>
            <w:tcW w:w="283" w:type="dxa"/>
            <w:vAlign w:val="top"/>
          </w:tcPr>
          <w:p>
            <w:pPr>
              <w:pStyle w:val="TableText"/>
              <w:ind w:left="103"/>
              <w:spacing w:before="114" w:line="188" w:lineRule="auto"/>
              <w:rPr/>
            </w:pPr>
            <w:r>
              <w:rPr/>
              <w:t>9</w:t>
            </w:r>
          </w:p>
        </w:tc>
        <w:tc>
          <w:tcPr>
            <w:shd w:val="clear" w:fill="F2F2F2"/>
            <w:tcW w:w="7516" w:type="dxa"/>
            <w:vAlign w:val="top"/>
          </w:tcPr>
          <w:p>
            <w:pPr>
              <w:pStyle w:val="TableText"/>
              <w:ind w:left="1814"/>
              <w:spacing w:before="111" w:line="192" w:lineRule="auto"/>
              <w:rPr/>
            </w:pPr>
            <w:r>
              <w:rPr/>
              <w:t>min(ts_lr_intercept(return_30d), ts_lr_intercept(tu</w:t>
            </w:r>
            <w:r>
              <w:rPr>
                <w:spacing w:val="-1"/>
              </w:rPr>
              <w:t>rn))</w:t>
            </w:r>
          </w:p>
        </w:tc>
        <w:tc>
          <w:tcPr>
            <w:shd w:val="clear" w:fill="F2F2F2"/>
            <w:tcW w:w="2669" w:type="dxa"/>
            <w:vAlign w:val="top"/>
          </w:tcPr>
          <w:p>
            <w:pPr>
              <w:pStyle w:val="TableText"/>
              <w:ind w:left="1077"/>
              <w:spacing w:before="114" w:line="188" w:lineRule="auto"/>
              <w:rPr/>
            </w:pPr>
            <w:r>
              <w:rPr>
                <w:spacing w:val="-4"/>
              </w:rPr>
              <w:t>13.20%</w:t>
            </w:r>
          </w:p>
        </w:tc>
      </w:tr>
      <w:tr>
        <w:trPr>
          <w:trHeight w:val="373" w:hRule="atLeast"/>
        </w:trPr>
        <w:tc>
          <w:tcPr>
            <w:tcW w:w="283" w:type="dxa"/>
            <w:vAlign w:val="top"/>
          </w:tcPr>
          <w:p>
            <w:pPr>
              <w:pStyle w:val="TableText"/>
              <w:ind w:left="71"/>
              <w:spacing w:before="114" w:line="188" w:lineRule="auto"/>
              <w:rPr/>
            </w:pPr>
            <w:r>
              <w:rPr>
                <w:spacing w:val="-5"/>
              </w:rPr>
              <w:t>10</w:t>
            </w:r>
          </w:p>
        </w:tc>
        <w:tc>
          <w:tcPr>
            <w:tcW w:w="7516" w:type="dxa"/>
            <w:vAlign w:val="top"/>
          </w:tcPr>
          <w:p>
            <w:pPr>
              <w:pStyle w:val="TableText"/>
              <w:ind w:left="2306"/>
              <w:spacing w:before="110" w:line="192" w:lineRule="auto"/>
              <w:rPr/>
            </w:pPr>
            <w:r>
              <w:rPr/>
              <w:t>sub(FloatShrAmount, mul(t</w:t>
            </w:r>
            <w:r>
              <w:rPr>
                <w:spacing w:val="-1"/>
              </w:rPr>
              <w:t>urn, valMv))</w:t>
            </w:r>
          </w:p>
        </w:tc>
        <w:tc>
          <w:tcPr>
            <w:tcW w:w="2669" w:type="dxa"/>
            <w:vAlign w:val="top"/>
          </w:tcPr>
          <w:p>
            <w:pPr>
              <w:pStyle w:val="TableText"/>
              <w:ind w:left="1077"/>
              <w:spacing w:before="114" w:line="188" w:lineRule="auto"/>
              <w:rPr/>
            </w:pPr>
            <w:r>
              <w:rPr>
                <w:spacing w:val="-4"/>
              </w:rPr>
              <w:t>13.00%</w:t>
            </w:r>
          </w:p>
        </w:tc>
      </w:tr>
      <w:tr>
        <w:trPr>
          <w:trHeight w:val="273" w:hRule="atLeast"/>
        </w:trPr>
        <w:tc>
          <w:tcPr>
            <w:shd w:val="clear" w:fill="F2F2F2"/>
            <w:tcW w:w="283" w:type="dxa"/>
            <w:vAlign w:val="top"/>
          </w:tcPr>
          <w:p>
            <w:pPr>
              <w:pStyle w:val="TableText"/>
              <w:ind w:left="76"/>
              <w:spacing w:before="80" w:line="188" w:lineRule="auto"/>
              <w:rPr/>
            </w:pPr>
            <w:r>
              <w:rPr>
                <w:spacing w:val="-7"/>
              </w:rPr>
              <w:t>11</w:t>
            </w:r>
          </w:p>
        </w:tc>
        <w:tc>
          <w:tcPr>
            <w:shd w:val="clear" w:fill="F2F2F2"/>
            <w:tcW w:w="7516" w:type="dxa"/>
            <w:vAlign w:val="top"/>
          </w:tcPr>
          <w:p>
            <w:pPr>
              <w:pStyle w:val="TableText"/>
              <w:ind w:left="2337"/>
              <w:spacing w:before="76" w:line="192" w:lineRule="auto"/>
              <w:rPr/>
            </w:pPr>
            <w:r>
              <w:rPr/>
              <w:t>sub(abs(return_30d), mul(t</w:t>
            </w:r>
            <w:r>
              <w:rPr>
                <w:spacing w:val="-1"/>
              </w:rPr>
              <w:t>urn, valMv))</w:t>
            </w:r>
          </w:p>
        </w:tc>
        <w:tc>
          <w:tcPr>
            <w:shd w:val="clear" w:fill="F2F2F2"/>
            <w:tcW w:w="2669" w:type="dxa"/>
            <w:vAlign w:val="top"/>
          </w:tcPr>
          <w:p>
            <w:pPr>
              <w:pStyle w:val="TableText"/>
              <w:ind w:left="1077"/>
              <w:spacing w:before="79" w:line="188" w:lineRule="auto"/>
              <w:rPr/>
            </w:pPr>
            <w:r>
              <w:rPr>
                <w:spacing w:val="-4"/>
              </w:rPr>
              <w:t>13.00%</w:t>
            </w:r>
          </w:p>
        </w:tc>
      </w:tr>
      <w:tr>
        <w:trPr>
          <w:trHeight w:val="373" w:hRule="atLeast"/>
        </w:trPr>
        <w:tc>
          <w:tcPr>
            <w:tcW w:w="283" w:type="dxa"/>
            <w:vAlign w:val="top"/>
          </w:tcPr>
          <w:p>
            <w:pPr>
              <w:pStyle w:val="TableText"/>
              <w:ind w:left="71"/>
              <w:spacing w:before="147" w:line="188" w:lineRule="auto"/>
              <w:rPr/>
            </w:pPr>
            <w:r>
              <w:rPr>
                <w:spacing w:val="-5"/>
              </w:rPr>
              <w:t>12</w:t>
            </w:r>
          </w:p>
        </w:tc>
        <w:tc>
          <w:tcPr>
            <w:tcW w:w="7516" w:type="dxa"/>
            <w:vAlign w:val="top"/>
          </w:tcPr>
          <w:p>
            <w:pPr>
              <w:pStyle w:val="TableText"/>
              <w:ind w:left="1398"/>
              <w:spacing w:before="144" w:line="192" w:lineRule="auto"/>
              <w:rPr/>
            </w:pPr>
            <w:r>
              <w:rPr/>
              <w:t>mul(add(abs(valMv), mul(turn, return_1d)), ts_lr_intercept(t</w:t>
            </w:r>
            <w:r>
              <w:rPr>
                <w:spacing w:val="-1"/>
              </w:rPr>
              <w:t>urn))</w:t>
            </w:r>
          </w:p>
        </w:tc>
        <w:tc>
          <w:tcPr>
            <w:tcW w:w="2669" w:type="dxa"/>
            <w:vAlign w:val="top"/>
          </w:tcPr>
          <w:p>
            <w:pPr>
              <w:pStyle w:val="TableText"/>
              <w:ind w:left="1077"/>
              <w:spacing w:before="147" w:line="188" w:lineRule="auto"/>
              <w:rPr/>
            </w:pPr>
            <w:r>
              <w:rPr>
                <w:spacing w:val="-4"/>
              </w:rPr>
              <w:t>13.00%</w:t>
            </w:r>
          </w:p>
        </w:tc>
      </w:tr>
      <w:tr>
        <w:trPr>
          <w:trHeight w:val="341" w:hRule="atLeast"/>
        </w:trPr>
        <w:tc>
          <w:tcPr>
            <w:shd w:val="clear" w:fill="F2F2F2"/>
            <w:tcW w:w="283" w:type="dxa"/>
            <w:vAlign w:val="top"/>
          </w:tcPr>
          <w:p>
            <w:pPr>
              <w:pStyle w:val="TableText"/>
              <w:ind w:left="71"/>
              <w:spacing w:before="115" w:line="188" w:lineRule="auto"/>
              <w:rPr/>
            </w:pPr>
            <w:r>
              <w:rPr>
                <w:spacing w:val="-5"/>
              </w:rPr>
              <w:t>13</w:t>
            </w:r>
          </w:p>
        </w:tc>
        <w:tc>
          <w:tcPr>
            <w:shd w:val="clear" w:fill="F2F2F2"/>
            <w:tcW w:w="7516" w:type="dxa"/>
            <w:vAlign w:val="top"/>
          </w:tcPr>
          <w:p>
            <w:pPr>
              <w:pStyle w:val="TableText"/>
              <w:ind w:left="3134"/>
              <w:spacing w:before="112" w:line="192" w:lineRule="auto"/>
              <w:rPr/>
            </w:pPr>
            <w:r>
              <w:rPr/>
              <w:t>mul(turn, valMv)</w:t>
            </w:r>
          </w:p>
        </w:tc>
        <w:tc>
          <w:tcPr>
            <w:shd w:val="clear" w:fill="F2F2F2"/>
            <w:tcW w:w="2669" w:type="dxa"/>
            <w:vAlign w:val="top"/>
          </w:tcPr>
          <w:p>
            <w:pPr>
              <w:pStyle w:val="TableText"/>
              <w:ind w:left="1077"/>
              <w:spacing w:before="115" w:line="188" w:lineRule="auto"/>
              <w:rPr/>
            </w:pPr>
            <w:r>
              <w:rPr>
                <w:spacing w:val="-4"/>
              </w:rPr>
              <w:t>12.80%</w:t>
            </w:r>
          </w:p>
        </w:tc>
      </w:tr>
      <w:tr>
        <w:trPr>
          <w:trHeight w:val="372" w:hRule="atLeast"/>
        </w:trPr>
        <w:tc>
          <w:tcPr>
            <w:tcW w:w="283" w:type="dxa"/>
            <w:vAlign w:val="top"/>
          </w:tcPr>
          <w:p>
            <w:pPr>
              <w:pStyle w:val="TableText"/>
              <w:ind w:left="71"/>
              <w:spacing w:before="113" w:line="188" w:lineRule="auto"/>
              <w:rPr/>
            </w:pPr>
            <w:r>
              <w:rPr>
                <w:spacing w:val="-5"/>
              </w:rPr>
              <w:t>14</w:t>
            </w:r>
          </w:p>
        </w:tc>
        <w:tc>
          <w:tcPr>
            <w:tcW w:w="7516" w:type="dxa"/>
            <w:vAlign w:val="top"/>
          </w:tcPr>
          <w:p>
            <w:pPr>
              <w:pStyle w:val="TableText"/>
              <w:ind w:left="2426"/>
              <w:spacing w:before="109" w:line="192" w:lineRule="auto"/>
              <w:rPr/>
            </w:pPr>
            <w:r>
              <w:rPr/>
              <w:t>sub(sqrt(log(mv)), mul(t</w:t>
            </w:r>
            <w:r>
              <w:rPr>
                <w:spacing w:val="-1"/>
              </w:rPr>
              <w:t>urn, valMv))</w:t>
            </w:r>
          </w:p>
        </w:tc>
        <w:tc>
          <w:tcPr>
            <w:tcW w:w="2669" w:type="dxa"/>
            <w:vAlign w:val="top"/>
          </w:tcPr>
          <w:p>
            <w:pPr>
              <w:pStyle w:val="TableText"/>
              <w:ind w:left="1077"/>
              <w:spacing w:before="112" w:line="188" w:lineRule="auto"/>
              <w:rPr/>
            </w:pPr>
            <w:r>
              <w:rPr>
                <w:spacing w:val="-4"/>
              </w:rPr>
              <w:t>12.80%</w:t>
            </w:r>
          </w:p>
        </w:tc>
      </w:tr>
      <w:tr>
        <w:trPr>
          <w:trHeight w:val="273" w:hRule="atLeast"/>
        </w:trPr>
        <w:tc>
          <w:tcPr>
            <w:shd w:val="clear" w:fill="F2F2F2"/>
            <w:tcW w:w="283" w:type="dxa"/>
            <w:vAlign w:val="top"/>
          </w:tcPr>
          <w:p>
            <w:pPr>
              <w:pStyle w:val="TableText"/>
              <w:ind w:left="71"/>
              <w:spacing w:before="81" w:line="188" w:lineRule="auto"/>
              <w:rPr/>
            </w:pPr>
            <w:r>
              <w:rPr>
                <w:spacing w:val="-5"/>
              </w:rPr>
              <w:t>15</w:t>
            </w:r>
          </w:p>
        </w:tc>
        <w:tc>
          <w:tcPr>
            <w:shd w:val="clear" w:fill="F2F2F2"/>
            <w:tcW w:w="7516" w:type="dxa"/>
            <w:vAlign w:val="top"/>
          </w:tcPr>
          <w:p>
            <w:pPr>
              <w:pStyle w:val="TableText"/>
              <w:ind w:left="2683"/>
              <w:spacing w:before="78" w:line="192" w:lineRule="auto"/>
              <w:rPr/>
            </w:pPr>
            <w:r>
              <w:rPr/>
              <w:t>ts_max(ts_kama(return_20d))</w:t>
            </w:r>
          </w:p>
        </w:tc>
        <w:tc>
          <w:tcPr>
            <w:shd w:val="clear" w:fill="F2F2F2"/>
            <w:tcW w:w="2669" w:type="dxa"/>
            <w:vAlign w:val="top"/>
          </w:tcPr>
          <w:p>
            <w:pPr>
              <w:pStyle w:val="TableText"/>
              <w:ind w:left="1077"/>
              <w:spacing w:before="81" w:line="188" w:lineRule="auto"/>
              <w:rPr/>
            </w:pPr>
            <w:r>
              <w:rPr>
                <w:spacing w:val="-4"/>
              </w:rPr>
              <w:t>12.80%</w:t>
            </w:r>
          </w:p>
        </w:tc>
      </w:tr>
      <w:tr>
        <w:trPr>
          <w:trHeight w:val="374" w:hRule="atLeast"/>
        </w:trPr>
        <w:tc>
          <w:tcPr>
            <w:tcW w:w="283" w:type="dxa"/>
            <w:vAlign w:val="top"/>
          </w:tcPr>
          <w:p>
            <w:pPr>
              <w:pStyle w:val="TableText"/>
              <w:ind w:left="71"/>
              <w:spacing w:before="149" w:line="188" w:lineRule="auto"/>
              <w:rPr/>
            </w:pPr>
            <w:r>
              <w:rPr>
                <w:spacing w:val="-5"/>
              </w:rPr>
              <w:t>16</w:t>
            </w:r>
          </w:p>
        </w:tc>
        <w:tc>
          <w:tcPr>
            <w:tcW w:w="7516" w:type="dxa"/>
            <w:vAlign w:val="top"/>
          </w:tcPr>
          <w:p>
            <w:pPr>
              <w:pStyle w:val="TableText"/>
              <w:ind w:left="1732"/>
              <w:spacing w:before="146" w:line="192" w:lineRule="auto"/>
              <w:rPr/>
            </w:pPr>
            <w:r>
              <w:rPr/>
              <w:t>sub(ts_min(div(PreClose,</w:t>
            </w:r>
            <w:r>
              <w:rPr>
                <w:spacing w:val="-9"/>
              </w:rPr>
              <w:t xml:space="preserve"> </w:t>
            </w:r>
            <w:r>
              <w:rPr/>
              <w:t>AvgPr</w:t>
            </w:r>
            <w:r>
              <w:rPr>
                <w:spacing w:val="-1"/>
              </w:rPr>
              <w:t>ice)), mul(turn, valMv))</w:t>
            </w:r>
          </w:p>
        </w:tc>
        <w:tc>
          <w:tcPr>
            <w:tcW w:w="2669" w:type="dxa"/>
            <w:vAlign w:val="top"/>
          </w:tcPr>
          <w:p>
            <w:pPr>
              <w:pStyle w:val="TableText"/>
              <w:ind w:left="1077"/>
              <w:spacing w:before="149" w:line="188" w:lineRule="auto"/>
              <w:rPr/>
            </w:pPr>
            <w:r>
              <w:rPr>
                <w:spacing w:val="-4"/>
              </w:rPr>
              <w:t>12.70%</w:t>
            </w:r>
          </w:p>
        </w:tc>
      </w:tr>
      <w:tr>
        <w:trPr>
          <w:trHeight w:val="338" w:hRule="atLeast"/>
        </w:trPr>
        <w:tc>
          <w:tcPr>
            <w:shd w:val="clear" w:fill="F2F2F2"/>
            <w:tcW w:w="283" w:type="dxa"/>
            <w:vAlign w:val="top"/>
          </w:tcPr>
          <w:p>
            <w:pPr>
              <w:pStyle w:val="TableText"/>
              <w:ind w:left="71"/>
              <w:spacing w:before="114" w:line="188" w:lineRule="auto"/>
              <w:rPr/>
            </w:pPr>
            <w:r>
              <w:rPr>
                <w:spacing w:val="-5"/>
              </w:rPr>
              <w:t>17</w:t>
            </w:r>
          </w:p>
        </w:tc>
        <w:tc>
          <w:tcPr>
            <w:shd w:val="clear" w:fill="F2F2F2"/>
            <w:tcW w:w="7516" w:type="dxa"/>
            <w:vAlign w:val="top"/>
          </w:tcPr>
          <w:p>
            <w:pPr>
              <w:pStyle w:val="TableText"/>
              <w:ind w:left="2690"/>
              <w:spacing w:before="110" w:line="192" w:lineRule="auto"/>
              <w:rPr/>
            </w:pPr>
            <w:r>
              <w:rPr/>
              <w:t>ts_mean(ts_kama(return_1</w:t>
            </w:r>
            <w:r>
              <w:rPr>
                <w:spacing w:val="-1"/>
              </w:rPr>
              <w:t>d))</w:t>
            </w:r>
          </w:p>
        </w:tc>
        <w:tc>
          <w:tcPr>
            <w:shd w:val="clear" w:fill="F2F2F2"/>
            <w:tcW w:w="2669" w:type="dxa"/>
            <w:vAlign w:val="top"/>
          </w:tcPr>
          <w:p>
            <w:pPr>
              <w:pStyle w:val="TableText"/>
              <w:ind w:left="1077"/>
              <w:spacing w:before="113" w:line="188" w:lineRule="auto"/>
              <w:rPr/>
            </w:pPr>
            <w:r>
              <w:rPr>
                <w:spacing w:val="-4"/>
              </w:rPr>
              <w:t>12.70%</w:t>
            </w:r>
          </w:p>
        </w:tc>
      </w:tr>
      <w:tr>
        <w:trPr>
          <w:trHeight w:val="340" w:hRule="atLeast"/>
        </w:trPr>
        <w:tc>
          <w:tcPr>
            <w:tcW w:w="283" w:type="dxa"/>
            <w:vAlign w:val="top"/>
          </w:tcPr>
          <w:p>
            <w:pPr>
              <w:pStyle w:val="TableText"/>
              <w:ind w:left="71"/>
              <w:spacing w:before="116" w:line="188" w:lineRule="auto"/>
              <w:rPr/>
            </w:pPr>
            <w:r>
              <w:rPr>
                <w:spacing w:val="-5"/>
              </w:rPr>
              <w:t>18</w:t>
            </w:r>
          </w:p>
        </w:tc>
        <w:tc>
          <w:tcPr>
            <w:tcW w:w="7516" w:type="dxa"/>
            <w:vAlign w:val="top"/>
          </w:tcPr>
          <w:p>
            <w:pPr>
              <w:pStyle w:val="TableText"/>
              <w:ind w:left="1545"/>
              <w:spacing w:before="113" w:line="192" w:lineRule="auto"/>
              <w:rPr/>
            </w:pPr>
            <w:r>
              <w:rPr/>
              <w:t>ts_mean(ts_dema(ts_ht(max(return_30d, FloatShrAmoun</w:t>
            </w:r>
            <w:r>
              <w:rPr>
                <w:spacing w:val="-1"/>
              </w:rPr>
              <w:t>t))))</w:t>
            </w:r>
          </w:p>
        </w:tc>
        <w:tc>
          <w:tcPr>
            <w:tcW w:w="2669" w:type="dxa"/>
            <w:vAlign w:val="top"/>
          </w:tcPr>
          <w:p>
            <w:pPr>
              <w:pStyle w:val="TableText"/>
              <w:ind w:left="1077"/>
              <w:spacing w:before="116" w:line="188" w:lineRule="auto"/>
              <w:rPr/>
            </w:pPr>
            <w:r>
              <w:rPr>
                <w:spacing w:val="-4"/>
              </w:rPr>
              <w:t>12.60%</w:t>
            </w:r>
          </w:p>
        </w:tc>
      </w:tr>
      <w:tr>
        <w:trPr>
          <w:trHeight w:val="341" w:hRule="atLeast"/>
        </w:trPr>
        <w:tc>
          <w:tcPr>
            <w:shd w:val="clear" w:fill="F2F2F2"/>
            <w:tcW w:w="283" w:type="dxa"/>
            <w:vAlign w:val="top"/>
          </w:tcPr>
          <w:p>
            <w:pPr>
              <w:pStyle w:val="TableText"/>
              <w:ind w:left="71"/>
              <w:spacing w:before="117" w:line="188" w:lineRule="auto"/>
              <w:rPr/>
            </w:pPr>
            <w:r>
              <w:rPr>
                <w:spacing w:val="-5"/>
              </w:rPr>
              <w:t>19</w:t>
            </w:r>
          </w:p>
        </w:tc>
        <w:tc>
          <w:tcPr>
            <w:shd w:val="clear" w:fill="F2F2F2"/>
            <w:tcW w:w="7516" w:type="dxa"/>
            <w:vAlign w:val="top"/>
          </w:tcPr>
          <w:p>
            <w:pPr>
              <w:pStyle w:val="TableText"/>
              <w:ind w:left="2094"/>
              <w:spacing w:before="114" w:line="192" w:lineRule="auto"/>
              <w:rPr/>
            </w:pPr>
            <w:r>
              <w:rPr/>
              <w:t>mul(ts_lr_intercept(mv), ts_lr_intercept(tu</w:t>
            </w:r>
            <w:r>
              <w:rPr>
                <w:spacing w:val="-1"/>
              </w:rPr>
              <w:t>rn))</w:t>
            </w:r>
          </w:p>
        </w:tc>
        <w:tc>
          <w:tcPr>
            <w:shd w:val="clear" w:fill="F2F2F2"/>
            <w:tcW w:w="2669" w:type="dxa"/>
            <w:vAlign w:val="top"/>
          </w:tcPr>
          <w:p>
            <w:pPr>
              <w:pStyle w:val="TableText"/>
              <w:ind w:left="1077"/>
              <w:spacing w:before="117" w:line="188" w:lineRule="auto"/>
              <w:rPr/>
            </w:pPr>
            <w:r>
              <w:rPr>
                <w:spacing w:val="-4"/>
              </w:rPr>
              <w:t>12.50%</w:t>
            </w:r>
          </w:p>
        </w:tc>
      </w:tr>
      <w:tr>
        <w:trPr>
          <w:trHeight w:val="348" w:hRule="atLeast"/>
        </w:trPr>
        <w:tc>
          <w:tcPr>
            <w:tcW w:w="283" w:type="dxa"/>
            <w:vAlign w:val="top"/>
            <w:tcBorders>
              <w:bottom w:val="single" w:color="B70004" w:sz="2" w:space="0"/>
            </w:tcBorders>
          </w:tcPr>
          <w:p>
            <w:pPr>
              <w:pStyle w:val="TableText"/>
              <w:ind w:left="54"/>
              <w:spacing w:before="115" w:line="188" w:lineRule="auto"/>
              <w:rPr/>
            </w:pPr>
            <w:r>
              <w:rPr>
                <w:spacing w:val="-1"/>
              </w:rPr>
              <w:t>20</w:t>
            </w:r>
          </w:p>
        </w:tc>
        <w:tc>
          <w:tcPr>
            <w:tcW w:w="7516" w:type="dxa"/>
            <w:vAlign w:val="top"/>
            <w:tcBorders>
              <w:bottom w:val="single" w:color="B70004" w:sz="2" w:space="0"/>
            </w:tcBorders>
          </w:tcPr>
          <w:p>
            <w:pPr>
              <w:pStyle w:val="TableText"/>
              <w:ind w:left="1623"/>
              <w:spacing w:before="111" w:line="192" w:lineRule="auto"/>
              <w:rPr/>
            </w:pPr>
            <w:r>
              <w:rPr/>
              <w:t>inv(log(ts_kama(sub(abs(return_30d), mul(turn, va</w:t>
            </w:r>
            <w:r>
              <w:rPr>
                <w:spacing w:val="-1"/>
              </w:rPr>
              <w:t>lMv)))))</w:t>
            </w:r>
          </w:p>
        </w:tc>
        <w:tc>
          <w:tcPr>
            <w:tcW w:w="2669" w:type="dxa"/>
            <w:vAlign w:val="top"/>
            <w:tcBorders>
              <w:bottom w:val="single" w:color="B70004" w:sz="2" w:space="0"/>
            </w:tcBorders>
          </w:tcPr>
          <w:p>
            <w:pPr>
              <w:pStyle w:val="TableText"/>
              <w:ind w:left="1077"/>
              <w:spacing w:before="114" w:line="188" w:lineRule="auto"/>
              <w:rPr/>
            </w:pPr>
            <w:r>
              <w:rPr>
                <w:spacing w:val="-4"/>
              </w:rPr>
              <w:t>12.50%</w:t>
            </w:r>
          </w:p>
        </w:tc>
      </w:tr>
    </w:tbl>
    <w:p>
      <w:pPr>
        <w:pStyle w:val="BodyText"/>
        <w:ind w:left="13"/>
        <w:spacing w:before="89" w:line="218" w:lineRule="auto"/>
        <w:rPr>
          <w:sz w:val="16"/>
          <w:szCs w:val="16"/>
        </w:rPr>
      </w:pPr>
      <w:r>
        <w:rPr>
          <w:sz w:val="16"/>
          <w:szCs w:val="16"/>
          <w:spacing w:val="-1"/>
        </w:rPr>
        <w:t>资料来源：浙商证券研究所</w:t>
      </w:r>
    </w:p>
    <w:p>
      <w:pPr>
        <w:spacing w:line="218" w:lineRule="auto"/>
        <w:sectPr>
          <w:headerReference w:type="default" r:id="rId9"/>
          <w:footerReference w:type="default" r:id="rId26"/>
          <w:pgSz w:w="11907" w:h="16839"/>
          <w:pgMar w:top="1264" w:right="718" w:bottom="1027" w:left="720" w:header="773" w:footer="807" w:gutter="0"/>
        </w:sectPr>
        <w:rPr>
          <w:sz w:val="16"/>
          <w:szCs w:val="16"/>
        </w:rPr>
      </w:pPr>
    </w:p>
    <w:p>
      <w:pPr>
        <w:pStyle w:val="BodyText"/>
        <w:ind w:left="2529"/>
        <w:spacing w:before="285" w:line="222" w:lineRule="auto"/>
        <w:outlineLvl w:val="0"/>
        <w:rPr>
          <w:sz w:val="28"/>
          <w:szCs w:val="28"/>
        </w:rPr>
      </w:pPr>
      <w:bookmarkStart w:name="bookmark30" w:id="100"/>
      <w:bookmarkEnd w:id="100"/>
      <w:bookmarkStart w:name="bookmark32" w:id="101"/>
      <w:bookmarkEnd w:id="101"/>
      <w:bookmarkStart w:name="bookmark29" w:id="102"/>
      <w:bookmarkEnd w:id="102"/>
      <w:r>
        <w:rPr>
          <w:rFonts w:ascii="Times New Roman" w:hAnsi="Times New Roman" w:eastAsia="Times New Roman" w:cs="Times New Roman"/>
          <w:sz w:val="28"/>
          <w:szCs w:val="28"/>
          <w:b/>
          <w:bCs/>
          <w:color w:val="B70004"/>
          <w:spacing w:val="-4"/>
        </w:rPr>
        <w:t>5</w:t>
      </w:r>
      <w:r>
        <w:rPr>
          <w:rFonts w:ascii="Times New Roman" w:hAnsi="Times New Roman" w:eastAsia="Times New Roman" w:cs="Times New Roman"/>
          <w:sz w:val="28"/>
          <w:szCs w:val="28"/>
          <w:b/>
          <w:bCs/>
          <w:color w:val="B70004"/>
          <w:spacing w:val="25"/>
        </w:rPr>
        <w:t xml:space="preserve"> </w:t>
      </w:r>
      <w:r>
        <w:rPr>
          <w:sz w:val="28"/>
          <w:szCs w:val="28"/>
          <w:b/>
          <w:bCs/>
          <w:color w:val="B70004"/>
          <w:spacing w:val="-4"/>
        </w:rPr>
        <w:t>遗传规划过拟合预防机制：</w:t>
      </w:r>
    </w:p>
    <w:p>
      <w:pPr>
        <w:pStyle w:val="BodyText"/>
        <w:ind w:left="2528"/>
        <w:spacing w:before="272" w:line="214" w:lineRule="auto"/>
        <w:outlineLvl w:val="1"/>
        <w:rPr>
          <w:sz w:val="24"/>
          <w:szCs w:val="24"/>
        </w:rPr>
      </w:pPr>
      <w:bookmarkStart w:name="bookmark31" w:id="103"/>
      <w:bookmarkEnd w:id="103"/>
      <w:r>
        <w:rPr>
          <w:rFonts w:ascii="Times New Roman" w:hAnsi="Times New Roman" w:eastAsia="Times New Roman" w:cs="Times New Roman"/>
          <w:sz w:val="24"/>
          <w:szCs w:val="24"/>
          <w:b/>
          <w:bCs/>
          <w:color w:val="B70004"/>
          <w:spacing w:val="-3"/>
        </w:rPr>
        <w:t>5.1</w:t>
      </w:r>
      <w:r>
        <w:rPr>
          <w:rFonts w:ascii="Times New Roman" w:hAnsi="Times New Roman" w:eastAsia="Times New Roman" w:cs="Times New Roman"/>
          <w:sz w:val="24"/>
          <w:szCs w:val="24"/>
          <w:b/>
          <w:bCs/>
          <w:color w:val="B70004"/>
          <w:spacing w:val="15"/>
        </w:rPr>
        <w:t xml:space="preserve"> </w:t>
      </w:r>
      <w:r>
        <w:rPr>
          <w:sz w:val="24"/>
          <w:szCs w:val="24"/>
          <w:b/>
          <w:bCs/>
          <w:color w:val="B70004"/>
          <w:spacing w:val="-3"/>
        </w:rPr>
        <w:t>优化逻辑介绍：</w:t>
      </w:r>
    </w:p>
    <w:p>
      <w:pPr>
        <w:pStyle w:val="BodyText"/>
        <w:ind w:left="2557" w:right="70" w:firstLine="430"/>
        <w:spacing w:before="201" w:line="302" w:lineRule="auto"/>
        <w:jc w:val="both"/>
        <w:rPr/>
      </w:pPr>
      <w:r>
        <w:rPr>
          <w:b/>
          <w:bCs/>
          <w:spacing w:val="6"/>
        </w:rPr>
        <w:t>引入早停机制：</w:t>
      </w:r>
      <w:r>
        <w:rPr>
          <w:spacing w:val="6"/>
        </w:rPr>
        <w:t>借鉴于机器学习中控制过拟合的方式，我们可以为遗传规划设置早停机</w:t>
      </w:r>
      <w:r>
        <w:rPr>
          <w:spacing w:val="14"/>
        </w:rPr>
        <w:t xml:space="preserve"> </w:t>
      </w:r>
      <w:r>
        <w:rPr>
          <w:spacing w:val="8"/>
        </w:rPr>
        <w:t>制，避免由于遗传规划迭代过深或者公式过于</w:t>
      </w:r>
      <w:r>
        <w:rPr>
          <w:spacing w:val="7"/>
        </w:rPr>
        <w:t>臃肿所带来的过拟合情况。通过加入适当的自</w:t>
      </w:r>
      <w:r>
        <w:rPr/>
        <w:t xml:space="preserve"> </w:t>
      </w:r>
      <w:r>
        <w:rPr>
          <w:spacing w:val="8"/>
        </w:rPr>
        <w:t>动进化干预，动态调整进化过程。当适应度超过某个</w:t>
      </w:r>
      <w:r>
        <w:rPr>
          <w:spacing w:val="7"/>
        </w:rPr>
        <w:t>阈值时，根据适应性属性程序可以自动</w:t>
      </w:r>
      <w:r>
        <w:rPr/>
        <w:t xml:space="preserve"> </w:t>
      </w:r>
      <w:r>
        <w:rPr>
          <w:spacing w:val="7"/>
        </w:rPr>
        <w:t>停止迭代和更新，以加快运算效率。</w:t>
      </w:r>
    </w:p>
    <w:p>
      <w:pPr>
        <w:pStyle w:val="BodyText"/>
        <w:ind w:left="2555" w:right="67" w:firstLine="401"/>
        <w:spacing w:before="159" w:line="304" w:lineRule="auto"/>
        <w:jc w:val="both"/>
        <w:rPr/>
      </w:pPr>
      <w:r>
        <w:rPr>
          <w:b/>
          <w:bCs/>
          <w:spacing w:val="7"/>
        </w:rPr>
        <w:t>避免公式膨胀从而导致过拟合：</w:t>
      </w:r>
      <w:r>
        <w:rPr>
          <w:spacing w:val="7"/>
        </w:rPr>
        <w:t>避免遗传规划中表达式变长但适应度不变好的情</w:t>
      </w:r>
      <w:r>
        <w:rPr>
          <w:spacing w:val="6"/>
        </w:rPr>
        <w:t>况。过</w:t>
      </w:r>
      <w:r>
        <w:rPr/>
        <w:t xml:space="preserve"> </w:t>
      </w:r>
      <w:r>
        <w:rPr>
          <w:spacing w:val="8"/>
        </w:rPr>
        <w:t>长的因子表达式不仅难以解释其逻辑，同时过拟合的风险也更大。</w:t>
      </w:r>
      <w:r>
        <w:rPr>
          <w:rFonts w:ascii="Times New Roman" w:hAnsi="Times New Roman" w:eastAsia="Times New Roman" w:cs="Times New Roman"/>
        </w:rPr>
        <w:t>gplearn</w:t>
      </w:r>
      <w:r>
        <w:rPr>
          <w:rFonts w:ascii="Times New Roman" w:hAnsi="Times New Roman" w:eastAsia="Times New Roman" w:cs="Times New Roman"/>
          <w:spacing w:val="37"/>
          <w:w w:val="101"/>
        </w:rPr>
        <w:t xml:space="preserve"> </w:t>
      </w:r>
      <w:r>
        <w:rPr>
          <w:spacing w:val="8"/>
        </w:rPr>
        <w:t>中的</w:t>
      </w:r>
      <w:r>
        <w:rPr>
          <w:rFonts w:ascii="Times New Roman" w:hAnsi="Times New Roman" w:eastAsia="Times New Roman" w:cs="Times New Roman"/>
          <w:spacing w:val="8"/>
        </w:rPr>
        <w:t>‘</w:t>
      </w:r>
      <w:r>
        <w:rPr>
          <w:rFonts w:ascii="Times New Roman" w:hAnsi="Times New Roman" w:eastAsia="Times New Roman" w:cs="Times New Roman"/>
        </w:rPr>
        <w:t>init</w:t>
      </w:r>
      <w:r>
        <w:rPr>
          <w:rFonts w:ascii="Times New Roman" w:hAnsi="Times New Roman" w:eastAsia="Times New Roman" w:cs="Times New Roman"/>
          <w:spacing w:val="8"/>
        </w:rPr>
        <w:t>_</w:t>
      </w:r>
      <w:r>
        <w:rPr>
          <w:rFonts w:ascii="Times New Roman" w:hAnsi="Times New Roman" w:eastAsia="Times New Roman" w:cs="Times New Roman"/>
        </w:rPr>
        <w:t>depth</w:t>
      </w:r>
      <w:r>
        <w:rPr>
          <w:rFonts w:ascii="Times New Roman" w:hAnsi="Times New Roman" w:eastAsia="Times New Roman" w:cs="Times New Roman"/>
          <w:spacing w:val="8"/>
        </w:rPr>
        <w:t>’</w:t>
      </w:r>
      <w:r>
        <w:rPr>
          <w:spacing w:val="8"/>
        </w:rPr>
        <w:t>只</w:t>
      </w:r>
      <w:r>
        <w:rPr/>
        <w:t xml:space="preserve"> </w:t>
      </w:r>
      <w:r>
        <w:rPr>
          <w:spacing w:val="13"/>
        </w:rPr>
        <w:t>能控制初始种群的深度，无法对后期变异进化后</w:t>
      </w:r>
      <w:r>
        <w:rPr>
          <w:spacing w:val="12"/>
        </w:rPr>
        <w:t>的子代进行长度限制。类似于机器学习中</w:t>
      </w:r>
      <w:r>
        <w:rPr/>
        <w:t xml:space="preserve"> </w:t>
      </w:r>
      <w:r>
        <w:rPr>
          <w:rFonts w:ascii="Times New Roman" w:hAnsi="Times New Roman" w:eastAsia="Times New Roman" w:cs="Times New Roman"/>
        </w:rPr>
        <w:t>lasso</w:t>
      </w:r>
      <w:r>
        <w:rPr>
          <w:rFonts w:ascii="Times New Roman" w:hAnsi="Times New Roman" w:eastAsia="Times New Roman" w:cs="Times New Roman"/>
          <w:spacing w:val="29"/>
          <w:w w:val="101"/>
        </w:rPr>
        <w:t xml:space="preserve"> </w:t>
      </w:r>
      <w:r>
        <w:rPr>
          <w:spacing w:val="13"/>
        </w:rPr>
        <w:t>和</w:t>
      </w:r>
      <w:r>
        <w:rPr>
          <w:spacing w:val="-31"/>
        </w:rPr>
        <w:t xml:space="preserve"> </w:t>
      </w:r>
      <w:r>
        <w:rPr>
          <w:rFonts w:ascii="Times New Roman" w:hAnsi="Times New Roman" w:eastAsia="Times New Roman" w:cs="Times New Roman"/>
        </w:rPr>
        <w:t>ridge</w:t>
      </w:r>
      <w:r>
        <w:rPr>
          <w:rFonts w:ascii="Times New Roman" w:hAnsi="Times New Roman" w:eastAsia="Times New Roman" w:cs="Times New Roman"/>
          <w:spacing w:val="16"/>
          <w:w w:val="102"/>
        </w:rPr>
        <w:t xml:space="preserve"> </w:t>
      </w:r>
      <w:r>
        <w:rPr>
          <w:spacing w:val="13"/>
        </w:rPr>
        <w:t>模型中的惩罚项，我们可以通过设置</w:t>
      </w:r>
      <w:r>
        <w:rPr>
          <w:spacing w:val="-32"/>
        </w:rPr>
        <w:t xml:space="preserve"> </w:t>
      </w:r>
      <w:r>
        <w:rPr>
          <w:rFonts w:ascii="Times New Roman" w:hAnsi="Times New Roman" w:eastAsia="Times New Roman" w:cs="Times New Roman"/>
        </w:rPr>
        <w:t>parsimony</w:t>
      </w:r>
      <w:r>
        <w:rPr>
          <w:rFonts w:ascii="Times New Roman" w:hAnsi="Times New Roman" w:eastAsia="Times New Roman" w:cs="Times New Roman"/>
          <w:spacing w:val="13"/>
        </w:rPr>
        <w:t>_</w:t>
      </w:r>
      <w:r>
        <w:rPr>
          <w:rFonts w:ascii="Times New Roman" w:hAnsi="Times New Roman" w:eastAsia="Times New Roman" w:cs="Times New Roman"/>
        </w:rPr>
        <w:t>coefficient</w:t>
      </w:r>
      <w:r>
        <w:rPr>
          <w:rFonts w:ascii="Times New Roman" w:hAnsi="Times New Roman" w:eastAsia="Times New Roman" w:cs="Times New Roman"/>
          <w:spacing w:val="23"/>
        </w:rPr>
        <w:t xml:space="preserve"> </w:t>
      </w:r>
      <w:r>
        <w:rPr>
          <w:spacing w:val="13"/>
        </w:rPr>
        <w:t>参数来惩罚过于臃</w:t>
      </w:r>
      <w:r>
        <w:rPr/>
        <w:t xml:space="preserve"> </w:t>
      </w:r>
      <w:r>
        <w:rPr>
          <w:spacing w:val="8"/>
        </w:rPr>
        <w:t>肿的因子表达式，避免在迭代的过程中公式的膨胀</w:t>
      </w:r>
      <w:r>
        <w:rPr>
          <w:spacing w:val="7"/>
        </w:rPr>
        <w:t>所带来的过拟合，以此来更快速地收敛到</w:t>
      </w:r>
      <w:r>
        <w:rPr/>
        <w:t xml:space="preserve"> </w:t>
      </w:r>
      <w:r>
        <w:rPr>
          <w:spacing w:val="7"/>
        </w:rPr>
        <w:t>理想的子代结果。</w:t>
      </w:r>
    </w:p>
    <w:p>
      <w:pPr>
        <w:pStyle w:val="BodyText"/>
        <w:ind w:left="2554" w:right="71" w:firstLine="403"/>
        <w:spacing w:before="159" w:line="306" w:lineRule="auto"/>
        <w:jc w:val="both"/>
        <w:rPr/>
      </w:pPr>
      <w:r>
        <w:rPr>
          <w:b/>
          <w:bCs/>
          <w:spacing w:val="7"/>
        </w:rPr>
        <w:t>提升每代的种群质量：</w:t>
      </w:r>
      <w:r>
        <w:rPr>
          <w:spacing w:val="7"/>
        </w:rPr>
        <w:t>遗传规划的每次变异都是随机发生的，但整个过程并没有引导机</w:t>
      </w:r>
      <w:r>
        <w:rPr/>
        <w:t xml:space="preserve"> </w:t>
      </w:r>
      <w:r>
        <w:rPr>
          <w:spacing w:val="8"/>
        </w:rPr>
        <w:t>制，会变异出任何一个子代，适应度可能变好也可能</w:t>
      </w:r>
      <w:r>
        <w:rPr>
          <w:spacing w:val="7"/>
        </w:rPr>
        <w:t>变差。我们可以保留父辈中较为优秀的</w:t>
      </w:r>
      <w:r>
        <w:rPr/>
        <w:t xml:space="preserve"> </w:t>
      </w:r>
      <w:r>
        <w:rPr>
          <w:spacing w:val="8"/>
        </w:rPr>
        <w:t>种群，并延长迭代次数使模型尽可能提升下一代种群</w:t>
      </w:r>
      <w:r>
        <w:rPr>
          <w:spacing w:val="7"/>
        </w:rPr>
        <w:t>质量，避免子不如父，从而引发越进化</w:t>
      </w:r>
      <w:r>
        <w:rPr/>
        <w:t xml:space="preserve"> </w:t>
      </w:r>
      <w:r>
        <w:rPr>
          <w:spacing w:val="8"/>
        </w:rPr>
        <w:t>越差。由于进化时挑选父代的逻辑是锦标赛法，不是所有父</w:t>
      </w:r>
      <w:r>
        <w:rPr>
          <w:spacing w:val="7"/>
        </w:rPr>
        <w:t>代都能获得进化机会。如果父代</w:t>
      </w:r>
      <w:r>
        <w:rPr/>
        <w:t xml:space="preserve"> </w:t>
      </w:r>
      <w:r>
        <w:rPr>
          <w:spacing w:val="4"/>
        </w:rPr>
        <w:t>本身很优秀，但未能被选中，就会在进化过程中被遗漏。因此，</w:t>
      </w:r>
      <w:r>
        <w:rPr>
          <w:spacing w:val="51"/>
        </w:rPr>
        <w:t xml:space="preserve"> </w:t>
      </w:r>
      <w:r>
        <w:rPr>
          <w:spacing w:val="4"/>
        </w:rPr>
        <w:t>我们需要对未获得进化机会</w:t>
      </w:r>
      <w:r>
        <w:rPr/>
        <w:t xml:space="preserve"> </w:t>
      </w:r>
      <w:r>
        <w:rPr>
          <w:spacing w:val="8"/>
        </w:rPr>
        <w:t>的父代进行额外的筛选保留。</w:t>
      </w:r>
    </w:p>
    <w:p>
      <w:pPr>
        <w:pStyle w:val="BodyText"/>
        <w:ind w:left="2555" w:firstLine="402"/>
        <w:spacing w:before="153" w:line="306" w:lineRule="auto"/>
        <w:jc w:val="both"/>
        <w:rPr/>
      </w:pPr>
      <w:r>
        <w:rPr>
          <w:b/>
          <w:bCs/>
          <w:spacing w:val="6"/>
        </w:rPr>
        <w:t>提升每代产生的有效公式数量从而避免趋同进化，降低重复率：</w:t>
      </w:r>
      <w:r>
        <w:rPr>
          <w:spacing w:val="6"/>
        </w:rPr>
        <w:t>迭代过程中，优秀的父</w:t>
      </w:r>
      <w:r>
        <w:rPr>
          <w:spacing w:val="2"/>
        </w:rPr>
        <w:t xml:space="preserve">  </w:t>
      </w:r>
      <w:r>
        <w:rPr>
          <w:spacing w:val="10"/>
        </w:rPr>
        <w:t>代更容易被选中，导致其基因迭代遗传，从</w:t>
      </w:r>
      <w:r>
        <w:rPr>
          <w:spacing w:val="9"/>
        </w:rPr>
        <w:t>而挤压其他父代的进化机会并引起结果同质化。</w:t>
      </w:r>
      <w:r>
        <w:rPr/>
        <w:t xml:space="preserve"> </w:t>
      </w:r>
      <w:r>
        <w:rPr>
          <w:spacing w:val="8"/>
        </w:rPr>
        <w:t>在父子竞争的模式下，同一父代会被重复保留，强</w:t>
      </w:r>
      <w:r>
        <w:rPr>
          <w:spacing w:val="7"/>
        </w:rPr>
        <w:t>势基因不断扩散，每代会产生许多重复公</w:t>
      </w:r>
      <w:r>
        <w:rPr/>
        <w:t xml:space="preserve">  </w:t>
      </w:r>
      <w:r>
        <w:rPr>
          <w:spacing w:val="4"/>
        </w:rPr>
        <w:t>式。这对提升模型整体的泛化能力作用有限，故有必要限制这种现象。因此，</w:t>
      </w:r>
      <w:r>
        <w:rPr>
          <w:spacing w:val="52"/>
        </w:rPr>
        <w:t xml:space="preserve"> </w:t>
      </w:r>
      <w:r>
        <w:rPr>
          <w:spacing w:val="4"/>
        </w:rPr>
        <w:t>我们需要控制</w:t>
      </w:r>
      <w:r>
        <w:rPr/>
        <w:t xml:space="preserve"> </w:t>
      </w:r>
      <w:r>
        <w:rPr>
          <w:spacing w:val="8"/>
        </w:rPr>
        <w:t>父代被选中的概率，期望能尽可能保持种群多样性</w:t>
      </w:r>
      <w:r>
        <w:rPr>
          <w:spacing w:val="7"/>
        </w:rPr>
        <w:t>；在一个随机的路径下，进化出更多不同</w:t>
      </w:r>
      <w:r>
        <w:rPr/>
        <w:t xml:space="preserve">  </w:t>
      </w:r>
      <w:r>
        <w:rPr>
          <w:spacing w:val="4"/>
        </w:rPr>
        <w:t>的优秀子代。</w:t>
      </w:r>
    </w:p>
    <w:p>
      <w:pPr>
        <w:spacing w:line="306" w:lineRule="auto"/>
        <w:sectPr>
          <w:headerReference w:type="default" r:id="rId7"/>
          <w:footerReference w:type="default" r:id="rId27"/>
          <w:pgSz w:w="11907" w:h="16839"/>
          <w:pgMar w:top="1264" w:right="649" w:bottom="1027" w:left="720" w:header="773" w:footer="807" w:gutter="0"/>
        </w:sectPr>
        <w:rPr/>
      </w:pPr>
    </w:p>
    <w:p>
      <w:pPr>
        <w:pStyle w:val="BodyText"/>
        <w:ind w:left="2528"/>
        <w:spacing w:before="149" w:line="219" w:lineRule="auto"/>
        <w:outlineLvl w:val="1"/>
        <w:rPr>
          <w:sz w:val="24"/>
          <w:szCs w:val="24"/>
        </w:rPr>
      </w:pPr>
      <w:bookmarkStart w:name="bookmark34" w:id="104"/>
      <w:bookmarkEnd w:id="104"/>
      <w:bookmarkStart w:name="bookmark86" w:id="105"/>
      <w:bookmarkEnd w:id="105"/>
      <w:bookmarkStart w:name="bookmark33" w:id="106"/>
      <w:bookmarkEnd w:id="106"/>
      <w:r>
        <w:rPr>
          <w:rFonts w:ascii="Times New Roman" w:hAnsi="Times New Roman" w:eastAsia="Times New Roman" w:cs="Times New Roman"/>
          <w:sz w:val="24"/>
          <w:szCs w:val="24"/>
          <w:b/>
          <w:bCs/>
          <w:color w:val="B70004"/>
          <w:spacing w:val="-5"/>
        </w:rPr>
        <w:t>5.2</w:t>
      </w:r>
      <w:r>
        <w:rPr>
          <w:rFonts w:ascii="Times New Roman" w:hAnsi="Times New Roman" w:eastAsia="Times New Roman" w:cs="Times New Roman"/>
          <w:sz w:val="24"/>
          <w:szCs w:val="24"/>
          <w:b/>
          <w:bCs/>
          <w:color w:val="B70004"/>
          <w:spacing w:val="35"/>
        </w:rPr>
        <w:t xml:space="preserve"> </w:t>
      </w:r>
      <w:r>
        <w:rPr>
          <w:sz w:val="24"/>
          <w:szCs w:val="24"/>
          <w:b/>
          <w:bCs/>
          <w:color w:val="B70004"/>
          <w:spacing w:val="-5"/>
        </w:rPr>
        <w:t>过拟合预防机制的参数设置和选择：</w:t>
      </w:r>
    </w:p>
    <w:p>
      <w:pPr>
        <w:pStyle w:val="BodyText"/>
        <w:ind w:left="2554"/>
        <w:spacing w:before="192" w:line="217" w:lineRule="auto"/>
        <w:outlineLvl w:val="0"/>
        <w:rPr>
          <w:sz w:val="18"/>
          <w:szCs w:val="18"/>
        </w:rPr>
      </w:pPr>
      <w:bookmarkStart w:name="bookmark85" w:id="107"/>
      <w:bookmarkEnd w:id="107"/>
      <w:r>
        <w:rPr>
          <w:sz w:val="18"/>
          <w:szCs w:val="18"/>
          <w:color w:val="C00000"/>
          <w:spacing w:val="-1"/>
        </w:rPr>
        <w:t>表6：</w:t>
      </w:r>
      <w:r>
        <w:rPr>
          <w:sz w:val="18"/>
          <w:szCs w:val="18"/>
          <w:color w:val="C00000"/>
          <w:spacing w:val="-30"/>
        </w:rPr>
        <w:t xml:space="preserve"> </w:t>
      </w:r>
      <w:r>
        <w:rPr>
          <w:sz w:val="18"/>
          <w:szCs w:val="18"/>
          <w:color w:val="B70004"/>
          <w:spacing w:val="-1"/>
        </w:rPr>
        <w:t>遗传规划模型基本参数设置</w:t>
      </w:r>
    </w:p>
    <w:p>
      <w:pPr>
        <w:spacing w:line="48" w:lineRule="exact"/>
        <w:rPr/>
      </w:pPr>
      <w:r/>
    </w:p>
    <w:tbl>
      <w:tblPr>
        <w:tblStyle w:val="TableNormal"/>
        <w:tblW w:w="7916" w:type="dxa"/>
        <w:tblInd w:w="2551"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624"/>
        <w:gridCol w:w="5646"/>
        <w:gridCol w:w="646"/>
      </w:tblGrid>
      <w:tr>
        <w:trPr>
          <w:trHeight w:val="283" w:hRule="atLeast"/>
        </w:trPr>
        <w:tc>
          <w:tcPr>
            <w:shd w:val="clear" w:fill="FFF2D3"/>
            <w:tcW w:w="7916" w:type="dxa"/>
            <w:vAlign w:val="top"/>
            <w:gridSpan w:val="3"/>
            <w:tcBorders>
              <w:bottom w:val="single" w:color="B70004" w:sz="2" w:space="0"/>
              <w:top w:val="single" w:color="B70004" w:sz="2" w:space="0"/>
            </w:tcBorders>
          </w:tcPr>
          <w:p>
            <w:pPr>
              <w:pStyle w:val="TableText"/>
              <w:ind w:left="80"/>
              <w:spacing w:before="48" w:line="230" w:lineRule="auto"/>
              <w:rPr>
                <w:rFonts w:ascii="KaiTi" w:hAnsi="KaiTi" w:eastAsia="KaiTi" w:cs="KaiTi"/>
              </w:rPr>
            </w:pPr>
            <w:r>
              <w:rPr>
                <w:spacing w:val="-1"/>
              </w:rPr>
              <w:t>#              </w:t>
            </w:r>
            <w:r>
              <w:rPr>
                <w:rFonts w:ascii="KaiTi" w:hAnsi="KaiTi" w:eastAsia="KaiTi" w:cs="KaiTi"/>
                <w:spacing w:val="-1"/>
              </w:rPr>
              <w:t>参数</w:t>
            </w:r>
            <w:r>
              <w:rPr>
                <w:rFonts w:ascii="KaiTi" w:hAnsi="KaiTi" w:eastAsia="KaiTi" w:cs="KaiTi"/>
                <w:spacing w:val="1"/>
              </w:rPr>
              <w:t xml:space="preserve">                               </w:t>
            </w:r>
            <w:r>
              <w:rPr>
                <w:rFonts w:ascii="KaiTi" w:hAnsi="KaiTi" w:eastAsia="KaiTi" w:cs="KaiTi"/>
              </w:rPr>
              <w:t xml:space="preserve">   </w:t>
            </w:r>
            <w:r>
              <w:rPr>
                <w:rFonts w:ascii="KaiTi" w:hAnsi="KaiTi" w:eastAsia="KaiTi" w:cs="KaiTi"/>
                <w:spacing w:val="-1"/>
              </w:rPr>
              <w:t>定义</w:t>
            </w:r>
            <w:r>
              <w:rPr>
                <w:rFonts w:ascii="KaiTi" w:hAnsi="KaiTi" w:eastAsia="KaiTi" w:cs="KaiTi"/>
                <w:spacing w:val="-1"/>
              </w:rPr>
              <w:t xml:space="preserve">                      </w:t>
            </w:r>
            <w:r>
              <w:rPr>
                <w:rFonts w:ascii="KaiTi" w:hAnsi="KaiTi" w:eastAsia="KaiTi" w:cs="KaiTi"/>
                <w:spacing w:val="-2"/>
              </w:rPr>
              <w:t xml:space="preserve">       </w:t>
            </w:r>
            <w:r>
              <w:rPr>
                <w:rFonts w:ascii="KaiTi" w:hAnsi="KaiTi" w:eastAsia="KaiTi" w:cs="KaiTi"/>
                <w:spacing w:val="-2"/>
              </w:rPr>
              <w:t>模型参数</w:t>
            </w:r>
          </w:p>
        </w:tc>
      </w:tr>
      <w:tr>
        <w:trPr>
          <w:trHeight w:val="340" w:hRule="atLeast"/>
        </w:trPr>
        <w:tc>
          <w:tcPr>
            <w:tcW w:w="7916" w:type="dxa"/>
            <w:vAlign w:val="top"/>
            <w:gridSpan w:val="3"/>
            <w:tcBorders>
              <w:top w:val="single" w:color="B70004" w:sz="2" w:space="0"/>
            </w:tcBorders>
          </w:tcPr>
          <w:p>
            <w:pPr>
              <w:pStyle w:val="TableText"/>
              <w:ind w:left="97"/>
              <w:spacing w:before="77" w:line="215" w:lineRule="auto"/>
              <w:rPr/>
            </w:pPr>
            <w:r>
              <w:rPr/>
              <w:t>1</w:t>
            </w:r>
            <w:r>
              <w:rPr>
                <w:spacing w:val="3"/>
              </w:rPr>
              <w:t xml:space="preserve">        </w:t>
            </w:r>
            <w:r>
              <w:rPr/>
              <w:t>generations                                      </w:t>
            </w:r>
            <w:r>
              <w:rPr>
                <w:spacing w:val="-1"/>
              </w:rPr>
              <w:t xml:space="preserve">         </w:t>
            </w:r>
            <w:r>
              <w:rPr>
                <w:rFonts w:ascii="KaiTi" w:hAnsi="KaiTi" w:eastAsia="KaiTi" w:cs="KaiTi"/>
                <w:spacing w:val="-1"/>
              </w:rPr>
              <w:t>公式进化的世代数量。</w:t>
            </w:r>
            <w:r>
              <w:rPr>
                <w:rFonts w:ascii="KaiTi" w:hAnsi="KaiTi" w:eastAsia="KaiTi" w:cs="KaiTi"/>
                <w:spacing w:val="1"/>
              </w:rPr>
              <w:t xml:space="preserve">                        </w:t>
            </w:r>
            <w:r>
              <w:rPr>
                <w:spacing w:val="-1"/>
              </w:rPr>
              <w:t>5</w:t>
            </w:r>
          </w:p>
        </w:tc>
      </w:tr>
      <w:tr>
        <w:trPr>
          <w:trHeight w:val="338" w:hRule="atLeast"/>
        </w:trPr>
        <w:tc>
          <w:tcPr>
            <w:shd w:val="clear" w:fill="F2F2F2"/>
            <w:tcW w:w="7916" w:type="dxa"/>
            <w:vAlign w:val="top"/>
            <w:gridSpan w:val="3"/>
          </w:tcPr>
          <w:p>
            <w:pPr>
              <w:pStyle w:val="TableText"/>
              <w:ind w:left="80"/>
              <w:spacing w:before="78" w:line="213" w:lineRule="auto"/>
              <w:rPr/>
            </w:pPr>
            <w:r>
              <w:rPr/>
              <w:t>2     population size                              </w:t>
            </w:r>
            <w:r>
              <w:rPr>
                <w:spacing w:val="-1"/>
              </w:rPr>
              <w:t xml:space="preserve">       </w:t>
            </w:r>
            <w:r>
              <w:rPr>
                <w:rFonts w:ascii="KaiTi" w:hAnsi="KaiTi" w:eastAsia="KaiTi" w:cs="KaiTi"/>
                <w:spacing w:val="-1"/>
              </w:rPr>
              <w:t>每一代公式群体中的公式数量。</w:t>
            </w:r>
            <w:r>
              <w:rPr>
                <w:rFonts w:ascii="KaiTi" w:hAnsi="KaiTi" w:eastAsia="KaiTi" w:cs="KaiTi"/>
                <w:spacing w:val="-1"/>
              </w:rPr>
              <w:t xml:space="preserve">                   </w:t>
            </w:r>
            <w:r>
              <w:rPr>
                <w:spacing w:val="-1"/>
              </w:rPr>
              <w:t>1500</w:t>
            </w:r>
          </w:p>
        </w:tc>
      </w:tr>
      <w:tr>
        <w:trPr>
          <w:trHeight w:val="700" w:hRule="atLeast"/>
        </w:trPr>
        <w:tc>
          <w:tcPr>
            <w:tcW w:w="1624" w:type="dxa"/>
            <w:vAlign w:val="top"/>
          </w:tcPr>
          <w:p>
            <w:pPr>
              <w:pStyle w:val="TableText"/>
              <w:ind w:left="84"/>
              <w:spacing w:before="291" w:line="232" w:lineRule="auto"/>
              <w:rPr/>
            </w:pPr>
            <w:r>
              <w:rPr>
                <w:spacing w:val="-1"/>
              </w:rPr>
              <w:t>3     tournament size</w:t>
            </w:r>
          </w:p>
        </w:tc>
        <w:tc>
          <w:tcPr>
            <w:tcW w:w="5646" w:type="dxa"/>
            <w:vAlign w:val="top"/>
          </w:tcPr>
          <w:p>
            <w:pPr>
              <w:pStyle w:val="TableText"/>
              <w:ind w:left="115"/>
              <w:spacing w:before="26" w:line="226" w:lineRule="auto"/>
              <w:rPr>
                <w:rFonts w:ascii="KaiTi" w:hAnsi="KaiTi" w:eastAsia="KaiTi" w:cs="KaiTi"/>
              </w:rPr>
            </w:pPr>
            <w:r>
              <w:rPr>
                <w:rFonts w:ascii="KaiTi" w:hAnsi="KaiTi" w:eastAsia="KaiTi" w:cs="KaiTi"/>
              </w:rPr>
              <w:t>每一代的所有公式中，</w:t>
            </w:r>
            <w:r>
              <w:rPr/>
              <w:t>tournament size </w:t>
            </w:r>
            <w:r>
              <w:rPr>
                <w:rFonts w:ascii="KaiTi" w:hAnsi="KaiTi" w:eastAsia="KaiTi" w:cs="KaiTi"/>
              </w:rPr>
              <w:t>个公式会被随机选中</w:t>
            </w:r>
            <w:r>
              <w:rPr>
                <w:rFonts w:ascii="KaiTi" w:hAnsi="KaiTi" w:eastAsia="KaiTi" w:cs="KaiTi"/>
                <w:spacing w:val="-1"/>
              </w:rPr>
              <w:t>，其中适</w:t>
            </w:r>
          </w:p>
          <w:p>
            <w:pPr>
              <w:pStyle w:val="TableText"/>
              <w:ind w:left="2420" w:right="178" w:hanging="2329"/>
              <w:spacing w:before="12" w:line="221" w:lineRule="auto"/>
              <w:rPr>
                <w:rFonts w:ascii="KaiTi" w:hAnsi="KaiTi" w:eastAsia="KaiTi" w:cs="KaiTi"/>
              </w:rPr>
            </w:pPr>
            <w:r>
              <w:rPr>
                <w:rFonts w:ascii="KaiTi" w:hAnsi="KaiTi" w:eastAsia="KaiTi" w:cs="KaiTi"/>
                <w:spacing w:val="-1"/>
              </w:rPr>
              <w:t>应度最高的公式能进行变异或繁殖生成下一代公式</w:t>
            </w:r>
            <w:r>
              <w:rPr>
                <w:rFonts w:ascii="KaiTi" w:hAnsi="KaiTi" w:eastAsia="KaiTi" w:cs="KaiTi"/>
                <w:spacing w:val="-33"/>
              </w:rPr>
              <w:t xml:space="preserve"> </w:t>
            </w:r>
            <w:r>
              <w:rPr>
                <w:spacing w:val="-1"/>
              </w:rPr>
              <w:t>random_state</w:t>
            </w:r>
            <w:r>
              <w:rPr>
                <w:spacing w:val="19"/>
              </w:rPr>
              <w:t xml:space="preserve"> </w:t>
            </w:r>
            <w:r>
              <w:rPr>
                <w:rFonts w:ascii="KaiTi" w:hAnsi="KaiTi" w:eastAsia="KaiTi" w:cs="KaiTi"/>
                <w:spacing w:val="-1"/>
              </w:rPr>
              <w:t>随机</w:t>
            </w:r>
            <w:r>
              <w:rPr>
                <w:rFonts w:ascii="KaiTi" w:hAnsi="KaiTi" w:eastAsia="KaiTi" w:cs="KaiTi"/>
              </w:rPr>
              <w:t xml:space="preserve"> </w:t>
            </w:r>
            <w:r>
              <w:rPr>
                <w:rFonts w:ascii="KaiTi" w:hAnsi="KaiTi" w:eastAsia="KaiTi" w:cs="KaiTi"/>
                <w:spacing w:val="-6"/>
              </w:rPr>
              <w:t>数种子。</w:t>
            </w:r>
          </w:p>
        </w:tc>
        <w:tc>
          <w:tcPr>
            <w:tcW w:w="646" w:type="dxa"/>
            <w:vAlign w:val="top"/>
          </w:tcPr>
          <w:p>
            <w:pPr>
              <w:pStyle w:val="TableText"/>
              <w:ind w:left="180"/>
              <w:spacing w:before="292" w:line="188" w:lineRule="auto"/>
              <w:rPr/>
            </w:pPr>
            <w:r>
              <w:rPr>
                <w:spacing w:val="-5"/>
              </w:rPr>
              <w:t>10</w:t>
            </w:r>
          </w:p>
        </w:tc>
      </w:tr>
      <w:tr>
        <w:trPr>
          <w:trHeight w:val="465" w:hRule="atLeast"/>
        </w:trPr>
        <w:tc>
          <w:tcPr>
            <w:shd w:val="clear" w:fill="F2F2F2"/>
            <w:tcW w:w="1624" w:type="dxa"/>
            <w:vAlign w:val="top"/>
          </w:tcPr>
          <w:p>
            <w:pPr>
              <w:pStyle w:val="TableText"/>
              <w:ind w:left="79"/>
              <w:spacing w:before="174" w:line="190" w:lineRule="auto"/>
              <w:rPr/>
            </w:pPr>
            <w:r>
              <w:rPr>
                <w:spacing w:val="-1"/>
              </w:rPr>
              <w:t>4</w:t>
            </w:r>
            <w:r>
              <w:rPr>
                <w:spacing w:val="3"/>
              </w:rPr>
              <w:t xml:space="preserve">         </w:t>
            </w:r>
            <w:r>
              <w:rPr>
                <w:spacing w:val="-1"/>
              </w:rPr>
              <w:t>init_depth</w:t>
            </w:r>
          </w:p>
        </w:tc>
        <w:tc>
          <w:tcPr>
            <w:shd w:val="clear" w:fill="F2F2F2"/>
            <w:tcW w:w="5646" w:type="dxa"/>
            <w:vAlign w:val="top"/>
          </w:tcPr>
          <w:p>
            <w:pPr>
              <w:pStyle w:val="TableText"/>
              <w:ind w:left="805" w:right="390" w:hanging="510"/>
              <w:spacing w:before="27" w:line="219" w:lineRule="auto"/>
              <w:rPr/>
            </w:pPr>
            <w:r>
              <w:rPr>
                <w:rFonts w:ascii="KaiTi" w:hAnsi="KaiTi" w:eastAsia="KaiTi" w:cs="KaiTi"/>
              </w:rPr>
              <w:t>公式树的初始化深度，</w:t>
            </w:r>
            <w:r>
              <w:rPr/>
              <w:t>init_depth </w:t>
            </w:r>
            <w:r>
              <w:rPr>
                <w:rFonts w:ascii="KaiTi" w:hAnsi="KaiTi" w:eastAsia="KaiTi" w:cs="KaiTi"/>
              </w:rPr>
              <w:t>是一个二元组（</w:t>
            </w:r>
            <w:r>
              <w:rPr/>
              <w:t>min depth, max </w:t>
            </w:r>
            <w:r>
              <w:rPr/>
              <w:t>depth)</w:t>
            </w:r>
            <w:r>
              <w:rPr>
                <w:rFonts w:ascii="KaiTi" w:hAnsi="KaiTi" w:eastAsia="KaiTi" w:cs="KaiTi"/>
              </w:rPr>
              <w:t>，树的初始深度将处在</w:t>
            </w:r>
            <w:r>
              <w:rPr/>
              <w:t>[min depth, max </w:t>
            </w:r>
            <w:r>
              <w:rPr>
                <w:spacing w:val="-1"/>
              </w:rPr>
              <w:t>depth]</w:t>
            </w:r>
          </w:p>
        </w:tc>
        <w:tc>
          <w:tcPr>
            <w:shd w:val="clear" w:fill="F2F2F2"/>
            <w:tcW w:w="646" w:type="dxa"/>
            <w:vAlign w:val="top"/>
          </w:tcPr>
          <w:p>
            <w:pPr>
              <w:pStyle w:val="TableText"/>
              <w:spacing w:before="144" w:line="212" w:lineRule="auto"/>
              <w:rPr>
                <w:rFonts w:ascii="KaiTi" w:hAnsi="KaiTi" w:eastAsia="KaiTi" w:cs="KaiTi"/>
              </w:rPr>
            </w:pPr>
            <w:r>
              <w:rPr>
                <w:rFonts w:ascii="KaiTi" w:hAnsi="KaiTi" w:eastAsia="KaiTi" w:cs="KaiTi"/>
                <w:spacing w:val="-9"/>
              </w:rPr>
              <w:t>（</w:t>
            </w:r>
            <w:r>
              <w:rPr>
                <w:spacing w:val="-9"/>
              </w:rPr>
              <w:t>2, 4</w:t>
            </w:r>
            <w:r>
              <w:rPr>
                <w:rFonts w:ascii="KaiTi" w:hAnsi="KaiTi" w:eastAsia="KaiTi" w:cs="KaiTi"/>
                <w:spacing w:val="-9"/>
              </w:rPr>
              <w:t>）</w:t>
            </w:r>
          </w:p>
        </w:tc>
      </w:tr>
      <w:tr>
        <w:trPr>
          <w:trHeight w:val="340" w:hRule="atLeast"/>
        </w:trPr>
        <w:tc>
          <w:tcPr>
            <w:tcW w:w="7916" w:type="dxa"/>
            <w:vAlign w:val="top"/>
            <w:gridSpan w:val="3"/>
          </w:tcPr>
          <w:p>
            <w:pPr>
              <w:pStyle w:val="TableText"/>
              <w:ind w:left="85"/>
              <w:spacing w:before="82" w:line="213" w:lineRule="auto"/>
              <w:rPr/>
            </w:pPr>
            <w:r>
              <w:rPr>
                <w:spacing w:val="-1"/>
              </w:rPr>
              <w:t>5            metric                               </w:t>
            </w:r>
            <w:r>
              <w:rPr>
                <w:spacing w:val="-2"/>
              </w:rPr>
              <w:t xml:space="preserve">        </w:t>
            </w:r>
            <w:r>
              <w:rPr>
                <w:rFonts w:ascii="KaiTi" w:hAnsi="KaiTi" w:eastAsia="KaiTi" w:cs="KaiTi"/>
                <w:spacing w:val="-2"/>
              </w:rPr>
              <w:t>适应度指标。（</w:t>
            </w:r>
            <w:r>
              <w:rPr>
                <w:spacing w:val="-2"/>
              </w:rPr>
              <w:t>RankIC</w:t>
            </w:r>
            <w:r>
              <w:rPr>
                <w:rFonts w:ascii="KaiTi" w:hAnsi="KaiTi" w:eastAsia="KaiTi" w:cs="KaiTi"/>
                <w:spacing w:val="-2"/>
              </w:rPr>
              <w:t>、均方差、方差</w:t>
            </w:r>
            <w:r>
              <w:rPr>
                <w:spacing w:val="-2"/>
              </w:rPr>
              <w:t>)                              RankIC</w:t>
            </w:r>
          </w:p>
        </w:tc>
      </w:tr>
      <w:tr>
        <w:trPr>
          <w:trHeight w:val="340" w:hRule="atLeast"/>
        </w:trPr>
        <w:tc>
          <w:tcPr>
            <w:shd w:val="clear" w:fill="F2F2F2"/>
            <w:tcW w:w="7916" w:type="dxa"/>
            <w:vAlign w:val="top"/>
            <w:gridSpan w:val="3"/>
          </w:tcPr>
          <w:p>
            <w:pPr>
              <w:pStyle w:val="TableText"/>
              <w:ind w:left="84"/>
              <w:spacing w:before="81" w:line="215" w:lineRule="auto"/>
              <w:rPr/>
            </w:pPr>
            <w:r>
              <w:rPr>
                <w:spacing w:val="1"/>
              </w:rPr>
              <w:t>6        p_</w:t>
            </w:r>
            <w:r>
              <w:rPr/>
              <w:t>crossover</w:t>
            </w:r>
            <w:r>
              <w:rPr>
                <w:spacing w:val="1"/>
              </w:rPr>
              <w:t xml:space="preserve">        </w:t>
            </w:r>
            <w:r>
              <w:rPr/>
              <w:t xml:space="preserve">               </w:t>
            </w:r>
            <w:r>
              <w:rPr>
                <w:rFonts w:ascii="KaiTi" w:hAnsi="KaiTi" w:eastAsia="KaiTi" w:cs="KaiTi"/>
              </w:rPr>
              <w:t>交叉变异概率，即父代进行交叉变异进化的概率。</w:t>
            </w:r>
            <w:r>
              <w:rPr>
                <w:rFonts w:ascii="KaiTi" w:hAnsi="KaiTi" w:eastAsia="KaiTi" w:cs="KaiTi"/>
              </w:rPr>
              <w:t xml:space="preserve">           </w:t>
            </w:r>
            <w:r>
              <w:rPr/>
              <w:t>0.6</w:t>
            </w:r>
          </w:p>
        </w:tc>
      </w:tr>
      <w:tr>
        <w:trPr>
          <w:trHeight w:val="338" w:hRule="atLeast"/>
        </w:trPr>
        <w:tc>
          <w:tcPr>
            <w:tcW w:w="7916" w:type="dxa"/>
            <w:vAlign w:val="top"/>
            <w:gridSpan w:val="3"/>
          </w:tcPr>
          <w:p>
            <w:pPr>
              <w:pStyle w:val="TableText"/>
              <w:ind w:left="83"/>
              <w:spacing w:before="81" w:line="215" w:lineRule="auto"/>
              <w:rPr/>
            </w:pPr>
            <w:r>
              <w:rPr/>
              <w:t>7</w:t>
            </w:r>
            <w:r>
              <w:rPr>
                <w:spacing w:val="44"/>
                <w:w w:val="101"/>
              </w:rPr>
              <w:t xml:space="preserve"> </w:t>
            </w:r>
            <w:r>
              <w:rPr/>
              <w:t>p_subtree_mutation                </w:t>
            </w:r>
            <w:r>
              <w:rPr>
                <w:rFonts w:ascii="KaiTi" w:hAnsi="KaiTi" w:eastAsia="KaiTi" w:cs="KaiTi"/>
              </w:rPr>
              <w:t>子树变异概率，即父代进行子树变异进化的概率。</w:t>
            </w:r>
            <w:r>
              <w:rPr>
                <w:rFonts w:ascii="KaiTi" w:hAnsi="KaiTi" w:eastAsia="KaiTi" w:cs="KaiTi"/>
              </w:rPr>
              <w:t xml:space="preserve">           </w:t>
            </w:r>
            <w:r>
              <w:rPr/>
              <w:t>0.03</w:t>
            </w:r>
          </w:p>
        </w:tc>
      </w:tr>
      <w:tr>
        <w:trPr>
          <w:trHeight w:val="341" w:hRule="atLeast"/>
        </w:trPr>
        <w:tc>
          <w:tcPr>
            <w:shd w:val="clear" w:fill="F2F2F2"/>
            <w:tcW w:w="7916" w:type="dxa"/>
            <w:vAlign w:val="top"/>
            <w:gridSpan w:val="3"/>
          </w:tcPr>
          <w:p>
            <w:pPr>
              <w:pStyle w:val="TableText"/>
              <w:ind w:left="87"/>
              <w:spacing w:before="85" w:line="212" w:lineRule="auto"/>
              <w:rPr/>
            </w:pPr>
            <w:r>
              <w:rPr/>
              <w:t>8   p_hoist_mutation                      </w:t>
            </w:r>
            <w:r>
              <w:rPr>
                <w:rFonts w:ascii="KaiTi" w:hAnsi="KaiTi" w:eastAsia="KaiTi" w:cs="KaiTi"/>
              </w:rPr>
              <w:t>变异概率，即父代进行</w:t>
            </w:r>
            <w:r>
              <w:rPr>
                <w:rFonts w:ascii="KaiTi" w:hAnsi="KaiTi" w:eastAsia="KaiTi" w:cs="KaiTi"/>
                <w:spacing w:val="-41"/>
              </w:rPr>
              <w:t xml:space="preserve"> </w:t>
            </w:r>
            <w:r>
              <w:rPr/>
              <w:t>Hoist</w:t>
            </w:r>
            <w:r>
              <w:rPr>
                <w:spacing w:val="20"/>
              </w:rPr>
              <w:t xml:space="preserve"> </w:t>
            </w:r>
            <w:r>
              <w:rPr>
                <w:rFonts w:ascii="KaiTi" w:hAnsi="KaiTi" w:eastAsia="KaiTi" w:cs="KaiTi"/>
                <w:spacing w:val="-1"/>
              </w:rPr>
              <w:t>变异进化的概率。</w:t>
            </w:r>
            <w:r>
              <w:rPr>
                <w:rFonts w:ascii="KaiTi" w:hAnsi="KaiTi" w:eastAsia="KaiTi" w:cs="KaiTi"/>
                <w:spacing w:val="-1"/>
              </w:rPr>
              <w:t xml:space="preserve">            </w:t>
            </w:r>
            <w:r>
              <w:rPr>
                <w:spacing w:val="-1"/>
              </w:rPr>
              <w:t>0.01</w:t>
            </w:r>
          </w:p>
        </w:tc>
      </w:tr>
      <w:tr>
        <w:trPr>
          <w:trHeight w:val="340" w:hRule="atLeast"/>
        </w:trPr>
        <w:tc>
          <w:tcPr>
            <w:tcW w:w="7916" w:type="dxa"/>
            <w:vAlign w:val="top"/>
            <w:gridSpan w:val="3"/>
          </w:tcPr>
          <w:p>
            <w:pPr>
              <w:pStyle w:val="TableText"/>
              <w:ind w:left="83"/>
              <w:spacing w:before="82" w:line="215" w:lineRule="auto"/>
              <w:rPr/>
            </w:pPr>
            <w:r>
              <w:rPr/>
              <w:t>9   p_point_mutation                       </w:t>
            </w:r>
            <w:r>
              <w:rPr>
                <w:rFonts w:ascii="KaiTi" w:hAnsi="KaiTi" w:eastAsia="KaiTi" w:cs="KaiTi"/>
              </w:rPr>
              <w:t>点变异概率</w:t>
            </w:r>
            <w:r>
              <w:rPr>
                <w:rFonts w:ascii="KaiTi" w:hAnsi="KaiTi" w:eastAsia="KaiTi" w:cs="KaiTi"/>
                <w:spacing w:val="-1"/>
              </w:rPr>
              <w:t>，即父代进行点变异进化的概率。</w:t>
            </w:r>
            <w:r>
              <w:rPr>
                <w:rFonts w:ascii="KaiTi" w:hAnsi="KaiTi" w:eastAsia="KaiTi" w:cs="KaiTi"/>
                <w:spacing w:val="-1"/>
              </w:rPr>
              <w:t xml:space="preserve">             </w:t>
            </w:r>
            <w:r>
              <w:rPr>
                <w:spacing w:val="-1"/>
              </w:rPr>
              <w:t>0.03</w:t>
            </w:r>
          </w:p>
        </w:tc>
      </w:tr>
      <w:tr>
        <w:trPr>
          <w:trHeight w:val="348" w:hRule="atLeast"/>
        </w:trPr>
        <w:tc>
          <w:tcPr>
            <w:shd w:val="clear" w:fill="F2F2F2"/>
            <w:tcW w:w="7916" w:type="dxa"/>
            <w:vAlign w:val="top"/>
            <w:gridSpan w:val="3"/>
            <w:tcBorders>
              <w:bottom w:val="single" w:color="B70004" w:sz="2" w:space="0"/>
            </w:tcBorders>
          </w:tcPr>
          <w:p>
            <w:pPr>
              <w:pStyle w:val="TableText"/>
              <w:ind w:left="54"/>
              <w:spacing w:before="83" w:line="215" w:lineRule="auto"/>
              <w:rPr/>
            </w:pPr>
            <w:r>
              <w:rPr/>
              <w:t>10   p_point_replace          </w:t>
            </w:r>
            <w:r>
              <w:rPr>
                <w:rFonts w:ascii="KaiTi" w:hAnsi="KaiTi" w:eastAsia="KaiTi" w:cs="KaiTi"/>
              </w:rPr>
              <w:t>点替代概率，即点变异中父代每个节点进行变</w:t>
            </w:r>
            <w:r>
              <w:rPr>
                <w:rFonts w:ascii="KaiTi" w:hAnsi="KaiTi" w:eastAsia="KaiTi" w:cs="KaiTi"/>
                <w:spacing w:val="-1"/>
              </w:rPr>
              <w:t>异进化的概率。</w:t>
            </w:r>
            <w:r>
              <w:rPr>
                <w:rFonts w:ascii="KaiTi" w:hAnsi="KaiTi" w:eastAsia="KaiTi" w:cs="KaiTi"/>
                <w:spacing w:val="-1"/>
              </w:rPr>
              <w:t xml:space="preserve">      </w:t>
            </w:r>
            <w:r>
              <w:rPr>
                <w:spacing w:val="-1"/>
              </w:rPr>
              <w:t>0.03</w:t>
            </w:r>
          </w:p>
        </w:tc>
      </w:tr>
    </w:tbl>
    <w:p>
      <w:pPr>
        <w:pStyle w:val="BodyText"/>
        <w:ind w:left="2564"/>
        <w:spacing w:before="90" w:line="213" w:lineRule="auto"/>
        <w:rPr>
          <w:sz w:val="16"/>
          <w:szCs w:val="16"/>
        </w:rPr>
      </w:pPr>
      <w:r>
        <w:rPr>
          <w:sz w:val="16"/>
          <w:szCs w:val="16"/>
          <w:spacing w:val="-2"/>
        </w:rPr>
        <w:t>资料来源：</w:t>
      </w:r>
      <w:r>
        <w:rPr>
          <w:rFonts w:ascii="Times New Roman" w:hAnsi="Times New Roman" w:eastAsia="Times New Roman" w:cs="Times New Roman"/>
          <w:sz w:val="16"/>
          <w:szCs w:val="16"/>
          <w:spacing w:val="-2"/>
        </w:rPr>
        <w:t>gplearn</w:t>
      </w:r>
      <w:r>
        <w:rPr>
          <w:rFonts w:ascii="Times New Roman" w:hAnsi="Times New Roman" w:eastAsia="Times New Roman" w:cs="Times New Roman"/>
          <w:sz w:val="16"/>
          <w:szCs w:val="16"/>
          <w:spacing w:val="-11"/>
        </w:rPr>
        <w:t xml:space="preserve"> </w:t>
      </w:r>
      <w:r>
        <w:rPr>
          <w:sz w:val="16"/>
          <w:szCs w:val="16"/>
          <w:spacing w:val="-2"/>
        </w:rPr>
        <w:t>，浙商证券研究所</w:t>
      </w:r>
    </w:p>
    <w:p>
      <w:pPr>
        <w:spacing w:line="264" w:lineRule="auto"/>
        <w:rPr>
          <w:rFonts w:ascii="Arial"/>
          <w:sz w:val="21"/>
        </w:rPr>
      </w:pPr>
      <w:r/>
    </w:p>
    <w:p>
      <w:pPr>
        <w:spacing w:line="264" w:lineRule="auto"/>
        <w:rPr>
          <w:rFonts w:ascii="Arial"/>
          <w:sz w:val="21"/>
        </w:rPr>
      </w:pPr>
      <w:r/>
    </w:p>
    <w:p>
      <w:pPr>
        <w:pStyle w:val="BodyText"/>
        <w:ind w:left="2567" w:right="2" w:firstLine="390"/>
        <w:spacing w:before="61" w:line="298" w:lineRule="auto"/>
        <w:jc w:val="both"/>
        <w:rPr/>
      </w:pPr>
      <w:r>
        <w:rPr>
          <w:spacing w:val="10"/>
        </w:rPr>
        <w:t>早停机制：借鉴于机器学习中的早停机制，依据</w:t>
      </w:r>
      <w:r>
        <w:rPr>
          <w:spacing w:val="-40"/>
        </w:rPr>
        <w:t xml:space="preserve"> </w:t>
      </w:r>
      <w:r>
        <w:rPr>
          <w:rFonts w:ascii="Times New Roman" w:hAnsi="Times New Roman" w:eastAsia="Times New Roman" w:cs="Times New Roman"/>
        </w:rPr>
        <w:t>RankIC</w:t>
      </w:r>
      <w:r>
        <w:rPr>
          <w:rFonts w:ascii="Times New Roman" w:hAnsi="Times New Roman" w:eastAsia="Times New Roman" w:cs="Times New Roman"/>
          <w:spacing w:val="22"/>
          <w:w w:val="101"/>
        </w:rPr>
        <w:t xml:space="preserve"> </w:t>
      </w:r>
      <w:r>
        <w:rPr>
          <w:spacing w:val="10"/>
        </w:rPr>
        <w:t>的定义，</w:t>
      </w:r>
      <w:r>
        <w:rPr>
          <w:spacing w:val="9"/>
        </w:rPr>
        <w:t>我们将早停阈值设置</w:t>
      </w:r>
      <w:r>
        <w:rPr/>
        <w:t xml:space="preserve"> </w:t>
      </w:r>
      <w:r>
        <w:rPr>
          <w:spacing w:val="7"/>
        </w:rPr>
        <w:t>为</w:t>
      </w:r>
      <w:r>
        <w:rPr>
          <w:spacing w:val="-23"/>
        </w:rPr>
        <w:t xml:space="preserve"> </w:t>
      </w:r>
      <w:r>
        <w:rPr>
          <w:rFonts w:ascii="Times New Roman" w:hAnsi="Times New Roman" w:eastAsia="Times New Roman" w:cs="Times New Roman"/>
          <w:spacing w:val="7"/>
        </w:rPr>
        <w:t>0.2</w:t>
      </w:r>
      <w:r>
        <w:rPr>
          <w:spacing w:val="7"/>
        </w:rPr>
        <w:t>，后续可根据实际情况调整，</w:t>
      </w:r>
      <w:r>
        <w:rPr>
          <w:spacing w:val="-50"/>
        </w:rPr>
        <w:t xml:space="preserve"> </w:t>
      </w:r>
      <w:r>
        <w:rPr>
          <w:spacing w:val="7"/>
        </w:rPr>
        <w:t>越大越严格，</w:t>
      </w:r>
      <w:r>
        <w:rPr>
          <w:spacing w:val="-56"/>
        </w:rPr>
        <w:t xml:space="preserve"> </w:t>
      </w:r>
      <w:r>
        <w:rPr>
          <w:spacing w:val="7"/>
        </w:rPr>
        <w:t>挖掘的有效因子越少。当遗</w:t>
      </w:r>
      <w:r>
        <w:rPr>
          <w:spacing w:val="6"/>
        </w:rPr>
        <w:t>传规划合成的</w:t>
      </w:r>
      <w:r>
        <w:rPr/>
        <w:t xml:space="preserve"> </w:t>
      </w:r>
      <w:r>
        <w:rPr>
          <w:spacing w:val="9"/>
        </w:rPr>
        <w:t>因子大于阈值时，演化过程将会停止，从而减</w:t>
      </w:r>
      <w:r>
        <w:rPr>
          <w:spacing w:val="8"/>
        </w:rPr>
        <w:t>少过拟合。</w:t>
      </w:r>
    </w:p>
    <w:p>
      <w:pPr>
        <w:pStyle w:val="BodyText"/>
        <w:ind w:left="2562" w:right="4" w:firstLine="395"/>
        <w:spacing w:before="160" w:line="292" w:lineRule="auto"/>
        <w:rPr/>
      </w:pPr>
      <w:r>
        <w:rPr>
          <w:spacing w:val="8"/>
        </w:rPr>
        <w:t>吝啬系数：我们将吝啬系数设置为</w:t>
      </w:r>
      <w:r>
        <w:rPr>
          <w:spacing w:val="-36"/>
        </w:rPr>
        <w:t xml:space="preserve"> </w:t>
      </w:r>
      <w:r>
        <w:rPr>
          <w:rFonts w:ascii="Times New Roman" w:hAnsi="Times New Roman" w:eastAsia="Times New Roman" w:cs="Times New Roman"/>
          <w:spacing w:val="8"/>
        </w:rPr>
        <w:t>0.005 </w:t>
      </w:r>
      <w:r>
        <w:rPr>
          <w:spacing w:val="8"/>
        </w:rPr>
        <w:t>来惩罚由于公式过度扩张所带</w:t>
      </w:r>
      <w:r>
        <w:rPr>
          <w:spacing w:val="7"/>
        </w:rPr>
        <w:t>来的公式臃肿和</w:t>
      </w:r>
      <w:r>
        <w:rPr/>
        <w:t xml:space="preserve"> </w:t>
      </w:r>
      <w:r>
        <w:rPr>
          <w:spacing w:val="9"/>
        </w:rPr>
        <w:t>过拟合情况。当因子过度膨胀而适应性没有提高时，该系数会大力惩罚该因子表达</w:t>
      </w:r>
      <w:r>
        <w:rPr>
          <w:spacing w:val="8"/>
        </w:rPr>
        <w:t>式。</w:t>
      </w:r>
    </w:p>
    <w:p>
      <w:pPr>
        <w:pStyle w:val="BodyText"/>
        <w:ind w:left="2556" w:right="2" w:firstLine="411"/>
        <w:spacing w:before="159" w:line="304" w:lineRule="auto"/>
        <w:jc w:val="both"/>
        <w:rPr/>
      </w:pPr>
      <w:r>
        <w:rPr>
          <w:spacing w:val="7"/>
        </w:rPr>
        <w:t>热启动：该方法帮助筛选出在构建因子时没有用到的基因。早熟收敛问题一直是遗传规</w:t>
      </w:r>
      <w:r>
        <w:rPr>
          <w:spacing w:val="10"/>
        </w:rPr>
        <w:t xml:space="preserve"> </w:t>
      </w:r>
      <w:r>
        <w:rPr>
          <w:spacing w:val="8"/>
        </w:rPr>
        <w:t>划中的关键问题。如果总是用更适合的新个体来</w:t>
      </w:r>
      <w:r>
        <w:rPr>
          <w:spacing w:val="7"/>
        </w:rPr>
        <w:t>取代最不适合的个体，那么很可能某些类型</w:t>
      </w:r>
      <w:r>
        <w:rPr/>
        <w:t xml:space="preserve"> </w:t>
      </w:r>
      <w:r>
        <w:rPr>
          <w:spacing w:val="8"/>
        </w:rPr>
        <w:t>中的有效基因会支配整个群体并破坏迭代效果。当早熟发</w:t>
      </w:r>
      <w:r>
        <w:rPr>
          <w:spacing w:val="7"/>
        </w:rPr>
        <w:t>生时，整个种群会过早陷入局部最</w:t>
      </w:r>
      <w:r>
        <w:rPr/>
        <w:t xml:space="preserve"> </w:t>
      </w:r>
      <w:r>
        <w:rPr>
          <w:spacing w:val="8"/>
        </w:rPr>
        <w:t>优解。我们使用热启动来处理早熟收敛的问题。在初始化</w:t>
      </w:r>
      <w:r>
        <w:rPr>
          <w:spacing w:val="7"/>
        </w:rPr>
        <w:t>步骤中并非随机生成种一定数量的</w:t>
      </w:r>
      <w:r>
        <w:rPr/>
        <w:t xml:space="preserve"> </w:t>
      </w:r>
      <w:r>
        <w:rPr>
          <w:spacing w:val="8"/>
        </w:rPr>
        <w:t>种群，而是生成种群大小</w:t>
      </w:r>
      <w:r>
        <w:rPr>
          <w:spacing w:val="-44"/>
        </w:rPr>
        <w:t xml:space="preserve"> </w:t>
      </w:r>
      <w:r>
        <w:rPr>
          <w:rFonts w:ascii="Times New Roman" w:hAnsi="Times New Roman" w:eastAsia="Times New Roman" w:cs="Times New Roman"/>
          <w:spacing w:val="8"/>
        </w:rPr>
        <w:t>n </w:t>
      </w:r>
      <w:r>
        <w:rPr>
          <w:spacing w:val="8"/>
        </w:rPr>
        <w:t>倍的个体，然后根据适应度将排名前</w:t>
      </w:r>
      <w:r>
        <w:rPr>
          <w:rFonts w:ascii="Times New Roman" w:hAnsi="Times New Roman" w:eastAsia="Times New Roman" w:cs="Times New Roman"/>
          <w:spacing w:val="8"/>
        </w:rPr>
        <w:t>n</w:t>
      </w:r>
      <w:r>
        <w:rPr>
          <w:rFonts w:ascii="Times New Roman" w:hAnsi="Times New Roman" w:eastAsia="Times New Roman" w:cs="Times New Roman"/>
          <w:spacing w:val="24"/>
        </w:rPr>
        <w:t xml:space="preserve"> </w:t>
      </w:r>
      <w:r>
        <w:rPr>
          <w:spacing w:val="8"/>
        </w:rPr>
        <w:t>的个体选择到种</w:t>
      </w:r>
      <w:r>
        <w:rPr>
          <w:spacing w:val="7"/>
        </w:rPr>
        <w:t>群中作为</w:t>
      </w:r>
      <w:r>
        <w:rPr/>
        <w:t xml:space="preserve"> </w:t>
      </w:r>
      <w:r>
        <w:rPr>
          <w:spacing w:val="9"/>
        </w:rPr>
        <w:t>初始化。通过这种方式提高了初始化个体的平均有效性，从而加速了</w:t>
      </w:r>
      <w:r>
        <w:rPr>
          <w:spacing w:val="8"/>
        </w:rPr>
        <w:t>进化。</w:t>
      </w:r>
    </w:p>
    <w:p>
      <w:pPr>
        <w:pStyle w:val="BodyText"/>
        <w:ind w:left="2557" w:right="4" w:firstLine="403"/>
        <w:spacing w:before="161" w:line="296" w:lineRule="auto"/>
        <w:jc w:val="both"/>
        <w:rPr/>
      </w:pPr>
      <w:r>
        <w:rPr>
          <w:spacing w:val="8"/>
        </w:rPr>
        <w:t>初始种群</w:t>
      </w:r>
      <w:r>
        <w:rPr>
          <w:rFonts w:ascii="Times New Roman" w:hAnsi="Times New Roman" w:eastAsia="Times New Roman" w:cs="Times New Roman"/>
          <w:spacing w:val="8"/>
        </w:rPr>
        <w:t>:  </w:t>
      </w:r>
      <w:r>
        <w:rPr>
          <w:spacing w:val="8"/>
        </w:rPr>
        <w:t>初始种群质量对后续进化影响较大，与原始模型不同，我们将初代种群数量</w:t>
      </w:r>
      <w:r>
        <w:rPr>
          <w:spacing w:val="3"/>
        </w:rPr>
        <w:t xml:space="preserve"> </w:t>
      </w:r>
      <w:r>
        <w:rPr>
          <w:spacing w:val="8"/>
        </w:rPr>
        <w:t>设置为</w:t>
      </w:r>
      <w:r>
        <w:rPr>
          <w:spacing w:val="-14"/>
        </w:rPr>
        <w:t xml:space="preserve"> </w:t>
      </w:r>
      <w:r>
        <w:rPr>
          <w:rFonts w:ascii="Times New Roman" w:hAnsi="Times New Roman" w:eastAsia="Times New Roman" w:cs="Times New Roman"/>
          <w:spacing w:val="8"/>
        </w:rPr>
        <w:t>1500</w:t>
      </w:r>
      <w:r>
        <w:rPr>
          <w:rFonts w:ascii="Times New Roman" w:hAnsi="Times New Roman" w:eastAsia="Times New Roman" w:cs="Times New Roman"/>
          <w:spacing w:val="45"/>
        </w:rPr>
        <w:t xml:space="preserve"> </w:t>
      </w:r>
      <w:r>
        <w:rPr>
          <w:spacing w:val="8"/>
        </w:rPr>
        <w:t>以提供更大种群。通过扩大种群初始数量，我们可以扩大搜索</w:t>
      </w:r>
      <w:r>
        <w:rPr>
          <w:spacing w:val="7"/>
        </w:rPr>
        <w:t>范围，再通过早</w:t>
      </w:r>
      <w:r>
        <w:rPr/>
        <w:t xml:space="preserve"> </w:t>
      </w:r>
      <w:r>
        <w:rPr>
          <w:spacing w:val="9"/>
        </w:rPr>
        <w:t>停和吝啬系数进一步缩小精英种群范围，对表现较好的初始种群开展进化。</w:t>
      </w:r>
    </w:p>
    <w:p>
      <w:pPr>
        <w:pStyle w:val="BodyText"/>
        <w:ind w:left="2554" w:right="2" w:firstLine="402"/>
        <w:spacing w:before="167" w:line="299" w:lineRule="auto"/>
        <w:jc w:val="both"/>
        <w:rPr/>
      </w:pPr>
      <w:r>
        <w:rPr>
          <w:spacing w:val="8"/>
        </w:rPr>
        <w:t>迭代数调整：遗传规划的核心在于迭代的数量，</w:t>
      </w:r>
      <w:r>
        <w:rPr>
          <w:spacing w:val="7"/>
        </w:rPr>
        <w:t>即进化的次数越多，遗传规划中因子的</w:t>
      </w:r>
      <w:r>
        <w:rPr/>
        <w:t xml:space="preserve"> </w:t>
      </w:r>
      <w:r>
        <w:rPr>
          <w:spacing w:val="7"/>
        </w:rPr>
        <w:t>表现将变得更好。因此在改善模型中，我们将迭代数调至</w:t>
      </w:r>
      <w:r>
        <w:rPr>
          <w:spacing w:val="-35"/>
        </w:rPr>
        <w:t xml:space="preserve"> </w:t>
      </w:r>
      <w:r>
        <w:rPr>
          <w:rFonts w:ascii="Times New Roman" w:hAnsi="Times New Roman" w:eastAsia="Times New Roman" w:cs="Times New Roman"/>
          <w:spacing w:val="7"/>
        </w:rPr>
        <w:t>5</w:t>
      </w:r>
      <w:r>
        <w:rPr>
          <w:rFonts w:ascii="Times New Roman" w:hAnsi="Times New Roman" w:eastAsia="Times New Roman" w:cs="Times New Roman"/>
          <w:spacing w:val="14"/>
        </w:rPr>
        <w:t xml:space="preserve"> </w:t>
      </w:r>
      <w:r>
        <w:rPr>
          <w:spacing w:val="7"/>
        </w:rPr>
        <w:t>代，同时保持初始公式树深度不</w:t>
      </w:r>
      <w:r>
        <w:rPr/>
        <w:t xml:space="preserve"> </w:t>
      </w:r>
      <w:r>
        <w:rPr>
          <w:spacing w:val="9"/>
        </w:rPr>
        <w:t>变，避险由于深度过深产生的过拟合。</w:t>
      </w:r>
    </w:p>
    <w:p>
      <w:pPr>
        <w:pStyle w:val="BodyText"/>
        <w:ind w:left="2558" w:right="4" w:firstLine="403"/>
        <w:spacing w:before="157" w:line="294" w:lineRule="auto"/>
        <w:rPr/>
      </w:pPr>
      <w:r>
        <w:rPr>
          <w:spacing w:val="7"/>
        </w:rPr>
        <w:t>通过遗传规划的过拟合机制，我们可以规避挖掘中的诸多无效运算和复杂因子；对于价</w:t>
      </w:r>
      <w:r>
        <w:rPr>
          <w:spacing w:val="14"/>
        </w:rPr>
        <w:t xml:space="preserve"> </w:t>
      </w:r>
      <w:r>
        <w:rPr>
          <w:spacing w:val="9"/>
        </w:rPr>
        <w:t>量数据的因子挖掘，可以大幅提高模型的计算效率。</w:t>
      </w:r>
    </w:p>
    <w:p>
      <w:pPr>
        <w:spacing w:line="294" w:lineRule="auto"/>
        <w:sectPr>
          <w:headerReference w:type="default" r:id="rId28"/>
          <w:footerReference w:type="default" r:id="rId29"/>
          <w:pgSz w:w="11907" w:h="16839"/>
          <w:pgMar w:top="1264" w:right="718" w:bottom="1027" w:left="720" w:header="773" w:footer="807" w:gutter="0"/>
        </w:sectPr>
        <w:rPr/>
      </w:pPr>
    </w:p>
    <w:p>
      <w:pPr>
        <w:pStyle w:val="BodyText"/>
        <w:ind w:left="2528"/>
        <w:spacing w:before="149" w:line="230" w:lineRule="auto"/>
        <w:outlineLvl w:val="1"/>
        <w:rPr>
          <w:rFonts w:ascii="Times New Roman" w:hAnsi="Times New Roman" w:eastAsia="Times New Roman" w:cs="Times New Roman"/>
          <w:sz w:val="24"/>
          <w:szCs w:val="24"/>
        </w:rPr>
      </w:pPr>
      <w:bookmarkStart w:name="bookmark36" w:id="108"/>
      <w:bookmarkEnd w:id="108"/>
      <w:bookmarkStart w:name="bookmark35" w:id="109"/>
      <w:bookmarkEnd w:id="109"/>
      <w:r>
        <w:rPr>
          <w:rFonts w:ascii="Times New Roman" w:hAnsi="Times New Roman" w:eastAsia="Times New Roman" w:cs="Times New Roman"/>
          <w:sz w:val="24"/>
          <w:szCs w:val="24"/>
          <w:b/>
          <w:bCs/>
          <w:color w:val="B70004"/>
          <w:spacing w:val="-4"/>
        </w:rPr>
        <w:t>5.3</w:t>
      </w:r>
      <w:r>
        <w:rPr>
          <w:rFonts w:ascii="Times New Roman" w:hAnsi="Times New Roman" w:eastAsia="Times New Roman" w:cs="Times New Roman"/>
          <w:sz w:val="24"/>
          <w:szCs w:val="24"/>
          <w:b/>
          <w:bCs/>
          <w:color w:val="B70004"/>
          <w:spacing w:val="36"/>
        </w:rPr>
        <w:t xml:space="preserve"> </w:t>
      </w:r>
      <w:r>
        <w:rPr>
          <w:sz w:val="24"/>
          <w:szCs w:val="24"/>
          <w:b/>
          <w:bCs/>
          <w:color w:val="B70004"/>
          <w:spacing w:val="-4"/>
        </w:rPr>
        <w:t>改善模型结果展示</w:t>
      </w:r>
      <w:r>
        <w:rPr>
          <w:rFonts w:ascii="Times New Roman" w:hAnsi="Times New Roman" w:eastAsia="Times New Roman" w:cs="Times New Roman"/>
          <w:sz w:val="24"/>
          <w:szCs w:val="24"/>
          <w:b/>
          <w:bCs/>
          <w:color w:val="B70004"/>
          <w:spacing w:val="-4"/>
        </w:rPr>
        <w:t>:</w:t>
      </w:r>
    </w:p>
    <w:p>
      <w:pPr>
        <w:pStyle w:val="BodyText"/>
        <w:ind w:left="2552" w:right="4" w:firstLine="410"/>
        <w:spacing w:before="182" w:line="305" w:lineRule="auto"/>
        <w:jc w:val="both"/>
        <w:rPr/>
      </w:pPr>
      <w:r>
        <w:rPr>
          <w:spacing w:val="9"/>
        </w:rPr>
        <w:t>通过改进后的遗传规划模型，我们筛选出</w:t>
      </w:r>
      <w:r>
        <w:rPr>
          <w:spacing w:val="32"/>
        </w:rPr>
        <w:t xml:space="preserve"> </w:t>
      </w:r>
      <w:r>
        <w:rPr>
          <w:rFonts w:ascii="Times New Roman" w:hAnsi="Times New Roman" w:eastAsia="Times New Roman" w:cs="Times New Roman"/>
          <w:spacing w:val="9"/>
        </w:rPr>
        <w:t>100  </w:t>
      </w:r>
      <w:r>
        <w:rPr>
          <w:spacing w:val="8"/>
        </w:rPr>
        <w:t>个满足适应度要求的因子。由于篇幅限</w:t>
      </w:r>
      <w:r>
        <w:rPr/>
        <w:t xml:space="preserve"> </w:t>
      </w:r>
      <w:r>
        <w:rPr>
          <w:spacing w:val="9"/>
        </w:rPr>
        <w:t>制，我们展示了适应度排名前</w:t>
      </w:r>
      <w:r>
        <w:rPr>
          <w:spacing w:val="-32"/>
        </w:rPr>
        <w:t xml:space="preserve"> </w:t>
      </w:r>
      <w:r>
        <w:rPr>
          <w:rFonts w:ascii="Times New Roman" w:hAnsi="Times New Roman" w:eastAsia="Times New Roman" w:cs="Times New Roman"/>
          <w:spacing w:val="9"/>
        </w:rPr>
        <w:t>20</w:t>
      </w:r>
      <w:r>
        <w:rPr>
          <w:rFonts w:ascii="Times New Roman" w:hAnsi="Times New Roman" w:eastAsia="Times New Roman" w:cs="Times New Roman"/>
          <w:spacing w:val="31"/>
        </w:rPr>
        <w:t xml:space="preserve"> </w:t>
      </w:r>
      <w:r>
        <w:rPr>
          <w:spacing w:val="9"/>
        </w:rPr>
        <w:t>的因子。模型运行耗时与随机公式的复杂度、算子</w:t>
      </w:r>
      <w:r>
        <w:rPr>
          <w:spacing w:val="8"/>
        </w:rPr>
        <w:t>的计算</w:t>
      </w:r>
      <w:r>
        <w:rPr/>
        <w:t xml:space="preserve"> </w:t>
      </w:r>
      <w:r>
        <w:rPr>
          <w:spacing w:val="8"/>
        </w:rPr>
        <w:t>效率、硬件性能高度有关，因此无法准确估计。总体而言，相较</w:t>
      </w:r>
      <w:r>
        <w:rPr>
          <w:spacing w:val="7"/>
        </w:rPr>
        <w:t>于传统的遗传规划因子挖掘</w:t>
      </w:r>
      <w:r>
        <w:rPr/>
        <w:t xml:space="preserve"> </w:t>
      </w:r>
      <w:r>
        <w:rPr>
          <w:spacing w:val="8"/>
        </w:rPr>
        <w:t>模型，加入过拟合预防机制的遗传规划模型在因子表达和过拟合预防</w:t>
      </w:r>
      <w:r>
        <w:rPr>
          <w:spacing w:val="7"/>
        </w:rPr>
        <w:t>层面效率大幅提高。模</w:t>
      </w:r>
      <w:r>
        <w:rPr/>
        <w:t xml:space="preserve"> </w:t>
      </w:r>
      <w:r>
        <w:rPr>
          <w:spacing w:val="8"/>
        </w:rPr>
        <w:t>型效率大幅提高：通过设置早停机制和吝啬系数，改进后的模型规避</w:t>
      </w:r>
      <w:r>
        <w:rPr>
          <w:spacing w:val="7"/>
        </w:rPr>
        <w:t>了大量的无效和重复的</w:t>
      </w:r>
      <w:r>
        <w:rPr/>
        <w:t xml:space="preserve"> </w:t>
      </w:r>
      <w:r>
        <w:rPr>
          <w:spacing w:val="9"/>
        </w:rPr>
        <w:t>因子，模型挖掘效率和过拟合程度大幅改善。</w:t>
      </w:r>
    </w:p>
    <w:p>
      <w:pPr>
        <w:pStyle w:val="BodyText"/>
        <w:ind w:left="3394" w:right="2" w:hanging="419"/>
        <w:spacing w:before="155" w:line="302" w:lineRule="auto"/>
        <w:rPr/>
      </w:pPr>
      <w:r>
        <w:rPr>
          <w:rFonts w:ascii="Times New Roman" w:hAnsi="Times New Roman" w:eastAsia="Times New Roman" w:cs="Times New Roman"/>
          <w:spacing w:val="5"/>
        </w:rPr>
        <w:t>1.     </w:t>
      </w:r>
      <w:r>
        <w:rPr>
          <w:spacing w:val="5"/>
        </w:rPr>
        <w:t>模型表达能力提高：如图</w:t>
      </w:r>
      <w:r>
        <w:rPr>
          <w:spacing w:val="-37"/>
        </w:rPr>
        <w:t xml:space="preserve"> </w:t>
      </w:r>
      <w:r>
        <w:rPr>
          <w:rFonts w:ascii="Times New Roman" w:hAnsi="Times New Roman" w:eastAsia="Times New Roman" w:cs="Times New Roman"/>
          <w:spacing w:val="5"/>
        </w:rPr>
        <w:t>7</w:t>
      </w:r>
      <w:r>
        <w:rPr>
          <w:rFonts w:ascii="Times New Roman" w:hAnsi="Times New Roman" w:eastAsia="Times New Roman" w:cs="Times New Roman"/>
          <w:spacing w:val="14"/>
          <w:w w:val="101"/>
        </w:rPr>
        <w:t xml:space="preserve"> </w:t>
      </w:r>
      <w:r>
        <w:rPr>
          <w:spacing w:val="5"/>
        </w:rPr>
        <w:t>所示，复杂因子（深</w:t>
      </w:r>
      <w:r>
        <w:rPr>
          <w:spacing w:val="4"/>
        </w:rPr>
        <w:t>度</w:t>
      </w:r>
      <w:r>
        <w:rPr>
          <w:spacing w:val="-34"/>
        </w:rPr>
        <w:t xml:space="preserve"> </w:t>
      </w:r>
      <w:r>
        <w:rPr>
          <w:rFonts w:ascii="Times New Roman" w:hAnsi="Times New Roman" w:eastAsia="Times New Roman" w:cs="Times New Roman"/>
          <w:spacing w:val="4"/>
        </w:rPr>
        <w:t>5</w:t>
      </w:r>
      <w:r>
        <w:rPr>
          <w:spacing w:val="4"/>
        </w:rPr>
        <w:t>，长度</w:t>
      </w:r>
      <w:r>
        <w:rPr>
          <w:spacing w:val="-22"/>
        </w:rPr>
        <w:t xml:space="preserve"> </w:t>
      </w:r>
      <w:r>
        <w:rPr>
          <w:rFonts w:ascii="Times New Roman" w:hAnsi="Times New Roman" w:eastAsia="Times New Roman" w:cs="Times New Roman"/>
          <w:spacing w:val="4"/>
        </w:rPr>
        <w:t>10</w:t>
      </w:r>
      <w:r>
        <w:rPr>
          <w:spacing w:val="4"/>
        </w:rPr>
        <w:t>）可能会有较高的适</w:t>
      </w:r>
      <w:r>
        <w:rPr/>
        <w:t xml:space="preserve"> </w:t>
      </w:r>
      <w:r>
        <w:rPr>
          <w:spacing w:val="6"/>
        </w:rPr>
        <w:t>应度，但该类因子缺乏可解释性，逻辑层面难以解释。如表</w:t>
      </w:r>
      <w:r>
        <w:rPr>
          <w:spacing w:val="-37"/>
        </w:rPr>
        <w:t xml:space="preserve"> </w:t>
      </w:r>
      <w:r>
        <w:rPr>
          <w:rFonts w:ascii="Times New Roman" w:hAnsi="Times New Roman" w:eastAsia="Times New Roman" w:cs="Times New Roman"/>
          <w:spacing w:val="6"/>
        </w:rPr>
        <w:t>9 </w:t>
      </w:r>
      <w:r>
        <w:rPr>
          <w:spacing w:val="6"/>
        </w:rPr>
        <w:t>所示，优化</w:t>
      </w:r>
      <w:r>
        <w:rPr>
          <w:spacing w:val="5"/>
        </w:rPr>
        <w:t>后因子的</w:t>
      </w:r>
      <w:r>
        <w:rPr/>
        <w:t xml:space="preserve"> </w:t>
      </w:r>
      <w:bookmarkStart w:name="bookmark68" w:id="110"/>
      <w:bookmarkEnd w:id="110"/>
      <w:r>
        <w:rPr>
          <w:spacing w:val="7"/>
        </w:rPr>
        <w:t>表达式相对简洁。</w:t>
      </w:r>
    </w:p>
    <w:p>
      <w:pPr>
        <w:pStyle w:val="BodyText"/>
        <w:ind w:left="2580"/>
        <w:spacing w:before="143" w:line="212" w:lineRule="auto"/>
        <w:outlineLvl w:val="0"/>
        <w:rPr>
          <w:rFonts w:ascii="Times New Roman" w:hAnsi="Times New Roman" w:eastAsia="Times New Roman" w:cs="Times New Roman"/>
          <w:sz w:val="18"/>
          <w:szCs w:val="18"/>
        </w:rPr>
      </w:pPr>
      <w:r>
        <w:pict>
          <v:shape id="_x0000_s94" style="position:absolute;margin-left:127.58pt;margin-top:20.1867pt;mso-position-vertical-relative:text;mso-position-horizontal-relative:text;width:395.85pt;height:0.5pt;z-index:251720704;" fillcolor="#B70004" filled="true" stroked="false" coordsize="7917,10" coordorigin="0,0" path="m0,9l7916,9l7916,0l0,0l0,9xe"/>
        </w:pict>
      </w:r>
      <w:bookmarkStart w:name="bookmark67" w:id="111"/>
      <w:bookmarkEnd w:id="111"/>
      <w:r>
        <w:rPr>
          <w:sz w:val="18"/>
          <w:szCs w:val="18"/>
          <w:color w:val="B70004"/>
        </w:rPr>
        <w:t>图</w:t>
      </w:r>
      <w:r>
        <w:rPr>
          <w:rFonts w:ascii="Times New Roman" w:hAnsi="Times New Roman" w:eastAsia="Times New Roman" w:cs="Times New Roman"/>
          <w:sz w:val="18"/>
          <w:szCs w:val="18"/>
          <w:color w:val="B70004"/>
        </w:rPr>
        <w:t>7</w:t>
      </w:r>
      <w:r>
        <w:rPr>
          <w:sz w:val="18"/>
          <w:szCs w:val="18"/>
          <w:color w:val="B70004"/>
        </w:rPr>
        <w:t>：</w:t>
      </w:r>
      <w:r>
        <w:rPr>
          <w:sz w:val="18"/>
          <w:szCs w:val="18"/>
          <w:color w:val="B70004"/>
          <w:spacing w:val="-24"/>
        </w:rPr>
        <w:t xml:space="preserve"> </w:t>
      </w:r>
      <w:r>
        <w:rPr>
          <w:sz w:val="18"/>
          <w:szCs w:val="18"/>
          <w:color w:val="B70004"/>
        </w:rPr>
        <w:t>复杂因子表达式案例</w:t>
      </w:r>
      <w:r>
        <w:rPr>
          <w:sz w:val="18"/>
          <w:szCs w:val="18"/>
          <w:color w:val="B70004"/>
        </w:rPr>
        <w:t xml:space="preserve"> </w:t>
      </w:r>
      <w:r>
        <w:rPr>
          <w:rFonts w:ascii="Times New Roman" w:hAnsi="Times New Roman" w:eastAsia="Times New Roman" w:cs="Times New Roman"/>
          <w:sz w:val="18"/>
          <w:szCs w:val="18"/>
          <w:color w:val="B70004"/>
        </w:rPr>
        <w:t>- delta(div(stddev(stdd</w:t>
      </w:r>
      <w:r>
        <w:rPr>
          <w:rFonts w:ascii="Times New Roman" w:hAnsi="Times New Roman" w:eastAsia="Times New Roman" w:cs="Times New Roman"/>
          <w:sz w:val="18"/>
          <w:szCs w:val="18"/>
          <w:color w:val="B70004"/>
          <w:spacing w:val="-1"/>
        </w:rPr>
        <w:t>ev(ts_max(avg))), stddev(ts_rank(ts_argmin(close)))))</w:t>
      </w:r>
    </w:p>
    <w:p>
      <w:pPr>
        <w:ind w:firstLine="5080"/>
        <w:spacing w:before="180" w:line="3197" w:lineRule="exact"/>
        <w:rPr/>
      </w:pPr>
      <w:r>
        <w:pict>
          <v:shape id="_x0000_s96" style="position:absolute;margin-left:127.58pt;margin-top:172.982pt;mso-position-vertical-relative:text;mso-position-horizontal-relative:text;width:395.85pt;height:0.5pt;z-index:251719680;" fillcolor="#B70004" filled="true" stroked="false" coordsize="7917,10" coordorigin="0,0" path="m0,9l7916,9l7916,0l0,0l0,9xe"/>
        </w:pict>
      </w:r>
      <w:r>
        <w:rPr>
          <w:position w:val="-63"/>
        </w:rPr>
        <w:drawing>
          <wp:inline distT="0" distB="0" distL="0" distR="0">
            <wp:extent cx="1814067" cy="2030095"/>
            <wp:effectExtent l="0" t="0" r="0" b="0"/>
            <wp:docPr id="34" name="IM 34"/>
            <wp:cNvGraphicFramePr/>
            <a:graphic>
              <a:graphicData uri="http://schemas.openxmlformats.org/drawingml/2006/picture">
                <pic:pic>
                  <pic:nvPicPr>
                    <pic:cNvPr id="34" name="IM 34"/>
                    <pic:cNvPicPr/>
                  </pic:nvPicPr>
                  <pic:blipFill>
                    <a:blip r:embed="rId31"/>
                    <a:stretch>
                      <a:fillRect/>
                    </a:stretch>
                  </pic:blipFill>
                  <pic:spPr>
                    <a:xfrm rot="0">
                      <a:off x="0" y="0"/>
                      <a:ext cx="1814067" cy="2030095"/>
                    </a:xfrm>
                    <a:prstGeom prst="rect">
                      <a:avLst/>
                    </a:prstGeom>
                  </pic:spPr>
                </pic:pic>
              </a:graphicData>
            </a:graphic>
          </wp:inline>
        </w:drawing>
      </w:r>
    </w:p>
    <w:p>
      <w:pPr>
        <w:pStyle w:val="BodyText"/>
        <w:ind w:left="2564"/>
        <w:spacing w:before="183" w:line="213" w:lineRule="auto"/>
        <w:rPr>
          <w:sz w:val="16"/>
          <w:szCs w:val="16"/>
        </w:rPr>
      </w:pPr>
      <w:r>
        <w:rPr>
          <w:sz w:val="16"/>
          <w:szCs w:val="16"/>
          <w:spacing w:val="-2"/>
        </w:rPr>
        <w:t>资料来源：</w:t>
      </w:r>
      <w:r>
        <w:rPr>
          <w:rFonts w:ascii="Times New Roman" w:hAnsi="Times New Roman" w:eastAsia="Times New Roman" w:cs="Times New Roman"/>
          <w:sz w:val="16"/>
          <w:szCs w:val="16"/>
          <w:spacing w:val="-2"/>
        </w:rPr>
        <w:t>gplearn</w:t>
      </w:r>
      <w:r>
        <w:rPr>
          <w:rFonts w:ascii="Times New Roman" w:hAnsi="Times New Roman" w:eastAsia="Times New Roman" w:cs="Times New Roman"/>
          <w:sz w:val="16"/>
          <w:szCs w:val="16"/>
          <w:spacing w:val="-11"/>
        </w:rPr>
        <w:t xml:space="preserve"> </w:t>
      </w:r>
      <w:r>
        <w:rPr>
          <w:sz w:val="16"/>
          <w:szCs w:val="16"/>
          <w:spacing w:val="-2"/>
        </w:rPr>
        <w:t>，浙商证券研究所</w:t>
      </w:r>
    </w:p>
    <w:p>
      <w:pPr>
        <w:spacing w:line="263" w:lineRule="auto"/>
        <w:rPr>
          <w:rFonts w:ascii="Arial"/>
          <w:sz w:val="21"/>
        </w:rPr>
      </w:pPr>
      <w:r/>
    </w:p>
    <w:p>
      <w:pPr>
        <w:spacing w:line="264" w:lineRule="auto"/>
        <w:rPr>
          <w:rFonts w:ascii="Arial"/>
          <w:sz w:val="21"/>
        </w:rPr>
      </w:pPr>
      <w:r/>
    </w:p>
    <w:p>
      <w:pPr>
        <w:pStyle w:val="BodyText"/>
        <w:ind w:left="3402" w:right="3" w:hanging="446"/>
        <w:spacing w:before="62" w:line="281" w:lineRule="auto"/>
        <w:rPr/>
      </w:pPr>
      <w:r>
        <w:rPr>
          <w:rFonts w:ascii="Times New Roman" w:hAnsi="Times New Roman" w:eastAsia="Times New Roman" w:cs="Times New Roman"/>
          <w:spacing w:val="10"/>
        </w:rPr>
        <w:t>2.     </w:t>
      </w:r>
      <w:r>
        <w:rPr>
          <w:spacing w:val="10"/>
        </w:rPr>
        <w:t>吝啬系数（</w:t>
      </w:r>
      <w:r>
        <w:rPr>
          <w:rFonts w:ascii="Times New Roman" w:hAnsi="Times New Roman" w:eastAsia="Times New Roman" w:cs="Times New Roman"/>
        </w:rPr>
        <w:t>parsimony</w:t>
      </w:r>
      <w:r>
        <w:rPr>
          <w:rFonts w:ascii="Times New Roman" w:hAnsi="Times New Roman" w:eastAsia="Times New Roman" w:cs="Times New Roman"/>
          <w:spacing w:val="10"/>
        </w:rPr>
        <w:t>_</w:t>
      </w:r>
      <w:r>
        <w:rPr>
          <w:rFonts w:ascii="Times New Roman" w:hAnsi="Times New Roman" w:eastAsia="Times New Roman" w:cs="Times New Roman"/>
        </w:rPr>
        <w:t>coefficient</w:t>
      </w:r>
      <w:r>
        <w:rPr>
          <w:spacing w:val="-35"/>
        </w:rPr>
        <w:t>）：</w:t>
      </w:r>
      <w:r>
        <w:rPr>
          <w:spacing w:val="10"/>
        </w:rPr>
        <w:t>如图</w:t>
      </w:r>
      <w:r>
        <w:rPr>
          <w:spacing w:val="-32"/>
        </w:rPr>
        <w:t xml:space="preserve"> </w:t>
      </w:r>
      <w:r>
        <w:rPr>
          <w:rFonts w:ascii="Times New Roman" w:hAnsi="Times New Roman" w:eastAsia="Times New Roman" w:cs="Times New Roman"/>
          <w:spacing w:val="10"/>
        </w:rPr>
        <w:t>8</w:t>
      </w:r>
      <w:r>
        <w:rPr>
          <w:rFonts w:ascii="Times New Roman" w:hAnsi="Times New Roman" w:eastAsia="Times New Roman" w:cs="Times New Roman"/>
          <w:spacing w:val="12"/>
        </w:rPr>
        <w:t xml:space="preserve"> </w:t>
      </w:r>
      <w:r>
        <w:rPr>
          <w:spacing w:val="10"/>
        </w:rPr>
        <w:t>所示，通过设置吝啬系数，模型避免了</w:t>
      </w:r>
      <w:r>
        <w:rPr/>
        <w:t xml:space="preserve"> </w:t>
      </w:r>
      <w:r>
        <w:rPr>
          <w:spacing w:val="6"/>
        </w:rPr>
        <w:t>过于臃肿的表达，可解释性大幅提高，同时也有助于提升后续单因子回测中的运行</w:t>
      </w:r>
      <w:r>
        <w:rPr>
          <w:spacing w:val="3"/>
        </w:rPr>
        <w:t xml:space="preserve"> </w:t>
      </w:r>
      <w:r>
        <w:rPr>
          <w:spacing w:val="7"/>
        </w:rPr>
        <w:t>效率。如下表所示，吝啬系数越大，</w:t>
      </w:r>
      <w:r>
        <w:rPr>
          <w:spacing w:val="-41"/>
        </w:rPr>
        <w:t xml:space="preserve"> </w:t>
      </w:r>
      <w:r>
        <w:rPr>
          <w:spacing w:val="7"/>
        </w:rPr>
        <w:t>模型对臃肿的因子表达式的要求越严格。</w:t>
      </w:r>
    </w:p>
    <w:p>
      <w:pPr>
        <w:pStyle w:val="BodyText"/>
        <w:ind w:left="3810" w:right="11" w:hanging="426"/>
        <w:spacing w:before="212" w:line="281" w:lineRule="auto"/>
        <w:rPr/>
      </w:pPr>
      <w:r>
        <w:rPr>
          <w:rFonts w:ascii="Times New Roman" w:hAnsi="Times New Roman" w:eastAsia="Times New Roman" w:cs="Times New Roman"/>
          <w:spacing w:val="6"/>
        </w:rPr>
        <w:t>1)     </w:t>
      </w:r>
      <w:r>
        <w:rPr>
          <w:spacing w:val="6"/>
        </w:rPr>
        <w:t>吝啬系数设置为</w:t>
      </w:r>
      <w:r>
        <w:rPr>
          <w:spacing w:val="-31"/>
        </w:rPr>
        <w:t xml:space="preserve"> </w:t>
      </w:r>
      <w:r>
        <w:rPr>
          <w:rFonts w:ascii="Times New Roman" w:hAnsi="Times New Roman" w:eastAsia="Times New Roman" w:cs="Times New Roman"/>
          <w:spacing w:val="6"/>
        </w:rPr>
        <w:t>0</w:t>
      </w:r>
      <w:r>
        <w:rPr>
          <w:spacing w:val="6"/>
        </w:rPr>
        <w:t>：模型对因子表达式没有任何限制，随着世代的增加，种群</w:t>
      </w:r>
      <w:r>
        <w:rPr/>
        <w:t xml:space="preserve"> </w:t>
      </w:r>
      <w:r>
        <w:rPr>
          <w:spacing w:val="11"/>
        </w:rPr>
        <w:t>整体因子长度呈递增趋势，但适应度呈边际递减的趋势。说明过于臃肿的表</w:t>
      </w:r>
      <w:r>
        <w:rPr>
          <w:spacing w:val="10"/>
        </w:rPr>
        <w:t xml:space="preserve"> </w:t>
      </w:r>
      <w:r>
        <w:rPr>
          <w:spacing w:val="9"/>
        </w:rPr>
        <w:t>达式不会对因子的适应度有提升作用，反而会消耗算力。</w:t>
      </w:r>
    </w:p>
    <w:p>
      <w:pPr>
        <w:pStyle w:val="BodyText"/>
        <w:ind w:left="3803" w:right="6" w:hanging="438"/>
        <w:spacing w:before="213" w:line="291" w:lineRule="auto"/>
        <w:rPr/>
      </w:pPr>
      <w:r>
        <w:rPr>
          <w:rFonts w:ascii="Times New Roman" w:hAnsi="Times New Roman" w:eastAsia="Times New Roman" w:cs="Times New Roman"/>
          <w:spacing w:val="8"/>
        </w:rPr>
        <w:t>2)     </w:t>
      </w:r>
      <w:r>
        <w:rPr>
          <w:spacing w:val="8"/>
        </w:rPr>
        <w:t>吝啬系数设置为</w:t>
      </w:r>
      <w:r>
        <w:rPr>
          <w:spacing w:val="-37"/>
        </w:rPr>
        <w:t xml:space="preserve"> </w:t>
      </w:r>
      <w:r>
        <w:rPr>
          <w:rFonts w:ascii="Times New Roman" w:hAnsi="Times New Roman" w:eastAsia="Times New Roman" w:cs="Times New Roman"/>
          <w:spacing w:val="8"/>
        </w:rPr>
        <w:t>0.005</w:t>
      </w:r>
      <w:r>
        <w:rPr>
          <w:spacing w:val="8"/>
        </w:rPr>
        <w:t>：模型对</w:t>
      </w:r>
      <w:r>
        <w:rPr>
          <w:spacing w:val="7"/>
        </w:rPr>
        <w:t>因子的表达式有一定限制。随着迭代次数的增</w:t>
      </w:r>
      <w:r>
        <w:rPr/>
        <w:t xml:space="preserve"> </w:t>
      </w:r>
      <w:r>
        <w:rPr>
          <w:spacing w:val="10"/>
        </w:rPr>
        <w:t>加，</w:t>
      </w:r>
      <w:r>
        <w:rPr>
          <w:spacing w:val="-44"/>
        </w:rPr>
        <w:t xml:space="preserve"> </w:t>
      </w:r>
      <w:r>
        <w:rPr>
          <w:spacing w:val="10"/>
        </w:rPr>
        <w:t>因子种群整体的平均长度与种群整体适应度在迭代后期呈现出一定的负</w:t>
      </w:r>
      <w:r>
        <w:rPr/>
        <w:t xml:space="preserve"> </w:t>
      </w:r>
      <w:r>
        <w:rPr>
          <w:spacing w:val="11"/>
        </w:rPr>
        <w:t>相关性。因此，我们可以尝试在减少因子表达式长度的同时获取更好的因子</w:t>
      </w:r>
      <w:r>
        <w:rPr>
          <w:spacing w:val="18"/>
        </w:rPr>
        <w:t xml:space="preserve"> </w:t>
      </w:r>
      <w:r>
        <w:rPr/>
        <w:t>适应度。</w:t>
      </w:r>
    </w:p>
    <w:p>
      <w:pPr>
        <w:pStyle w:val="BodyText"/>
        <w:ind w:left="3803" w:right="7" w:hanging="434"/>
        <w:spacing w:before="204" w:line="293" w:lineRule="auto"/>
        <w:rPr/>
      </w:pPr>
      <w:r>
        <w:rPr>
          <w:rFonts w:ascii="Times New Roman" w:hAnsi="Times New Roman" w:eastAsia="Times New Roman" w:cs="Times New Roman"/>
          <w:spacing w:val="9"/>
        </w:rPr>
        <w:t>3)     </w:t>
      </w:r>
      <w:r>
        <w:rPr>
          <w:spacing w:val="9"/>
        </w:rPr>
        <w:t>吝啬系数设置为</w:t>
      </w:r>
      <w:r>
        <w:rPr>
          <w:spacing w:val="9"/>
        </w:rPr>
        <w:t xml:space="preserve"> </w:t>
      </w:r>
      <w:r>
        <w:rPr>
          <w:rFonts w:ascii="Times New Roman" w:hAnsi="Times New Roman" w:eastAsia="Times New Roman" w:cs="Times New Roman"/>
          <w:spacing w:val="9"/>
        </w:rPr>
        <w:t>0.01</w:t>
      </w:r>
      <w:r>
        <w:rPr>
          <w:spacing w:val="9"/>
        </w:rPr>
        <w:t>：模型对因子的表达式有较强限</w:t>
      </w:r>
      <w:r>
        <w:rPr>
          <w:spacing w:val="8"/>
        </w:rPr>
        <w:t>制。随着迭代次数的增</w:t>
      </w:r>
      <w:r>
        <w:rPr/>
        <w:t xml:space="preserve"> </w:t>
      </w:r>
      <w:r>
        <w:rPr>
          <w:spacing w:val="6"/>
        </w:rPr>
        <w:t>加，因子的平均长度与种群整体适应度呈负相关。从最佳个</w:t>
      </w:r>
      <w:r>
        <w:rPr>
          <w:spacing w:val="5"/>
        </w:rPr>
        <w:t>体可知，第三代开</w:t>
      </w:r>
      <w:r>
        <w:rPr/>
        <w:t xml:space="preserve"> </w:t>
      </w:r>
      <w:r>
        <w:rPr>
          <w:spacing w:val="11"/>
        </w:rPr>
        <w:t>始最佳个体的长度逐渐变小，且最佳个体的适应性增益成边际递减趋势。同</w:t>
      </w:r>
      <w:r>
        <w:rPr>
          <w:spacing w:val="18"/>
        </w:rPr>
        <w:t xml:space="preserve"> </w:t>
      </w:r>
      <w:r>
        <w:rPr>
          <w:spacing w:val="10"/>
        </w:rPr>
        <w:t>时，</w:t>
      </w:r>
      <w:r>
        <w:rPr>
          <w:spacing w:val="-44"/>
        </w:rPr>
        <w:t xml:space="preserve"> </w:t>
      </w:r>
      <w:r>
        <w:rPr>
          <w:spacing w:val="10"/>
        </w:rPr>
        <w:t>由于种群整体的适应度呈现边际递减趋势，故我们可以在减少因子表达</w:t>
      </w:r>
      <w:r>
        <w:rPr/>
        <w:t xml:space="preserve"> </w:t>
      </w:r>
      <w:r>
        <w:rPr>
          <w:spacing w:val="7"/>
        </w:rPr>
        <w:t>式长度的同时获取更好的最优解。</w:t>
      </w:r>
    </w:p>
    <w:p>
      <w:pPr>
        <w:spacing w:line="293" w:lineRule="auto"/>
        <w:sectPr>
          <w:headerReference w:type="default" r:id="rId9"/>
          <w:footerReference w:type="default" r:id="rId30"/>
          <w:pgSz w:w="11907" w:h="16839"/>
          <w:pgMar w:top="1264" w:right="718" w:bottom="1027" w:left="720" w:header="773" w:footer="807" w:gutter="0"/>
        </w:sectPr>
        <w:rPr/>
      </w:pPr>
    </w:p>
    <w:p>
      <w:pPr>
        <w:pStyle w:val="BodyText"/>
        <w:ind w:left="2662"/>
        <w:spacing w:before="179" w:line="212" w:lineRule="auto"/>
        <w:outlineLvl w:val="0"/>
        <w:rPr>
          <w:sz w:val="18"/>
          <w:szCs w:val="18"/>
        </w:rPr>
      </w:pPr>
      <w:bookmarkStart w:name="bookmark88" w:id="112"/>
      <w:bookmarkEnd w:id="112"/>
      <w:bookmarkStart w:name="bookmark87" w:id="113"/>
      <w:bookmarkEnd w:id="113"/>
      <w:r>
        <w:rPr>
          <w:sz w:val="18"/>
          <w:szCs w:val="18"/>
          <w:color w:val="C00000"/>
          <w:spacing w:val="-1"/>
        </w:rPr>
        <w:t>表7：</w:t>
      </w:r>
      <w:r>
        <w:rPr>
          <w:sz w:val="18"/>
          <w:szCs w:val="18"/>
          <w:color w:val="C00000"/>
          <w:spacing w:val="-29"/>
        </w:rPr>
        <w:t xml:space="preserve"> </w:t>
      </w:r>
      <w:r>
        <w:rPr>
          <w:sz w:val="18"/>
          <w:szCs w:val="18"/>
          <w:color w:val="B70004"/>
          <w:spacing w:val="-1"/>
        </w:rPr>
        <w:t>吝啬系数（</w:t>
      </w:r>
      <w:r>
        <w:rPr>
          <w:rFonts w:ascii="Times New Roman" w:hAnsi="Times New Roman" w:eastAsia="Times New Roman" w:cs="Times New Roman"/>
          <w:sz w:val="18"/>
          <w:szCs w:val="18"/>
          <w:color w:val="B70004"/>
          <w:spacing w:val="-1"/>
        </w:rPr>
        <w:t>parsimony</w:t>
      </w:r>
      <w:r>
        <w:rPr>
          <w:sz w:val="18"/>
          <w:szCs w:val="18"/>
          <w:color w:val="B70004"/>
          <w:spacing w:val="-1"/>
        </w:rPr>
        <w:t>）进化表</w:t>
      </w:r>
    </w:p>
    <w:p>
      <w:pPr>
        <w:spacing w:line="39" w:lineRule="exact"/>
        <w:rPr/>
      </w:pPr>
      <w:r/>
    </w:p>
    <w:tbl>
      <w:tblPr>
        <w:tblStyle w:val="TableNormal"/>
        <w:tblW w:w="7916" w:type="dxa"/>
        <w:tblInd w:w="2551"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426"/>
        <w:gridCol w:w="1334"/>
        <w:gridCol w:w="1236"/>
        <w:gridCol w:w="1342"/>
        <w:gridCol w:w="1236"/>
        <w:gridCol w:w="1342"/>
      </w:tblGrid>
      <w:tr>
        <w:trPr>
          <w:trHeight w:val="321" w:hRule="atLeast"/>
        </w:trPr>
        <w:tc>
          <w:tcPr>
            <w:shd w:val="clear" w:fill="FFF2CC"/>
            <w:tcW w:w="7916" w:type="dxa"/>
            <w:vAlign w:val="top"/>
            <w:gridSpan w:val="6"/>
            <w:tcBorders>
              <w:bottom w:val="single" w:color="C00000" w:sz="2" w:space="0"/>
              <w:top w:val="single" w:color="C00000" w:sz="2" w:space="0"/>
            </w:tcBorders>
          </w:tcPr>
          <w:p>
            <w:pPr>
              <w:ind w:left="3874"/>
              <w:spacing w:before="70" w:line="214" w:lineRule="auto"/>
              <w:rPr>
                <w:rFonts w:ascii="KaiTi" w:hAnsi="KaiTi" w:eastAsia="KaiTi" w:cs="KaiTi"/>
                <w:sz w:val="18"/>
                <w:szCs w:val="18"/>
              </w:rPr>
            </w:pPr>
            <w:r>
              <w:rPr>
                <w:rFonts w:ascii="KaiTi" w:hAnsi="KaiTi" w:eastAsia="KaiTi" w:cs="KaiTi"/>
                <w:sz w:val="18"/>
                <w:szCs w:val="18"/>
                <w:spacing w:val="-1"/>
              </w:rPr>
              <w:t>种群</w:t>
            </w:r>
            <w:r>
              <w:rPr>
                <w:rFonts w:ascii="KaiTi" w:hAnsi="KaiTi" w:eastAsia="KaiTi" w:cs="KaiTi"/>
                <w:sz w:val="18"/>
                <w:szCs w:val="18"/>
                <w:spacing w:val="-1"/>
              </w:rPr>
              <w:t xml:space="preserve">                      </w:t>
            </w:r>
            <w:r>
              <w:rPr>
                <w:rFonts w:ascii="KaiTi" w:hAnsi="KaiTi" w:eastAsia="KaiTi" w:cs="KaiTi"/>
                <w:sz w:val="18"/>
                <w:szCs w:val="18"/>
                <w:spacing w:val="-2"/>
              </w:rPr>
              <w:t xml:space="preserve"> </w:t>
            </w:r>
            <w:r>
              <w:rPr>
                <w:rFonts w:ascii="KaiTi" w:hAnsi="KaiTi" w:eastAsia="KaiTi" w:cs="KaiTi"/>
                <w:sz w:val="18"/>
                <w:szCs w:val="18"/>
                <w:spacing w:val="-2"/>
              </w:rPr>
              <w:t>最佳个体</w:t>
            </w:r>
          </w:p>
        </w:tc>
      </w:tr>
      <w:tr>
        <w:trPr>
          <w:trHeight w:val="627" w:hRule="atLeast"/>
        </w:trPr>
        <w:tc>
          <w:tcPr>
            <w:shd w:val="clear" w:fill="FFF2CC"/>
            <w:tcW w:w="1426" w:type="dxa"/>
            <w:vAlign w:val="top"/>
            <w:tcBorders>
              <w:bottom w:val="single" w:color="C00000" w:sz="2" w:space="0"/>
              <w:top w:val="single" w:color="C00000" w:sz="2" w:space="0"/>
            </w:tcBorders>
          </w:tcPr>
          <w:p>
            <w:pPr>
              <w:ind w:left="357"/>
              <w:spacing w:before="222" w:line="215" w:lineRule="auto"/>
              <w:rPr>
                <w:rFonts w:ascii="KaiTi" w:hAnsi="KaiTi" w:eastAsia="KaiTi" w:cs="KaiTi"/>
                <w:sz w:val="18"/>
                <w:szCs w:val="18"/>
              </w:rPr>
            </w:pPr>
            <w:r>
              <w:rPr>
                <w:rFonts w:ascii="KaiTi" w:hAnsi="KaiTi" w:eastAsia="KaiTi" w:cs="KaiTi"/>
                <w:sz w:val="18"/>
                <w:szCs w:val="18"/>
                <w:spacing w:val="-1"/>
              </w:rPr>
              <w:t>吝啬系数</w:t>
            </w:r>
          </w:p>
        </w:tc>
        <w:tc>
          <w:tcPr>
            <w:shd w:val="clear" w:fill="FFF2CC"/>
            <w:tcW w:w="1334" w:type="dxa"/>
            <w:vAlign w:val="top"/>
            <w:tcBorders>
              <w:bottom w:val="single" w:color="C00000" w:sz="2" w:space="0"/>
              <w:top w:val="single" w:color="C00000" w:sz="2" w:space="0"/>
            </w:tcBorders>
          </w:tcPr>
          <w:p>
            <w:pPr>
              <w:ind w:left="492"/>
              <w:spacing w:before="66" w:line="229" w:lineRule="auto"/>
              <w:rPr>
                <w:rFonts w:ascii="KaiTi" w:hAnsi="KaiTi" w:eastAsia="KaiTi" w:cs="KaiTi"/>
                <w:sz w:val="18"/>
                <w:szCs w:val="18"/>
              </w:rPr>
            </w:pPr>
            <w:r>
              <w:rPr>
                <w:rFonts w:ascii="KaiTi" w:hAnsi="KaiTi" w:eastAsia="KaiTi" w:cs="KaiTi"/>
                <w:sz w:val="18"/>
                <w:szCs w:val="18"/>
                <w:spacing w:val="-2"/>
              </w:rPr>
              <w:t>世代</w:t>
            </w:r>
          </w:p>
          <w:p>
            <w:pPr>
              <w:pStyle w:val="TableText"/>
              <w:ind w:left="127"/>
              <w:spacing w:before="88" w:line="212" w:lineRule="auto"/>
              <w:rPr>
                <w:rFonts w:ascii="KaiTi" w:hAnsi="KaiTi" w:eastAsia="KaiTi" w:cs="KaiTi"/>
              </w:rPr>
            </w:pPr>
            <w:r>
              <w:rPr>
                <w:rFonts w:ascii="KaiTi" w:hAnsi="KaiTi" w:eastAsia="KaiTi" w:cs="KaiTi"/>
                <w:spacing w:val="-2"/>
              </w:rPr>
              <w:t>（</w:t>
            </w:r>
            <w:r>
              <w:rPr>
                <w:spacing w:val="-2"/>
              </w:rPr>
              <w:t>generation</w:t>
            </w:r>
            <w:r>
              <w:rPr>
                <w:rFonts w:ascii="KaiTi" w:hAnsi="KaiTi" w:eastAsia="KaiTi" w:cs="KaiTi"/>
                <w:spacing w:val="-2"/>
              </w:rPr>
              <w:t>）</w:t>
            </w:r>
          </w:p>
        </w:tc>
        <w:tc>
          <w:tcPr>
            <w:shd w:val="clear" w:fill="FFF2CC"/>
            <w:tcW w:w="1236" w:type="dxa"/>
            <w:vAlign w:val="top"/>
            <w:tcBorders>
              <w:bottom w:val="single" w:color="C00000" w:sz="2" w:space="0"/>
              <w:top w:val="single" w:color="C00000" w:sz="2" w:space="0"/>
            </w:tcBorders>
          </w:tcPr>
          <w:p>
            <w:pPr>
              <w:pStyle w:val="TableText"/>
              <w:ind w:left="233" w:right="228" w:firstLine="54"/>
              <w:spacing w:before="67" w:line="282" w:lineRule="auto"/>
              <w:rPr>
                <w:rFonts w:ascii="KaiTi" w:hAnsi="KaiTi" w:eastAsia="KaiTi" w:cs="KaiTi"/>
              </w:rPr>
            </w:pPr>
            <w:r>
              <w:rPr>
                <w:rFonts w:ascii="KaiTi" w:hAnsi="KaiTi" w:eastAsia="KaiTi" w:cs="KaiTi"/>
                <w:spacing w:val="-8"/>
              </w:rPr>
              <w:t>因子长度</w:t>
            </w:r>
            <w:r>
              <w:rPr>
                <w:rFonts w:ascii="KaiTi" w:hAnsi="KaiTi" w:eastAsia="KaiTi" w:cs="KaiTi"/>
              </w:rPr>
              <w:t xml:space="preserve"> </w:t>
            </w:r>
            <w:r>
              <w:rPr>
                <w:rFonts w:ascii="KaiTi" w:hAnsi="KaiTi" w:eastAsia="KaiTi" w:cs="KaiTi"/>
                <w:spacing w:val="-5"/>
              </w:rPr>
              <w:t>（</w:t>
            </w:r>
            <w:r>
              <w:rPr>
                <w:spacing w:val="-5"/>
              </w:rPr>
              <w:t>length</w:t>
            </w:r>
            <w:r>
              <w:rPr>
                <w:rFonts w:ascii="KaiTi" w:hAnsi="KaiTi" w:eastAsia="KaiTi" w:cs="KaiTi"/>
                <w:spacing w:val="-5"/>
              </w:rPr>
              <w:t>）</w:t>
            </w:r>
          </w:p>
        </w:tc>
        <w:tc>
          <w:tcPr>
            <w:shd w:val="clear" w:fill="FFF2CC"/>
            <w:tcW w:w="1342" w:type="dxa"/>
            <w:vAlign w:val="top"/>
            <w:tcBorders>
              <w:bottom w:val="single" w:color="C00000" w:sz="2" w:space="0"/>
              <w:top w:val="single" w:color="C00000" w:sz="2" w:space="0"/>
            </w:tcBorders>
          </w:tcPr>
          <w:p>
            <w:pPr>
              <w:pStyle w:val="TableText"/>
              <w:ind w:left="274" w:right="274" w:firstLine="136"/>
              <w:spacing w:before="67" w:line="282" w:lineRule="auto"/>
              <w:rPr>
                <w:rFonts w:ascii="KaiTi" w:hAnsi="KaiTi" w:eastAsia="KaiTi" w:cs="KaiTi"/>
              </w:rPr>
            </w:pPr>
            <w:r>
              <w:rPr>
                <w:rFonts w:ascii="KaiTi" w:hAnsi="KaiTi" w:eastAsia="KaiTi" w:cs="KaiTi"/>
                <w:spacing w:val="-4"/>
              </w:rPr>
              <w:t>适应度</w:t>
            </w:r>
            <w:r>
              <w:rPr>
                <w:rFonts w:ascii="KaiTi" w:hAnsi="KaiTi" w:eastAsia="KaiTi" w:cs="KaiTi"/>
              </w:rPr>
              <w:t xml:space="preserve">  </w:t>
            </w:r>
            <w:r>
              <w:rPr>
                <w:rFonts w:ascii="KaiTi" w:hAnsi="KaiTi" w:eastAsia="KaiTi" w:cs="KaiTi"/>
                <w:spacing w:val="-5"/>
              </w:rPr>
              <w:t>（</w:t>
            </w:r>
            <w:r>
              <w:rPr>
                <w:spacing w:val="-5"/>
              </w:rPr>
              <w:t>fitness</w:t>
            </w:r>
            <w:r>
              <w:rPr>
                <w:rFonts w:ascii="KaiTi" w:hAnsi="KaiTi" w:eastAsia="KaiTi" w:cs="KaiTi"/>
                <w:spacing w:val="-5"/>
              </w:rPr>
              <w:t>）</w:t>
            </w:r>
          </w:p>
        </w:tc>
        <w:tc>
          <w:tcPr>
            <w:shd w:val="clear" w:fill="FFF2CC"/>
            <w:tcW w:w="1236" w:type="dxa"/>
            <w:vAlign w:val="top"/>
            <w:tcBorders>
              <w:bottom w:val="single" w:color="C00000" w:sz="2" w:space="0"/>
              <w:top w:val="single" w:color="C00000" w:sz="2" w:space="0"/>
            </w:tcBorders>
          </w:tcPr>
          <w:p>
            <w:pPr>
              <w:pStyle w:val="TableText"/>
              <w:ind w:left="233" w:right="228" w:firstLine="54"/>
              <w:spacing w:before="67" w:line="282" w:lineRule="auto"/>
              <w:rPr>
                <w:rFonts w:ascii="KaiTi" w:hAnsi="KaiTi" w:eastAsia="KaiTi" w:cs="KaiTi"/>
              </w:rPr>
            </w:pPr>
            <w:r>
              <w:rPr>
                <w:rFonts w:ascii="KaiTi" w:hAnsi="KaiTi" w:eastAsia="KaiTi" w:cs="KaiTi"/>
                <w:spacing w:val="-8"/>
              </w:rPr>
              <w:t>因子长度</w:t>
            </w:r>
            <w:r>
              <w:rPr>
                <w:rFonts w:ascii="KaiTi" w:hAnsi="KaiTi" w:eastAsia="KaiTi" w:cs="KaiTi"/>
              </w:rPr>
              <w:t xml:space="preserve"> </w:t>
            </w:r>
            <w:r>
              <w:rPr>
                <w:rFonts w:ascii="KaiTi" w:hAnsi="KaiTi" w:eastAsia="KaiTi" w:cs="KaiTi"/>
                <w:spacing w:val="-5"/>
              </w:rPr>
              <w:t>（</w:t>
            </w:r>
            <w:r>
              <w:rPr>
                <w:spacing w:val="-5"/>
              </w:rPr>
              <w:t>length</w:t>
            </w:r>
            <w:r>
              <w:rPr>
                <w:rFonts w:ascii="KaiTi" w:hAnsi="KaiTi" w:eastAsia="KaiTi" w:cs="KaiTi"/>
                <w:spacing w:val="-5"/>
              </w:rPr>
              <w:t>）</w:t>
            </w:r>
          </w:p>
        </w:tc>
        <w:tc>
          <w:tcPr>
            <w:shd w:val="clear" w:fill="FFF2CC"/>
            <w:tcW w:w="1342" w:type="dxa"/>
            <w:vAlign w:val="top"/>
            <w:tcBorders>
              <w:bottom w:val="single" w:color="C00000" w:sz="2" w:space="0"/>
              <w:top w:val="single" w:color="C00000" w:sz="2" w:space="0"/>
            </w:tcBorders>
          </w:tcPr>
          <w:p>
            <w:pPr>
              <w:pStyle w:val="TableText"/>
              <w:ind w:left="274" w:right="274" w:firstLine="136"/>
              <w:spacing w:before="67" w:line="282" w:lineRule="auto"/>
              <w:rPr>
                <w:rFonts w:ascii="KaiTi" w:hAnsi="KaiTi" w:eastAsia="KaiTi" w:cs="KaiTi"/>
              </w:rPr>
            </w:pPr>
            <w:r>
              <w:rPr>
                <w:rFonts w:ascii="KaiTi" w:hAnsi="KaiTi" w:eastAsia="KaiTi" w:cs="KaiTi"/>
                <w:spacing w:val="-4"/>
              </w:rPr>
              <w:t>适应度</w:t>
            </w:r>
            <w:r>
              <w:rPr>
                <w:rFonts w:ascii="KaiTi" w:hAnsi="KaiTi" w:eastAsia="KaiTi" w:cs="KaiTi"/>
              </w:rPr>
              <w:t xml:space="preserve">  </w:t>
            </w:r>
            <w:r>
              <w:rPr>
                <w:rFonts w:ascii="KaiTi" w:hAnsi="KaiTi" w:eastAsia="KaiTi" w:cs="KaiTi"/>
                <w:spacing w:val="-5"/>
              </w:rPr>
              <w:t>（</w:t>
            </w:r>
            <w:r>
              <w:rPr>
                <w:spacing w:val="-5"/>
              </w:rPr>
              <w:t>fitness</w:t>
            </w:r>
            <w:r>
              <w:rPr>
                <w:rFonts w:ascii="KaiTi" w:hAnsi="KaiTi" w:eastAsia="KaiTi" w:cs="KaiTi"/>
                <w:spacing w:val="-5"/>
              </w:rPr>
              <w:t>）</w:t>
            </w:r>
          </w:p>
        </w:tc>
      </w:tr>
      <w:tr>
        <w:trPr>
          <w:trHeight w:val="323" w:hRule="atLeast"/>
        </w:trPr>
        <w:tc>
          <w:tcPr>
            <w:tcW w:w="1426" w:type="dxa"/>
            <w:vAlign w:val="top"/>
            <w:vMerge w:val="restart"/>
            <w:tcBorders>
              <w:bottom w:val="nil"/>
              <w:right w:val="single" w:color="C00000" w:sz="2" w:space="0"/>
              <w:top w:val="single" w:color="C00000" w:sz="2" w:space="0"/>
            </w:tcBorders>
          </w:tcPr>
          <w:p>
            <w:pPr>
              <w:spacing w:line="354" w:lineRule="auto"/>
              <w:rPr>
                <w:rFonts w:ascii="Arial"/>
                <w:sz w:val="21"/>
              </w:rPr>
            </w:pPr>
            <w:r/>
          </w:p>
          <w:p>
            <w:pPr>
              <w:spacing w:line="354" w:lineRule="auto"/>
              <w:rPr>
                <w:rFonts w:ascii="Arial"/>
                <w:sz w:val="21"/>
              </w:rPr>
            </w:pPr>
            <w:r/>
          </w:p>
          <w:p>
            <w:pPr>
              <w:pStyle w:val="TableText"/>
              <w:ind w:left="674"/>
              <w:spacing w:before="52" w:line="188" w:lineRule="auto"/>
              <w:rPr/>
            </w:pPr>
            <w:r>
              <w:rPr/>
              <w:t>0</w:t>
            </w:r>
          </w:p>
        </w:tc>
        <w:tc>
          <w:tcPr>
            <w:tcW w:w="1334" w:type="dxa"/>
            <w:vAlign w:val="top"/>
            <w:vMerge w:val="restart"/>
            <w:tcBorders>
              <w:left w:val="single" w:color="C00000" w:sz="2" w:space="0"/>
              <w:bottom w:val="nil"/>
              <w:top w:val="single" w:color="C00000" w:sz="2" w:space="0"/>
            </w:tcBorders>
          </w:tcPr>
          <w:p>
            <w:pPr>
              <w:pStyle w:val="TableText"/>
              <w:ind w:left="625"/>
              <w:spacing w:before="102" w:line="188" w:lineRule="auto"/>
              <w:rPr/>
            </w:pPr>
            <w:r>
              <w:rPr/>
              <w:t>0</w:t>
            </w:r>
          </w:p>
          <w:p>
            <w:pPr>
              <w:pStyle w:val="TableText"/>
              <w:ind w:left="640"/>
              <w:spacing w:before="169" w:line="188" w:lineRule="auto"/>
              <w:rPr/>
            </w:pPr>
            <w:r>
              <w:rPr/>
              <w:t>1</w:t>
            </w:r>
          </w:p>
          <w:p>
            <w:pPr>
              <w:pStyle w:val="TableText"/>
              <w:ind w:left="623"/>
              <w:spacing w:before="169" w:line="188" w:lineRule="auto"/>
              <w:rPr/>
            </w:pPr>
            <w:r>
              <w:rPr/>
              <w:t>2</w:t>
            </w:r>
          </w:p>
          <w:p>
            <w:pPr>
              <w:pStyle w:val="TableText"/>
              <w:ind w:left="626"/>
              <w:spacing w:before="171" w:line="188" w:lineRule="auto"/>
              <w:rPr/>
            </w:pPr>
            <w:r>
              <w:rPr/>
              <w:t>3</w:t>
            </w:r>
          </w:p>
          <w:p>
            <w:pPr>
              <w:pStyle w:val="TableText"/>
              <w:ind w:left="622"/>
              <w:spacing w:before="169" w:line="188" w:lineRule="auto"/>
              <w:rPr/>
            </w:pPr>
            <w:r>
              <w:rPr/>
              <w:t>4</w:t>
            </w:r>
          </w:p>
        </w:tc>
        <w:tc>
          <w:tcPr>
            <w:shd w:val="clear" w:fill="FAC6C9"/>
            <w:tcW w:w="1236" w:type="dxa"/>
            <w:vAlign w:val="top"/>
            <w:tcBorders>
              <w:top w:val="single" w:color="C00000" w:sz="2" w:space="0"/>
              <w:bottom w:val="single" w:color="000000" w:sz="2" w:space="0"/>
            </w:tcBorders>
          </w:tcPr>
          <w:p>
            <w:pPr>
              <w:pStyle w:val="TableText"/>
              <w:ind w:left="464"/>
              <w:spacing w:before="102" w:line="188" w:lineRule="auto"/>
              <w:rPr/>
            </w:pPr>
            <w:r>
              <w:rPr>
                <w:spacing w:val="-1"/>
              </w:rPr>
              <w:t>4.69</w:t>
            </w:r>
          </w:p>
        </w:tc>
        <w:tc>
          <w:tcPr>
            <w:shd w:val="clear" w:fill="5A8AC6"/>
            <w:tcW w:w="1342" w:type="dxa"/>
            <w:vAlign w:val="top"/>
            <w:tcBorders>
              <w:top w:val="single" w:color="C00000" w:sz="2" w:space="0"/>
              <w:bottom w:val="single" w:color="000000" w:sz="2" w:space="0"/>
            </w:tcBorders>
          </w:tcPr>
          <w:p>
            <w:pPr>
              <w:pStyle w:val="TableText"/>
              <w:ind w:left="475"/>
              <w:spacing w:before="102" w:line="188" w:lineRule="auto"/>
              <w:rPr/>
            </w:pPr>
            <w:r>
              <w:rPr>
                <w:spacing w:val="-2"/>
              </w:rPr>
              <w:t>0.039</w:t>
            </w:r>
          </w:p>
        </w:tc>
        <w:tc>
          <w:tcPr>
            <w:shd w:val="clear" w:fill="5A8AC6"/>
            <w:tcW w:w="1236" w:type="dxa"/>
            <w:vAlign w:val="top"/>
            <w:tcBorders>
              <w:top w:val="single" w:color="C00000" w:sz="2" w:space="0"/>
              <w:bottom w:val="single" w:color="FCFCFF" w:sz="6" w:space="0"/>
            </w:tcBorders>
          </w:tcPr>
          <w:p>
            <w:pPr>
              <w:pStyle w:val="TableText"/>
              <w:ind w:left="580"/>
              <w:spacing w:before="104" w:line="185" w:lineRule="auto"/>
              <w:rPr/>
            </w:pPr>
            <w:r>
              <w:rPr/>
              <w:t>5</w:t>
            </w:r>
          </w:p>
        </w:tc>
        <w:tc>
          <w:tcPr>
            <w:shd w:val="clear" w:fill="B1C7E4"/>
            <w:tcW w:w="1342" w:type="dxa"/>
            <w:vAlign w:val="top"/>
            <w:tcBorders>
              <w:top w:val="single" w:color="C00000" w:sz="2" w:space="0"/>
              <w:bottom w:val="single" w:color="000000" w:sz="2" w:space="0"/>
            </w:tcBorders>
          </w:tcPr>
          <w:p>
            <w:pPr>
              <w:pStyle w:val="TableText"/>
              <w:ind w:left="475"/>
              <w:spacing w:before="102" w:line="188" w:lineRule="auto"/>
              <w:rPr/>
            </w:pPr>
            <w:r>
              <w:rPr>
                <w:spacing w:val="-2"/>
              </w:rPr>
              <w:t>0.147</w:t>
            </w:r>
          </w:p>
        </w:tc>
      </w:tr>
      <w:tr>
        <w:trPr>
          <w:trHeight w:val="315" w:hRule="atLeast"/>
        </w:trPr>
        <w:tc>
          <w:tcPr>
            <w:tcW w:w="1426" w:type="dxa"/>
            <w:vAlign w:val="top"/>
            <w:vMerge w:val="continue"/>
            <w:tcBorders>
              <w:bottom w:val="nil"/>
              <w:right w:val="single" w:color="C00000" w:sz="2" w:space="0"/>
              <w:top w:val="nil"/>
            </w:tcBorders>
          </w:tcPr>
          <w:p>
            <w:pPr>
              <w:rPr>
                <w:rFonts w:ascii="Arial"/>
                <w:sz w:val="21"/>
              </w:rPr>
            </w:pPr>
            <w:r/>
          </w:p>
        </w:tc>
        <w:tc>
          <w:tcPr>
            <w:tcW w:w="1334" w:type="dxa"/>
            <w:vAlign w:val="top"/>
            <w:vMerge w:val="continue"/>
            <w:tcBorders>
              <w:left w:val="single" w:color="C00000" w:sz="2" w:space="0"/>
              <w:bottom w:val="nil"/>
              <w:top w:val="nil"/>
            </w:tcBorders>
          </w:tcPr>
          <w:p>
            <w:pPr>
              <w:rPr>
                <w:rFonts w:ascii="Arial"/>
                <w:sz w:val="21"/>
              </w:rPr>
            </w:pPr>
            <w:r/>
          </w:p>
        </w:tc>
        <w:tc>
          <w:tcPr>
            <w:shd w:val="clear" w:fill="F8696B"/>
            <w:tcW w:w="1236" w:type="dxa"/>
            <w:vAlign w:val="top"/>
            <w:tcBorders>
              <w:bottom w:val="single" w:color="FCFCFF" w:sz="6" w:space="0"/>
              <w:top w:val="single" w:color="F8696B" w:sz="2" w:space="0"/>
            </w:tcBorders>
          </w:tcPr>
          <w:p>
            <w:pPr>
              <w:pStyle w:val="TableText"/>
              <w:ind w:left="464"/>
              <w:spacing w:before="95" w:line="188" w:lineRule="auto"/>
              <w:rPr/>
            </w:pPr>
            <w:r>
              <w:rPr>
                <w:spacing w:val="-1"/>
              </w:rPr>
              <w:t>4.22</w:t>
            </w:r>
          </w:p>
        </w:tc>
        <w:tc>
          <w:tcPr>
            <w:shd w:val="clear" w:fill="C6D6EC"/>
            <w:tcW w:w="1342" w:type="dxa"/>
            <w:vAlign w:val="top"/>
            <w:tcBorders>
              <w:bottom w:val="single" w:color="FCFCFF" w:sz="6" w:space="0"/>
              <w:top w:val="single" w:color="C6D6EC" w:sz="2" w:space="0"/>
            </w:tcBorders>
          </w:tcPr>
          <w:p>
            <w:pPr>
              <w:pStyle w:val="TableText"/>
              <w:ind w:left="475"/>
              <w:spacing w:before="95" w:line="188" w:lineRule="auto"/>
              <w:rPr/>
            </w:pPr>
            <w:r>
              <w:rPr>
                <w:spacing w:val="-2"/>
              </w:rPr>
              <w:t>0.087</w:t>
            </w:r>
          </w:p>
        </w:tc>
        <w:tc>
          <w:tcPr>
            <w:tcW w:w="1236" w:type="dxa"/>
            <w:vAlign w:val="top"/>
            <w:tcBorders>
              <w:bottom w:val="single" w:color="000000" w:sz="2" w:space="0"/>
              <w:top w:val="single" w:color="FCFCFF" w:sz="6" w:space="0"/>
            </w:tcBorders>
          </w:tcPr>
          <w:p>
            <w:pPr>
              <w:pStyle w:val="TableText"/>
              <w:ind w:left="578"/>
              <w:spacing w:before="95" w:line="188" w:lineRule="auto"/>
              <w:rPr/>
            </w:pPr>
            <w:r>
              <w:rPr/>
              <w:t>9</w:t>
            </w:r>
          </w:p>
        </w:tc>
        <w:tc>
          <w:tcPr>
            <w:shd w:val="clear" w:fill="F97E80"/>
            <w:tcW w:w="1342" w:type="dxa"/>
            <w:vAlign w:val="top"/>
            <w:tcBorders>
              <w:bottom w:val="single" w:color="000000" w:sz="2" w:space="0"/>
              <w:top w:val="single" w:color="F97E80" w:sz="2" w:space="0"/>
            </w:tcBorders>
          </w:tcPr>
          <w:p>
            <w:pPr>
              <w:pStyle w:val="TableText"/>
              <w:ind w:left="475"/>
              <w:spacing w:before="95" w:line="188" w:lineRule="auto"/>
              <w:rPr/>
            </w:pPr>
            <w:r>
              <w:rPr>
                <w:spacing w:val="-2"/>
              </w:rPr>
              <w:t>0.155</w:t>
            </w:r>
          </w:p>
        </w:tc>
      </w:tr>
      <w:tr>
        <w:trPr>
          <w:trHeight w:val="315" w:hRule="atLeast"/>
        </w:trPr>
        <w:tc>
          <w:tcPr>
            <w:tcW w:w="1426" w:type="dxa"/>
            <w:vAlign w:val="top"/>
            <w:vMerge w:val="continue"/>
            <w:tcBorders>
              <w:bottom w:val="nil"/>
              <w:right w:val="single" w:color="C00000" w:sz="2" w:space="0"/>
              <w:top w:val="nil"/>
            </w:tcBorders>
          </w:tcPr>
          <w:p>
            <w:pPr>
              <w:rPr>
                <w:rFonts w:ascii="Arial"/>
                <w:sz w:val="21"/>
              </w:rPr>
            </w:pPr>
            <w:r/>
          </w:p>
        </w:tc>
        <w:tc>
          <w:tcPr>
            <w:tcW w:w="1334" w:type="dxa"/>
            <w:vAlign w:val="top"/>
            <w:vMerge w:val="continue"/>
            <w:tcBorders>
              <w:left w:val="single" w:color="C00000" w:sz="2" w:space="0"/>
              <w:bottom w:val="nil"/>
              <w:top w:val="nil"/>
            </w:tcBorders>
          </w:tcPr>
          <w:p>
            <w:pPr>
              <w:rPr>
                <w:rFonts w:ascii="Arial"/>
                <w:sz w:val="21"/>
              </w:rPr>
            </w:pPr>
            <w:r/>
          </w:p>
        </w:tc>
        <w:tc>
          <w:tcPr>
            <w:tcW w:w="1236" w:type="dxa"/>
            <w:vAlign w:val="top"/>
            <w:tcBorders>
              <w:bottom w:val="single" w:color="000000" w:sz="2" w:space="0"/>
              <w:top w:val="single" w:color="FCFCFF" w:sz="6" w:space="0"/>
            </w:tcBorders>
          </w:tcPr>
          <w:p>
            <w:pPr>
              <w:pStyle w:val="TableText"/>
              <w:ind w:left="464"/>
              <w:spacing w:before="96" w:line="188" w:lineRule="auto"/>
              <w:rPr/>
            </w:pPr>
            <w:r>
              <w:rPr>
                <w:spacing w:val="-1"/>
              </w:rPr>
              <w:t>4.96</w:t>
            </w:r>
          </w:p>
        </w:tc>
        <w:tc>
          <w:tcPr>
            <w:tcW w:w="1342" w:type="dxa"/>
            <w:vAlign w:val="top"/>
            <w:tcBorders>
              <w:bottom w:val="single" w:color="000000" w:sz="2" w:space="0"/>
              <w:top w:val="single" w:color="FCFCFF" w:sz="6" w:space="0"/>
            </w:tcBorders>
          </w:tcPr>
          <w:p>
            <w:pPr>
              <w:pStyle w:val="TableText"/>
              <w:ind w:left="482"/>
              <w:spacing w:before="96" w:line="188" w:lineRule="auto"/>
              <w:rPr/>
            </w:pPr>
            <w:r>
              <w:rPr>
                <w:spacing w:val="-3"/>
              </w:rPr>
              <w:t>0.111</w:t>
            </w:r>
          </w:p>
        </w:tc>
        <w:tc>
          <w:tcPr>
            <w:shd w:val="clear" w:fill="FAA8AB"/>
            <w:tcW w:w="1236" w:type="dxa"/>
            <w:vAlign w:val="top"/>
            <w:tcBorders>
              <w:bottom w:val="single" w:color="000000" w:sz="2" w:space="0"/>
              <w:top w:val="single" w:color="FAA8AB" w:sz="2" w:space="0"/>
            </w:tcBorders>
          </w:tcPr>
          <w:p>
            <w:pPr>
              <w:pStyle w:val="TableText"/>
              <w:ind w:left="549"/>
              <w:spacing w:before="96" w:line="188" w:lineRule="auto"/>
              <w:rPr/>
            </w:pPr>
            <w:r>
              <w:rPr>
                <w:spacing w:val="-5"/>
              </w:rPr>
              <w:t>13</w:t>
            </w:r>
          </w:p>
        </w:tc>
        <w:tc>
          <w:tcPr>
            <w:shd w:val="clear" w:fill="F8696B"/>
            <w:tcW w:w="1342" w:type="dxa"/>
            <w:vAlign w:val="top"/>
            <w:tcBorders>
              <w:bottom w:val="single" w:color="000000" w:sz="2" w:space="0"/>
              <w:top w:val="single" w:color="F8696B" w:sz="2" w:space="0"/>
            </w:tcBorders>
          </w:tcPr>
          <w:p>
            <w:pPr>
              <w:pStyle w:val="TableText"/>
              <w:ind w:left="475"/>
              <w:spacing w:before="96" w:line="188" w:lineRule="auto"/>
              <w:rPr/>
            </w:pPr>
            <w:r>
              <w:rPr>
                <w:spacing w:val="-2"/>
              </w:rPr>
              <w:t>0.157</w:t>
            </w:r>
          </w:p>
        </w:tc>
      </w:tr>
      <w:tr>
        <w:trPr>
          <w:trHeight w:val="328" w:hRule="atLeast"/>
        </w:trPr>
        <w:tc>
          <w:tcPr>
            <w:tcW w:w="1426" w:type="dxa"/>
            <w:vAlign w:val="top"/>
            <w:vMerge w:val="continue"/>
            <w:tcBorders>
              <w:bottom w:val="nil"/>
              <w:right w:val="single" w:color="C00000" w:sz="2" w:space="0"/>
              <w:top w:val="nil"/>
            </w:tcBorders>
          </w:tcPr>
          <w:p>
            <w:pPr>
              <w:rPr>
                <w:rFonts w:ascii="Arial"/>
                <w:sz w:val="21"/>
              </w:rPr>
            </w:pPr>
            <w:r/>
          </w:p>
        </w:tc>
        <w:tc>
          <w:tcPr>
            <w:tcW w:w="1334" w:type="dxa"/>
            <w:vAlign w:val="top"/>
            <w:vMerge w:val="continue"/>
            <w:tcBorders>
              <w:left w:val="single" w:color="C00000" w:sz="2" w:space="0"/>
              <w:bottom w:val="nil"/>
              <w:top w:val="nil"/>
            </w:tcBorders>
          </w:tcPr>
          <w:p>
            <w:pPr>
              <w:rPr>
                <w:rFonts w:ascii="Arial"/>
                <w:sz w:val="21"/>
              </w:rPr>
            </w:pPr>
            <w:r/>
          </w:p>
        </w:tc>
        <w:tc>
          <w:tcPr>
            <w:shd w:val="clear" w:fill="A4BEE0"/>
            <w:tcW w:w="1236" w:type="dxa"/>
            <w:vAlign w:val="top"/>
            <w:tcBorders>
              <w:bottom w:val="single" w:color="000000" w:sz="2" w:space="0"/>
              <w:top w:val="single" w:color="A4BEE0" w:sz="2" w:space="0"/>
            </w:tcBorders>
          </w:tcPr>
          <w:p>
            <w:pPr>
              <w:pStyle w:val="TableText"/>
              <w:ind w:left="469"/>
              <w:spacing w:before="110" w:line="188" w:lineRule="auto"/>
              <w:rPr/>
            </w:pPr>
            <w:r>
              <w:rPr>
                <w:spacing w:val="-2"/>
              </w:rPr>
              <w:t>6.82</w:t>
            </w:r>
          </w:p>
        </w:tc>
        <w:tc>
          <w:tcPr>
            <w:shd w:val="clear" w:fill="FBC3C5"/>
            <w:tcW w:w="1342" w:type="dxa"/>
            <w:vAlign w:val="top"/>
            <w:tcBorders>
              <w:bottom w:val="single" w:color="000000" w:sz="2" w:space="0"/>
              <w:top w:val="single" w:color="FBC3C5" w:sz="2" w:space="0"/>
            </w:tcBorders>
          </w:tcPr>
          <w:p>
            <w:pPr>
              <w:pStyle w:val="TableText"/>
              <w:ind w:left="477"/>
              <w:spacing w:before="110" w:line="188" w:lineRule="auto"/>
              <w:rPr/>
            </w:pPr>
            <w:r>
              <w:rPr>
                <w:spacing w:val="-3"/>
              </w:rPr>
              <w:t>0.116</w:t>
            </w:r>
          </w:p>
        </w:tc>
        <w:tc>
          <w:tcPr>
            <w:shd w:val="clear" w:fill="82A6D4"/>
            <w:tcW w:w="1236" w:type="dxa"/>
            <w:vAlign w:val="top"/>
            <w:tcBorders>
              <w:bottom w:val="single" w:color="000000" w:sz="2" w:space="0"/>
              <w:top w:val="single" w:color="82A6D4" w:sz="2" w:space="0"/>
            </w:tcBorders>
          </w:tcPr>
          <w:p>
            <w:pPr>
              <w:pStyle w:val="TableText"/>
              <w:ind w:left="579"/>
              <w:spacing w:before="110" w:line="188" w:lineRule="auto"/>
              <w:rPr/>
            </w:pPr>
            <w:r>
              <w:rPr/>
              <w:t>6</w:t>
            </w:r>
          </w:p>
        </w:tc>
        <w:tc>
          <w:tcPr>
            <w:shd w:val="clear" w:fill="D6E1F1"/>
            <w:tcW w:w="1342" w:type="dxa"/>
            <w:vAlign w:val="top"/>
            <w:tcBorders>
              <w:bottom w:val="single" w:color="000000" w:sz="2" w:space="0"/>
              <w:top w:val="single" w:color="D6E1F1" w:sz="2" w:space="0"/>
            </w:tcBorders>
          </w:tcPr>
          <w:p>
            <w:pPr>
              <w:pStyle w:val="TableText"/>
              <w:ind w:left="475"/>
              <w:spacing w:before="110" w:line="188" w:lineRule="auto"/>
              <w:rPr/>
            </w:pPr>
            <w:r>
              <w:rPr>
                <w:spacing w:val="-2"/>
              </w:rPr>
              <w:t>0.159</w:t>
            </w:r>
          </w:p>
        </w:tc>
      </w:tr>
      <w:tr>
        <w:trPr>
          <w:trHeight w:val="320" w:hRule="atLeast"/>
        </w:trPr>
        <w:tc>
          <w:tcPr>
            <w:tcW w:w="1426" w:type="dxa"/>
            <w:vAlign w:val="top"/>
            <w:vMerge w:val="continue"/>
            <w:tcBorders>
              <w:bottom w:val="single" w:color="C00000" w:sz="2" w:space="0"/>
              <w:right w:val="single" w:color="C00000" w:sz="2" w:space="0"/>
              <w:top w:val="nil"/>
            </w:tcBorders>
          </w:tcPr>
          <w:p>
            <w:pPr>
              <w:rPr>
                <w:rFonts w:ascii="Arial"/>
                <w:sz w:val="21"/>
              </w:rPr>
            </w:pPr>
            <w:r/>
          </w:p>
        </w:tc>
        <w:tc>
          <w:tcPr>
            <w:tcW w:w="1334" w:type="dxa"/>
            <w:vAlign w:val="top"/>
            <w:vMerge w:val="continue"/>
            <w:tcBorders>
              <w:left w:val="single" w:color="C00000" w:sz="2" w:space="0"/>
              <w:bottom w:val="single" w:color="C00000" w:sz="2" w:space="0"/>
              <w:top w:val="nil"/>
            </w:tcBorders>
          </w:tcPr>
          <w:p>
            <w:pPr>
              <w:rPr>
                <w:rFonts w:ascii="Arial"/>
                <w:sz w:val="21"/>
              </w:rPr>
            </w:pPr>
            <w:r/>
          </w:p>
        </w:tc>
        <w:tc>
          <w:tcPr>
            <w:shd w:val="clear" w:fill="5A8AC6"/>
            <w:tcW w:w="1236" w:type="dxa"/>
            <w:vAlign w:val="top"/>
            <w:tcBorders>
              <w:bottom w:val="single" w:color="C00000" w:sz="2" w:space="0"/>
              <w:top w:val="single" w:color="5A8AC6" w:sz="2" w:space="0"/>
            </w:tcBorders>
          </w:tcPr>
          <w:p>
            <w:pPr>
              <w:pStyle w:val="TableText"/>
              <w:ind w:left="472"/>
              <w:spacing w:before="108" w:line="188" w:lineRule="auto"/>
              <w:rPr/>
            </w:pPr>
            <w:r>
              <w:rPr>
                <w:spacing w:val="-3"/>
              </w:rPr>
              <w:t>8.36</w:t>
            </w:r>
          </w:p>
        </w:tc>
        <w:tc>
          <w:tcPr>
            <w:shd w:val="clear" w:fill="F8696B"/>
            <w:tcW w:w="1342" w:type="dxa"/>
            <w:vAlign w:val="top"/>
            <w:tcBorders>
              <w:bottom w:val="single" w:color="C00000" w:sz="2" w:space="0"/>
              <w:top w:val="single" w:color="F8696B" w:sz="2" w:space="0"/>
            </w:tcBorders>
          </w:tcPr>
          <w:p>
            <w:pPr>
              <w:pStyle w:val="TableText"/>
              <w:ind w:left="475"/>
              <w:spacing w:before="108" w:line="188" w:lineRule="auto"/>
              <w:rPr/>
            </w:pPr>
            <w:r>
              <w:rPr>
                <w:spacing w:val="-2"/>
              </w:rPr>
              <w:t>0.123</w:t>
            </w:r>
          </w:p>
        </w:tc>
        <w:tc>
          <w:tcPr>
            <w:shd w:val="clear" w:fill="F8696B"/>
            <w:tcW w:w="1236" w:type="dxa"/>
            <w:vAlign w:val="top"/>
            <w:tcBorders>
              <w:bottom w:val="single" w:color="C00000" w:sz="2" w:space="0"/>
              <w:top w:val="single" w:color="F8696B" w:sz="2" w:space="0"/>
            </w:tcBorders>
          </w:tcPr>
          <w:p>
            <w:pPr>
              <w:pStyle w:val="TableText"/>
              <w:ind w:left="549"/>
              <w:spacing w:before="108" w:line="188" w:lineRule="auto"/>
              <w:rPr/>
            </w:pPr>
            <w:r>
              <w:rPr>
                <w:spacing w:val="-5"/>
              </w:rPr>
              <w:t>16</w:t>
            </w:r>
          </w:p>
        </w:tc>
        <w:tc>
          <w:tcPr>
            <w:shd w:val="clear" w:fill="FCE9EC"/>
            <w:tcW w:w="1342" w:type="dxa"/>
            <w:vAlign w:val="top"/>
            <w:tcBorders>
              <w:bottom w:val="single" w:color="C00000" w:sz="2" w:space="0"/>
              <w:top w:val="single" w:color="FCE9EC" w:sz="2" w:space="0"/>
            </w:tcBorders>
          </w:tcPr>
          <w:p>
            <w:pPr>
              <w:pStyle w:val="TableText"/>
              <w:ind w:left="475"/>
              <w:spacing w:before="108" w:line="188" w:lineRule="auto"/>
              <w:rPr/>
            </w:pPr>
            <w:r>
              <w:rPr>
                <w:spacing w:val="-2"/>
              </w:rPr>
              <w:t>0.164</w:t>
            </w:r>
          </w:p>
        </w:tc>
      </w:tr>
      <w:tr>
        <w:trPr>
          <w:trHeight w:val="321" w:hRule="atLeast"/>
        </w:trPr>
        <w:tc>
          <w:tcPr>
            <w:tcW w:w="1426" w:type="dxa"/>
            <w:vAlign w:val="top"/>
            <w:vMerge w:val="restart"/>
            <w:tcBorders>
              <w:bottom w:val="nil"/>
              <w:right w:val="single" w:color="C00000" w:sz="2" w:space="0"/>
              <w:top w:val="single" w:color="C00000" w:sz="2" w:space="0"/>
            </w:tcBorders>
          </w:tcPr>
          <w:p>
            <w:pPr>
              <w:spacing w:line="356" w:lineRule="auto"/>
              <w:rPr>
                <w:rFonts w:ascii="Arial"/>
                <w:sz w:val="21"/>
              </w:rPr>
            </w:pPr>
            <w:r/>
          </w:p>
          <w:p>
            <w:pPr>
              <w:spacing w:line="357" w:lineRule="auto"/>
              <w:rPr>
                <w:rFonts w:ascii="Arial"/>
                <w:sz w:val="21"/>
              </w:rPr>
            </w:pPr>
            <w:r/>
          </w:p>
          <w:p>
            <w:pPr>
              <w:pStyle w:val="TableText"/>
              <w:ind w:left="515"/>
              <w:spacing w:before="52" w:line="188" w:lineRule="auto"/>
              <w:rPr/>
            </w:pPr>
            <w:r>
              <w:rPr>
                <w:spacing w:val="-2"/>
              </w:rPr>
              <w:t>0.005</w:t>
            </w:r>
          </w:p>
        </w:tc>
        <w:tc>
          <w:tcPr>
            <w:tcW w:w="1334" w:type="dxa"/>
            <w:vAlign w:val="top"/>
            <w:vMerge w:val="restart"/>
            <w:tcBorders>
              <w:left w:val="single" w:color="C00000" w:sz="2" w:space="0"/>
              <w:bottom w:val="nil"/>
              <w:top w:val="single" w:color="C00000" w:sz="2" w:space="0"/>
            </w:tcBorders>
          </w:tcPr>
          <w:p>
            <w:pPr>
              <w:pStyle w:val="TableText"/>
              <w:ind w:left="625"/>
              <w:spacing w:before="104" w:line="188" w:lineRule="auto"/>
              <w:rPr/>
            </w:pPr>
            <w:r>
              <w:rPr/>
              <w:t>0</w:t>
            </w:r>
          </w:p>
          <w:p>
            <w:pPr>
              <w:pStyle w:val="TableText"/>
              <w:ind w:left="640"/>
              <w:spacing w:before="169" w:line="188" w:lineRule="auto"/>
              <w:rPr/>
            </w:pPr>
            <w:r>
              <w:rPr/>
              <w:t>1</w:t>
            </w:r>
          </w:p>
          <w:p>
            <w:pPr>
              <w:pStyle w:val="TableText"/>
              <w:ind w:left="623"/>
              <w:spacing w:before="171" w:line="188" w:lineRule="auto"/>
              <w:rPr/>
            </w:pPr>
            <w:r>
              <w:rPr/>
              <w:t>2</w:t>
            </w:r>
          </w:p>
          <w:p>
            <w:pPr>
              <w:pStyle w:val="TableText"/>
              <w:ind w:left="626"/>
              <w:spacing w:before="168" w:line="188" w:lineRule="auto"/>
              <w:rPr/>
            </w:pPr>
            <w:r>
              <w:rPr/>
              <w:t>3</w:t>
            </w:r>
          </w:p>
          <w:p>
            <w:pPr>
              <w:pStyle w:val="TableText"/>
              <w:ind w:left="622"/>
              <w:spacing w:before="170" w:line="188" w:lineRule="auto"/>
              <w:rPr/>
            </w:pPr>
            <w:r>
              <w:rPr/>
              <w:t>4</w:t>
            </w:r>
          </w:p>
        </w:tc>
        <w:tc>
          <w:tcPr>
            <w:shd w:val="clear" w:fill="5A8AC6"/>
            <w:tcW w:w="1236" w:type="dxa"/>
            <w:vAlign w:val="top"/>
            <w:tcBorders>
              <w:top w:val="single" w:color="C00000" w:sz="2" w:space="0"/>
              <w:bottom w:val="single" w:color="FCFCFF" w:sz="6" w:space="0"/>
            </w:tcBorders>
          </w:tcPr>
          <w:p>
            <w:pPr>
              <w:pStyle w:val="TableText"/>
              <w:ind w:left="464"/>
              <w:spacing w:before="104" w:line="188" w:lineRule="auto"/>
              <w:rPr/>
            </w:pPr>
            <w:r>
              <w:rPr>
                <w:spacing w:val="-1"/>
              </w:rPr>
              <w:t>4.62</w:t>
            </w:r>
          </w:p>
        </w:tc>
        <w:tc>
          <w:tcPr>
            <w:shd w:val="clear" w:fill="5A8AC6"/>
            <w:tcW w:w="1342" w:type="dxa"/>
            <w:vAlign w:val="top"/>
            <w:tcBorders>
              <w:top w:val="single" w:color="C00000" w:sz="2" w:space="0"/>
              <w:bottom w:val="single" w:color="000000" w:sz="2" w:space="0"/>
            </w:tcBorders>
          </w:tcPr>
          <w:p>
            <w:pPr>
              <w:pStyle w:val="TableText"/>
              <w:ind w:left="475"/>
              <w:spacing w:before="104" w:line="188" w:lineRule="auto"/>
              <w:rPr/>
            </w:pPr>
            <w:r>
              <w:rPr>
                <w:spacing w:val="-2"/>
              </w:rPr>
              <w:t>0.039</w:t>
            </w:r>
          </w:p>
        </w:tc>
        <w:tc>
          <w:tcPr>
            <w:shd w:val="clear" w:fill="FBD7DA"/>
            <w:tcW w:w="1236" w:type="dxa"/>
            <w:vAlign w:val="top"/>
            <w:tcBorders>
              <w:top w:val="single" w:color="C00000" w:sz="2" w:space="0"/>
              <w:bottom w:val="single" w:color="FCFCFF" w:sz="6" w:space="0"/>
            </w:tcBorders>
          </w:tcPr>
          <w:p>
            <w:pPr>
              <w:pStyle w:val="TableText"/>
              <w:ind w:left="580"/>
              <w:spacing w:before="107" w:line="185" w:lineRule="auto"/>
              <w:rPr/>
            </w:pPr>
            <w:r>
              <w:rPr/>
              <w:t>5</w:t>
            </w:r>
          </w:p>
        </w:tc>
        <w:tc>
          <w:tcPr>
            <w:shd w:val="clear" w:fill="FAD3D6"/>
            <w:tcW w:w="1342" w:type="dxa"/>
            <w:vAlign w:val="top"/>
            <w:tcBorders>
              <w:top w:val="single" w:color="C00000" w:sz="2" w:space="0"/>
              <w:bottom w:val="single" w:color="000000" w:sz="2" w:space="0"/>
            </w:tcBorders>
          </w:tcPr>
          <w:p>
            <w:pPr>
              <w:pStyle w:val="TableText"/>
              <w:ind w:left="475"/>
              <w:spacing w:before="104" w:line="188" w:lineRule="auto"/>
              <w:rPr/>
            </w:pPr>
            <w:r>
              <w:rPr>
                <w:spacing w:val="-2"/>
              </w:rPr>
              <w:t>0.147</w:t>
            </w:r>
          </w:p>
        </w:tc>
      </w:tr>
      <w:tr>
        <w:trPr>
          <w:trHeight w:val="315" w:hRule="atLeast"/>
        </w:trPr>
        <w:tc>
          <w:tcPr>
            <w:tcW w:w="1426" w:type="dxa"/>
            <w:vAlign w:val="top"/>
            <w:vMerge w:val="continue"/>
            <w:tcBorders>
              <w:bottom w:val="nil"/>
              <w:right w:val="single" w:color="C00000" w:sz="2" w:space="0"/>
              <w:top w:val="nil"/>
            </w:tcBorders>
          </w:tcPr>
          <w:p>
            <w:pPr>
              <w:rPr>
                <w:rFonts w:ascii="Arial"/>
                <w:sz w:val="21"/>
              </w:rPr>
            </w:pPr>
            <w:r/>
          </w:p>
        </w:tc>
        <w:tc>
          <w:tcPr>
            <w:tcW w:w="1334" w:type="dxa"/>
            <w:vAlign w:val="top"/>
            <w:vMerge w:val="continue"/>
            <w:tcBorders>
              <w:left w:val="single" w:color="C00000" w:sz="2" w:space="0"/>
              <w:bottom w:val="nil"/>
              <w:top w:val="nil"/>
            </w:tcBorders>
          </w:tcPr>
          <w:p>
            <w:pPr>
              <w:rPr>
                <w:rFonts w:ascii="Arial"/>
                <w:sz w:val="21"/>
              </w:rPr>
            </w:pPr>
            <w:r/>
          </w:p>
        </w:tc>
        <w:tc>
          <w:tcPr>
            <w:tcW w:w="1236" w:type="dxa"/>
            <w:vAlign w:val="top"/>
            <w:tcBorders>
              <w:bottom w:val="single" w:color="000000" w:sz="2" w:space="0"/>
              <w:top w:val="single" w:color="FCFCFF" w:sz="6" w:space="0"/>
            </w:tcBorders>
          </w:tcPr>
          <w:p>
            <w:pPr>
              <w:pStyle w:val="TableText"/>
              <w:ind w:left="468"/>
              <w:spacing w:before="100" w:line="188" w:lineRule="auto"/>
              <w:rPr/>
            </w:pPr>
            <w:r>
              <w:rPr>
                <w:spacing w:val="-2"/>
              </w:rPr>
              <w:t>3.32</w:t>
            </w:r>
          </w:p>
        </w:tc>
        <w:tc>
          <w:tcPr>
            <w:shd w:val="clear" w:fill="C5D5EB"/>
            <w:tcW w:w="1342" w:type="dxa"/>
            <w:vAlign w:val="top"/>
            <w:tcBorders>
              <w:bottom w:val="single" w:color="000000" w:sz="2" w:space="0"/>
              <w:top w:val="single" w:color="C5D5EB" w:sz="2" w:space="0"/>
            </w:tcBorders>
          </w:tcPr>
          <w:p>
            <w:pPr>
              <w:pStyle w:val="TableText"/>
              <w:ind w:left="475"/>
              <w:spacing w:before="100" w:line="188" w:lineRule="auto"/>
              <w:rPr/>
            </w:pPr>
            <w:r>
              <w:rPr>
                <w:spacing w:val="-2"/>
              </w:rPr>
              <w:t>0.089</w:t>
            </w:r>
          </w:p>
        </w:tc>
        <w:tc>
          <w:tcPr>
            <w:tcW w:w="1236" w:type="dxa"/>
            <w:vAlign w:val="top"/>
            <w:tcBorders>
              <w:bottom w:val="single" w:color="FCFCFF" w:sz="6" w:space="0"/>
              <w:top w:val="single" w:color="FCFCFF" w:sz="6" w:space="0"/>
            </w:tcBorders>
          </w:tcPr>
          <w:p>
            <w:pPr>
              <w:pStyle w:val="TableText"/>
              <w:ind w:left="579"/>
              <w:spacing w:before="100" w:line="188" w:lineRule="auto"/>
              <w:rPr/>
            </w:pPr>
            <w:r>
              <w:rPr/>
              <w:t>6</w:t>
            </w:r>
          </w:p>
        </w:tc>
        <w:tc>
          <w:tcPr>
            <w:shd w:val="clear" w:fill="DFE7F5"/>
            <w:tcW w:w="1342" w:type="dxa"/>
            <w:vAlign w:val="top"/>
            <w:tcBorders>
              <w:bottom w:val="single" w:color="DFE7F5" w:sz="2" w:space="0"/>
              <w:top w:val="single" w:color="DFE7F5" w:sz="2" w:space="0"/>
            </w:tcBorders>
          </w:tcPr>
          <w:p>
            <w:pPr>
              <w:pStyle w:val="TableText"/>
              <w:ind w:left="475"/>
              <w:spacing w:before="100" w:line="188" w:lineRule="auto"/>
              <w:rPr/>
            </w:pPr>
            <w:r>
              <w:rPr>
                <w:spacing w:val="-2"/>
              </w:rPr>
              <w:t>0.155</w:t>
            </w:r>
          </w:p>
        </w:tc>
      </w:tr>
      <w:tr>
        <w:trPr>
          <w:trHeight w:val="318" w:hRule="atLeast"/>
        </w:trPr>
        <w:tc>
          <w:tcPr>
            <w:tcW w:w="1426" w:type="dxa"/>
            <w:vAlign w:val="top"/>
            <w:vMerge w:val="continue"/>
            <w:tcBorders>
              <w:bottom w:val="nil"/>
              <w:right w:val="single" w:color="C00000" w:sz="2" w:space="0"/>
              <w:top w:val="nil"/>
            </w:tcBorders>
          </w:tcPr>
          <w:p>
            <w:pPr>
              <w:rPr>
                <w:rFonts w:ascii="Arial"/>
                <w:sz w:val="21"/>
              </w:rPr>
            </w:pPr>
            <w:r/>
          </w:p>
        </w:tc>
        <w:tc>
          <w:tcPr>
            <w:tcW w:w="1334" w:type="dxa"/>
            <w:vAlign w:val="top"/>
            <w:vMerge w:val="continue"/>
            <w:tcBorders>
              <w:left w:val="single" w:color="C00000" w:sz="2" w:space="0"/>
              <w:bottom w:val="nil"/>
              <w:top w:val="nil"/>
            </w:tcBorders>
          </w:tcPr>
          <w:p>
            <w:pPr>
              <w:rPr>
                <w:rFonts w:ascii="Arial"/>
                <w:sz w:val="21"/>
              </w:rPr>
            </w:pPr>
            <w:r/>
          </w:p>
        </w:tc>
        <w:tc>
          <w:tcPr>
            <w:shd w:val="clear" w:fill="F87173"/>
            <w:tcW w:w="1236" w:type="dxa"/>
            <w:vAlign w:val="top"/>
            <w:tcBorders>
              <w:bottom w:val="single" w:color="000000" w:sz="2" w:space="0"/>
              <w:top w:val="single" w:color="F87173" w:sz="2" w:space="0"/>
            </w:tcBorders>
          </w:tcPr>
          <w:p>
            <w:pPr>
              <w:pStyle w:val="TableText"/>
              <w:ind w:left="465"/>
              <w:spacing w:before="103" w:line="188" w:lineRule="auto"/>
              <w:rPr/>
            </w:pPr>
            <w:r>
              <w:rPr>
                <w:spacing w:val="-1"/>
              </w:rPr>
              <w:t>2.51</w:t>
            </w:r>
          </w:p>
        </w:tc>
        <w:tc>
          <w:tcPr>
            <w:shd w:val="clear" w:fill="FAA5A8"/>
            <w:tcW w:w="1342" w:type="dxa"/>
            <w:vAlign w:val="top"/>
            <w:tcBorders>
              <w:bottom w:val="single" w:color="000000" w:sz="2" w:space="0"/>
              <w:top w:val="single" w:color="FAA5A8" w:sz="2" w:space="0"/>
            </w:tcBorders>
          </w:tcPr>
          <w:p>
            <w:pPr>
              <w:pStyle w:val="TableText"/>
              <w:ind w:left="477"/>
              <w:spacing w:before="103" w:line="188" w:lineRule="auto"/>
              <w:rPr/>
            </w:pPr>
            <w:r>
              <w:rPr>
                <w:spacing w:val="-3"/>
              </w:rPr>
              <w:t>0.119</w:t>
            </w:r>
          </w:p>
        </w:tc>
        <w:tc>
          <w:tcPr>
            <w:tcW w:w="1236" w:type="dxa"/>
            <w:vAlign w:val="top"/>
            <w:tcBorders>
              <w:bottom w:val="single" w:color="FCFCFF" w:sz="6" w:space="0"/>
              <w:top w:val="single" w:color="FCFCFF" w:sz="6" w:space="0"/>
            </w:tcBorders>
          </w:tcPr>
          <w:p>
            <w:pPr>
              <w:pStyle w:val="TableText"/>
              <w:ind w:left="579"/>
              <w:spacing w:before="103" w:line="188" w:lineRule="auto"/>
              <w:rPr/>
            </w:pPr>
            <w:r>
              <w:rPr/>
              <w:t>6</w:t>
            </w:r>
          </w:p>
        </w:tc>
        <w:tc>
          <w:tcPr>
            <w:shd w:val="clear" w:fill="DFE7F5"/>
            <w:tcW w:w="1342" w:type="dxa"/>
            <w:vAlign w:val="top"/>
            <w:tcBorders>
              <w:bottom w:val="single" w:color="DFE7F5" w:sz="2" w:space="0"/>
              <w:top w:val="single" w:color="DFE7F5" w:sz="2" w:space="0"/>
            </w:tcBorders>
          </w:tcPr>
          <w:p>
            <w:pPr>
              <w:pStyle w:val="TableText"/>
              <w:ind w:left="475"/>
              <w:spacing w:before="103" w:line="188" w:lineRule="auto"/>
              <w:rPr/>
            </w:pPr>
            <w:r>
              <w:rPr>
                <w:spacing w:val="-2"/>
              </w:rPr>
              <w:t>0.155</w:t>
            </w:r>
          </w:p>
        </w:tc>
      </w:tr>
      <w:tr>
        <w:trPr>
          <w:trHeight w:val="316" w:hRule="atLeast"/>
        </w:trPr>
        <w:tc>
          <w:tcPr>
            <w:tcW w:w="1426" w:type="dxa"/>
            <w:vAlign w:val="top"/>
            <w:vMerge w:val="continue"/>
            <w:tcBorders>
              <w:bottom w:val="nil"/>
              <w:right w:val="single" w:color="C00000" w:sz="2" w:space="0"/>
              <w:top w:val="nil"/>
            </w:tcBorders>
          </w:tcPr>
          <w:p>
            <w:pPr>
              <w:rPr>
                <w:rFonts w:ascii="Arial"/>
                <w:sz w:val="21"/>
              </w:rPr>
            </w:pPr>
            <w:r/>
          </w:p>
        </w:tc>
        <w:tc>
          <w:tcPr>
            <w:tcW w:w="1334" w:type="dxa"/>
            <w:vAlign w:val="top"/>
            <w:vMerge w:val="continue"/>
            <w:tcBorders>
              <w:left w:val="single" w:color="C00000" w:sz="2" w:space="0"/>
              <w:bottom w:val="nil"/>
              <w:top w:val="nil"/>
            </w:tcBorders>
          </w:tcPr>
          <w:p>
            <w:pPr>
              <w:rPr>
                <w:rFonts w:ascii="Arial"/>
                <w:sz w:val="21"/>
              </w:rPr>
            </w:pPr>
            <w:r/>
          </w:p>
        </w:tc>
        <w:tc>
          <w:tcPr>
            <w:shd w:val="clear" w:fill="F8696B"/>
            <w:tcW w:w="1236" w:type="dxa"/>
            <w:vAlign w:val="top"/>
            <w:tcBorders>
              <w:bottom w:val="single" w:color="000000" w:sz="2" w:space="0"/>
              <w:top w:val="single" w:color="F8696B" w:sz="2" w:space="0"/>
            </w:tcBorders>
          </w:tcPr>
          <w:p>
            <w:pPr>
              <w:pStyle w:val="TableText"/>
              <w:ind w:left="465"/>
              <w:spacing w:before="101" w:line="188" w:lineRule="auto"/>
              <w:rPr/>
            </w:pPr>
            <w:r>
              <w:rPr>
                <w:spacing w:val="-1"/>
              </w:rPr>
              <w:t>2.46</w:t>
            </w:r>
          </w:p>
        </w:tc>
        <w:tc>
          <w:tcPr>
            <w:shd w:val="clear" w:fill="F8696B"/>
            <w:tcW w:w="1342" w:type="dxa"/>
            <w:vAlign w:val="top"/>
            <w:tcBorders>
              <w:bottom w:val="single" w:color="FCFCFF" w:sz="6" w:space="0"/>
              <w:top w:val="single" w:color="F8696B" w:sz="2" w:space="0"/>
            </w:tcBorders>
          </w:tcPr>
          <w:p>
            <w:pPr>
              <w:pStyle w:val="TableText"/>
              <w:ind w:left="475"/>
              <w:spacing w:before="101" w:line="188" w:lineRule="auto"/>
              <w:rPr/>
            </w:pPr>
            <w:r>
              <w:rPr>
                <w:spacing w:val="-2"/>
              </w:rPr>
              <w:t>0.122</w:t>
            </w:r>
          </w:p>
        </w:tc>
        <w:tc>
          <w:tcPr>
            <w:tcW w:w="1236" w:type="dxa"/>
            <w:vAlign w:val="top"/>
            <w:tcBorders>
              <w:bottom w:val="single" w:color="FCFCFF" w:sz="6" w:space="0"/>
              <w:top w:val="single" w:color="FCFCFF" w:sz="6" w:space="0"/>
            </w:tcBorders>
          </w:tcPr>
          <w:p>
            <w:pPr>
              <w:pStyle w:val="TableText"/>
              <w:ind w:left="579"/>
              <w:spacing w:before="101" w:line="188" w:lineRule="auto"/>
              <w:rPr/>
            </w:pPr>
            <w:r>
              <w:rPr/>
              <w:t>6</w:t>
            </w:r>
          </w:p>
        </w:tc>
        <w:tc>
          <w:tcPr>
            <w:shd w:val="clear" w:fill="DFE7F5"/>
            <w:tcW w:w="1342" w:type="dxa"/>
            <w:vAlign w:val="top"/>
            <w:tcBorders>
              <w:bottom w:val="single" w:color="000000" w:sz="2" w:space="0"/>
              <w:top w:val="single" w:color="DFE7F5" w:sz="2" w:space="0"/>
            </w:tcBorders>
          </w:tcPr>
          <w:p>
            <w:pPr>
              <w:pStyle w:val="TableText"/>
              <w:ind w:left="475"/>
              <w:spacing w:before="101" w:line="188" w:lineRule="auto"/>
              <w:rPr/>
            </w:pPr>
            <w:r>
              <w:rPr>
                <w:spacing w:val="-2"/>
              </w:rPr>
              <w:t>0.155</w:t>
            </w:r>
          </w:p>
        </w:tc>
      </w:tr>
      <w:tr>
        <w:trPr>
          <w:trHeight w:val="311" w:hRule="atLeast"/>
        </w:trPr>
        <w:tc>
          <w:tcPr>
            <w:tcW w:w="1426" w:type="dxa"/>
            <w:vAlign w:val="top"/>
            <w:vMerge w:val="continue"/>
            <w:tcBorders>
              <w:bottom w:val="single" w:color="C00000" w:sz="2" w:space="0"/>
              <w:right w:val="single" w:color="C00000" w:sz="2" w:space="0"/>
              <w:top w:val="nil"/>
            </w:tcBorders>
          </w:tcPr>
          <w:p>
            <w:pPr>
              <w:rPr>
                <w:rFonts w:ascii="Arial"/>
                <w:sz w:val="21"/>
              </w:rPr>
            </w:pPr>
            <w:r/>
          </w:p>
        </w:tc>
        <w:tc>
          <w:tcPr>
            <w:tcW w:w="1334" w:type="dxa"/>
            <w:vAlign w:val="top"/>
            <w:vMerge w:val="continue"/>
            <w:tcBorders>
              <w:left w:val="single" w:color="C00000" w:sz="2" w:space="0"/>
              <w:bottom w:val="single" w:color="C00000" w:sz="2" w:space="0"/>
              <w:top w:val="nil"/>
            </w:tcBorders>
          </w:tcPr>
          <w:p>
            <w:pPr>
              <w:rPr>
                <w:rFonts w:ascii="Arial"/>
                <w:sz w:val="21"/>
              </w:rPr>
            </w:pPr>
            <w:r/>
          </w:p>
        </w:tc>
        <w:tc>
          <w:tcPr>
            <w:shd w:val="clear" w:fill="E0E8F5"/>
            <w:tcW w:w="1236" w:type="dxa"/>
            <w:vAlign w:val="top"/>
            <w:tcBorders>
              <w:bottom w:val="single" w:color="C00000" w:sz="2" w:space="0"/>
              <w:top w:val="single" w:color="E0E8F5" w:sz="2" w:space="0"/>
            </w:tcBorders>
          </w:tcPr>
          <w:p>
            <w:pPr>
              <w:pStyle w:val="TableText"/>
              <w:ind w:left="468"/>
              <w:spacing w:before="102" w:line="188" w:lineRule="auto"/>
              <w:rPr/>
            </w:pPr>
            <w:r>
              <w:rPr>
                <w:spacing w:val="-2"/>
              </w:rPr>
              <w:t>3.55</w:t>
            </w:r>
          </w:p>
        </w:tc>
        <w:tc>
          <w:tcPr>
            <w:tcW w:w="1342" w:type="dxa"/>
            <w:vAlign w:val="top"/>
            <w:tcBorders>
              <w:bottom w:val="single" w:color="C00000" w:sz="2" w:space="0"/>
              <w:top w:val="single" w:color="FCFCFF" w:sz="6" w:space="0"/>
            </w:tcBorders>
          </w:tcPr>
          <w:p>
            <w:pPr>
              <w:pStyle w:val="TableText"/>
              <w:ind w:left="477"/>
              <w:spacing w:before="102" w:line="188" w:lineRule="auto"/>
              <w:rPr/>
            </w:pPr>
            <w:r>
              <w:rPr>
                <w:spacing w:val="-3"/>
              </w:rPr>
              <w:t>0.114</w:t>
            </w:r>
          </w:p>
        </w:tc>
        <w:tc>
          <w:tcPr>
            <w:tcW w:w="1236" w:type="dxa"/>
            <w:vAlign w:val="top"/>
            <w:tcBorders>
              <w:bottom w:val="single" w:color="C00000" w:sz="2" w:space="0"/>
              <w:top w:val="single" w:color="FCFCFF" w:sz="6" w:space="0"/>
            </w:tcBorders>
          </w:tcPr>
          <w:p>
            <w:pPr>
              <w:pStyle w:val="TableText"/>
              <w:ind w:left="579"/>
              <w:spacing w:before="102" w:line="188" w:lineRule="auto"/>
              <w:rPr/>
            </w:pPr>
            <w:r>
              <w:rPr/>
              <w:t>6</w:t>
            </w:r>
          </w:p>
        </w:tc>
        <w:tc>
          <w:tcPr>
            <w:shd w:val="clear" w:fill="5A8AC6"/>
            <w:tcW w:w="1342" w:type="dxa"/>
            <w:vAlign w:val="top"/>
            <w:tcBorders>
              <w:bottom w:val="single" w:color="C00000" w:sz="2" w:space="0"/>
              <w:top w:val="single" w:color="5A8AC6" w:sz="2" w:space="0"/>
            </w:tcBorders>
          </w:tcPr>
          <w:p>
            <w:pPr>
              <w:pStyle w:val="TableText"/>
              <w:ind w:left="475"/>
              <w:spacing w:before="102" w:line="188" w:lineRule="auto"/>
              <w:rPr/>
            </w:pPr>
            <w:r>
              <w:rPr>
                <w:spacing w:val="-2"/>
              </w:rPr>
              <w:t>0.159</w:t>
            </w:r>
          </w:p>
        </w:tc>
      </w:tr>
      <w:tr>
        <w:trPr>
          <w:trHeight w:val="323" w:hRule="atLeast"/>
        </w:trPr>
        <w:tc>
          <w:tcPr>
            <w:tcW w:w="1426" w:type="dxa"/>
            <w:vAlign w:val="top"/>
            <w:vMerge w:val="restart"/>
            <w:tcBorders>
              <w:right w:val="single" w:color="C00000" w:sz="2" w:space="0"/>
              <w:top w:val="single" w:color="C00000" w:sz="2" w:space="0"/>
              <w:bottom w:val="nil"/>
            </w:tcBorders>
          </w:tcPr>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pStyle w:val="TableText"/>
              <w:ind w:left="576"/>
              <w:spacing w:before="46" w:line="189" w:lineRule="auto"/>
              <w:rPr>
                <w:sz w:val="16"/>
                <w:szCs w:val="16"/>
              </w:rPr>
            </w:pPr>
            <w:r>
              <w:rPr>
                <w:sz w:val="16"/>
                <w:szCs w:val="16"/>
                <w:spacing w:val="-2"/>
              </w:rPr>
              <w:t>0.01</w:t>
            </w:r>
          </w:p>
        </w:tc>
        <w:tc>
          <w:tcPr>
            <w:tcW w:w="1334" w:type="dxa"/>
            <w:vAlign w:val="top"/>
            <w:vMerge w:val="restart"/>
            <w:tcBorders>
              <w:left w:val="single" w:color="C00000" w:sz="2" w:space="0"/>
              <w:top w:val="single" w:color="C00000" w:sz="2" w:space="0"/>
              <w:bottom w:val="nil"/>
            </w:tcBorders>
          </w:tcPr>
          <w:p>
            <w:pPr>
              <w:pStyle w:val="TableText"/>
              <w:ind w:left="632"/>
              <w:spacing w:before="116" w:line="189" w:lineRule="auto"/>
              <w:rPr>
                <w:sz w:val="16"/>
                <w:szCs w:val="16"/>
              </w:rPr>
            </w:pPr>
            <w:r>
              <w:rPr>
                <w:sz w:val="16"/>
                <w:szCs w:val="16"/>
              </w:rPr>
              <w:t>0</w:t>
            </w:r>
          </w:p>
          <w:p>
            <w:pPr>
              <w:pStyle w:val="TableText"/>
              <w:ind w:left="645"/>
              <w:spacing w:before="186" w:line="189" w:lineRule="auto"/>
              <w:rPr>
                <w:sz w:val="16"/>
                <w:szCs w:val="16"/>
              </w:rPr>
            </w:pPr>
            <w:r>
              <w:rPr>
                <w:sz w:val="16"/>
                <w:szCs w:val="16"/>
              </w:rPr>
              <w:t>1</w:t>
            </w:r>
          </w:p>
          <w:p>
            <w:pPr>
              <w:pStyle w:val="TableText"/>
              <w:ind w:left="629"/>
              <w:spacing w:before="186" w:line="189" w:lineRule="auto"/>
              <w:rPr>
                <w:sz w:val="16"/>
                <w:szCs w:val="16"/>
              </w:rPr>
            </w:pPr>
            <w:r>
              <w:rPr>
                <w:sz w:val="16"/>
                <w:szCs w:val="16"/>
              </w:rPr>
              <w:t>2</w:t>
            </w:r>
          </w:p>
          <w:p>
            <w:pPr>
              <w:pStyle w:val="TableText"/>
              <w:ind w:left="633"/>
              <w:spacing w:before="188" w:line="189" w:lineRule="auto"/>
              <w:rPr>
                <w:sz w:val="16"/>
                <w:szCs w:val="16"/>
              </w:rPr>
            </w:pPr>
            <w:r>
              <w:rPr>
                <w:sz w:val="16"/>
                <w:szCs w:val="16"/>
              </w:rPr>
              <w:t>3</w:t>
            </w:r>
          </w:p>
          <w:p>
            <w:pPr>
              <w:pStyle w:val="TableText"/>
              <w:ind w:left="629"/>
              <w:spacing w:before="186" w:line="189" w:lineRule="auto"/>
              <w:rPr>
                <w:sz w:val="16"/>
                <w:szCs w:val="16"/>
              </w:rPr>
            </w:pPr>
            <w:r>
              <w:rPr>
                <w:sz w:val="16"/>
                <w:szCs w:val="16"/>
              </w:rPr>
              <w:t>4</w:t>
            </w:r>
          </w:p>
        </w:tc>
        <w:tc>
          <w:tcPr>
            <w:shd w:val="clear" w:fill="D6E1F2"/>
            <w:tcW w:w="1236" w:type="dxa"/>
            <w:vAlign w:val="top"/>
            <w:tcBorders>
              <w:top w:val="single" w:color="C00000" w:sz="2" w:space="0"/>
              <w:bottom w:val="single" w:color="000000" w:sz="2" w:space="0"/>
            </w:tcBorders>
          </w:tcPr>
          <w:p>
            <w:pPr>
              <w:pStyle w:val="TableText"/>
              <w:ind w:left="464"/>
              <w:spacing w:before="110" w:line="188" w:lineRule="auto"/>
              <w:rPr/>
            </w:pPr>
            <w:r>
              <w:rPr>
                <w:spacing w:val="-1"/>
              </w:rPr>
              <w:t>4.69</w:t>
            </w:r>
          </w:p>
        </w:tc>
        <w:tc>
          <w:tcPr>
            <w:shd w:val="clear" w:fill="5A8AC6"/>
            <w:tcW w:w="1342" w:type="dxa"/>
            <w:vAlign w:val="top"/>
            <w:tcBorders>
              <w:top w:val="single" w:color="C00000" w:sz="2" w:space="0"/>
              <w:bottom w:val="single" w:color="000000" w:sz="2" w:space="0"/>
            </w:tcBorders>
          </w:tcPr>
          <w:p>
            <w:pPr>
              <w:pStyle w:val="TableText"/>
              <w:ind w:left="475"/>
              <w:spacing w:before="110" w:line="188" w:lineRule="auto"/>
              <w:rPr/>
            </w:pPr>
            <w:r>
              <w:rPr>
                <w:spacing w:val="-2"/>
              </w:rPr>
              <w:t>0.039</w:t>
            </w:r>
          </w:p>
        </w:tc>
        <w:tc>
          <w:tcPr>
            <w:shd w:val="clear" w:fill="FBD7DA"/>
            <w:tcW w:w="1236" w:type="dxa"/>
            <w:vAlign w:val="top"/>
            <w:tcBorders>
              <w:top w:val="single" w:color="C00000" w:sz="2" w:space="0"/>
              <w:bottom w:val="single" w:color="000000" w:sz="2" w:space="0"/>
            </w:tcBorders>
          </w:tcPr>
          <w:p>
            <w:pPr>
              <w:pStyle w:val="TableText"/>
              <w:ind w:left="580"/>
              <w:spacing w:before="113" w:line="185" w:lineRule="auto"/>
              <w:rPr/>
            </w:pPr>
            <w:r>
              <w:rPr/>
              <w:t>5</w:t>
            </w:r>
          </w:p>
        </w:tc>
        <w:tc>
          <w:tcPr>
            <w:tcW w:w="1342" w:type="dxa"/>
            <w:vAlign w:val="top"/>
            <w:tcBorders>
              <w:top w:val="single" w:color="C00000" w:sz="2" w:space="0"/>
              <w:bottom w:val="single" w:color="000000" w:sz="2" w:space="0"/>
            </w:tcBorders>
          </w:tcPr>
          <w:p>
            <w:pPr>
              <w:pStyle w:val="TableText"/>
              <w:ind w:left="475"/>
              <w:spacing w:before="110" w:line="188" w:lineRule="auto"/>
              <w:rPr/>
            </w:pPr>
            <w:r>
              <w:rPr>
                <w:spacing w:val="-2"/>
              </w:rPr>
              <w:t>0.147</w:t>
            </w:r>
          </w:p>
        </w:tc>
      </w:tr>
      <w:tr>
        <w:trPr>
          <w:trHeight w:val="325" w:hRule="atLeast"/>
        </w:trPr>
        <w:tc>
          <w:tcPr>
            <w:tcW w:w="1426" w:type="dxa"/>
            <w:vAlign w:val="top"/>
            <w:vMerge w:val="continue"/>
            <w:tcBorders>
              <w:right w:val="single" w:color="C00000" w:sz="2" w:space="0"/>
              <w:top w:val="nil"/>
              <w:bottom w:val="nil"/>
            </w:tcBorders>
          </w:tcPr>
          <w:p>
            <w:pPr>
              <w:rPr>
                <w:rFonts w:ascii="Arial"/>
                <w:sz w:val="21"/>
              </w:rPr>
            </w:pPr>
            <w:r/>
          </w:p>
        </w:tc>
        <w:tc>
          <w:tcPr>
            <w:tcW w:w="1334" w:type="dxa"/>
            <w:vAlign w:val="top"/>
            <w:vMerge w:val="continue"/>
            <w:tcBorders>
              <w:left w:val="single" w:color="C00000" w:sz="2" w:space="0"/>
              <w:top w:val="nil"/>
              <w:bottom w:val="nil"/>
            </w:tcBorders>
          </w:tcPr>
          <w:p>
            <w:pPr>
              <w:rPr>
                <w:rFonts w:ascii="Arial"/>
                <w:sz w:val="21"/>
              </w:rPr>
            </w:pPr>
            <w:r/>
          </w:p>
        </w:tc>
        <w:tc>
          <w:tcPr>
            <w:shd w:val="clear" w:fill="FBE3E5"/>
            <w:tcW w:w="1236" w:type="dxa"/>
            <w:vAlign w:val="top"/>
            <w:tcBorders>
              <w:bottom w:val="single" w:color="000000" w:sz="2" w:space="0"/>
              <w:top w:val="single" w:color="FBE3E5" w:sz="2" w:space="0"/>
            </w:tcBorders>
          </w:tcPr>
          <w:p>
            <w:pPr>
              <w:pStyle w:val="TableText"/>
              <w:ind w:left="468"/>
              <w:spacing w:before="113" w:line="188" w:lineRule="auto"/>
              <w:rPr/>
            </w:pPr>
            <w:r>
              <w:rPr>
                <w:spacing w:val="-2"/>
              </w:rPr>
              <w:t>3.13</w:t>
            </w:r>
          </w:p>
        </w:tc>
        <w:tc>
          <w:tcPr>
            <w:shd w:val="clear" w:fill="BDD0E9"/>
            <w:tcW w:w="1342" w:type="dxa"/>
            <w:vAlign w:val="top"/>
            <w:tcBorders>
              <w:bottom w:val="single" w:color="000000" w:sz="2" w:space="0"/>
              <w:top w:val="single" w:color="BDD0E9" w:sz="2" w:space="0"/>
            </w:tcBorders>
          </w:tcPr>
          <w:p>
            <w:pPr>
              <w:pStyle w:val="TableText"/>
              <w:ind w:left="475"/>
              <w:spacing w:before="113" w:line="188" w:lineRule="auto"/>
              <w:rPr/>
            </w:pPr>
            <w:r>
              <w:rPr>
                <w:spacing w:val="-2"/>
              </w:rPr>
              <w:t>0.086</w:t>
            </w:r>
          </w:p>
        </w:tc>
        <w:tc>
          <w:tcPr>
            <w:shd w:val="clear" w:fill="5A8AC6"/>
            <w:tcW w:w="1236" w:type="dxa"/>
            <w:vAlign w:val="top"/>
            <w:tcBorders>
              <w:bottom w:val="single" w:color="5A8AC6" w:sz="2" w:space="0"/>
              <w:top w:val="single" w:color="5A8AC6" w:sz="2" w:space="0"/>
            </w:tcBorders>
          </w:tcPr>
          <w:p>
            <w:pPr>
              <w:pStyle w:val="TableText"/>
              <w:ind w:left="578"/>
              <w:spacing w:before="113" w:line="188" w:lineRule="auto"/>
              <w:rPr/>
            </w:pPr>
            <w:r>
              <w:rPr/>
              <w:t>9</w:t>
            </w:r>
          </w:p>
        </w:tc>
        <w:tc>
          <w:tcPr>
            <w:shd w:val="clear" w:fill="F8696B"/>
            <w:tcW w:w="1342" w:type="dxa"/>
            <w:vAlign w:val="top"/>
            <w:tcBorders>
              <w:bottom w:val="single" w:color="F8696B" w:sz="2" w:space="0"/>
              <w:top w:val="single" w:color="F8696B" w:sz="2" w:space="0"/>
            </w:tcBorders>
          </w:tcPr>
          <w:p>
            <w:pPr>
              <w:pStyle w:val="TableText"/>
              <w:ind w:left="475"/>
              <w:spacing w:before="113" w:line="188" w:lineRule="auto"/>
              <w:rPr/>
            </w:pPr>
            <w:r>
              <w:rPr>
                <w:spacing w:val="-2"/>
              </w:rPr>
              <w:t>0.155</w:t>
            </w:r>
          </w:p>
        </w:tc>
      </w:tr>
      <w:tr>
        <w:trPr>
          <w:trHeight w:val="325" w:hRule="atLeast"/>
        </w:trPr>
        <w:tc>
          <w:tcPr>
            <w:tcW w:w="1426" w:type="dxa"/>
            <w:vAlign w:val="top"/>
            <w:vMerge w:val="continue"/>
            <w:tcBorders>
              <w:right w:val="single" w:color="C00000" w:sz="2" w:space="0"/>
              <w:top w:val="nil"/>
              <w:bottom w:val="nil"/>
            </w:tcBorders>
          </w:tcPr>
          <w:p>
            <w:pPr>
              <w:rPr>
                <w:rFonts w:ascii="Arial"/>
                <w:sz w:val="21"/>
              </w:rPr>
            </w:pPr>
            <w:r/>
          </w:p>
        </w:tc>
        <w:tc>
          <w:tcPr>
            <w:tcW w:w="1334" w:type="dxa"/>
            <w:vAlign w:val="top"/>
            <w:vMerge w:val="continue"/>
            <w:tcBorders>
              <w:left w:val="single" w:color="C00000" w:sz="2" w:space="0"/>
              <w:top w:val="nil"/>
              <w:bottom w:val="nil"/>
            </w:tcBorders>
          </w:tcPr>
          <w:p>
            <w:pPr>
              <w:rPr>
                <w:rFonts w:ascii="Arial"/>
                <w:sz w:val="21"/>
              </w:rPr>
            </w:pPr>
            <w:r/>
          </w:p>
        </w:tc>
        <w:tc>
          <w:tcPr>
            <w:shd w:val="clear" w:fill="F9B1B3"/>
            <w:tcW w:w="1236" w:type="dxa"/>
            <w:vAlign w:val="top"/>
            <w:tcBorders>
              <w:bottom w:val="single" w:color="000000" w:sz="2" w:space="0"/>
              <w:top w:val="single" w:color="F9B1B3" w:sz="2" w:space="0"/>
            </w:tcBorders>
          </w:tcPr>
          <w:p>
            <w:pPr>
              <w:pStyle w:val="TableText"/>
              <w:ind w:left="465"/>
              <w:spacing w:before="115" w:line="188" w:lineRule="auto"/>
              <w:rPr/>
            </w:pPr>
            <w:r>
              <w:rPr>
                <w:spacing w:val="-1"/>
              </w:rPr>
              <w:t>2.29</w:t>
            </w:r>
          </w:p>
        </w:tc>
        <w:tc>
          <w:tcPr>
            <w:shd w:val="clear" w:fill="FCE3E6"/>
            <w:tcW w:w="1342" w:type="dxa"/>
            <w:vAlign w:val="top"/>
            <w:tcBorders>
              <w:bottom w:val="single" w:color="000000" w:sz="2" w:space="0"/>
              <w:top w:val="single" w:color="FCE3E6" w:sz="2" w:space="0"/>
            </w:tcBorders>
          </w:tcPr>
          <w:p>
            <w:pPr>
              <w:pStyle w:val="TableText"/>
              <w:ind w:left="477"/>
              <w:spacing w:before="115" w:line="188" w:lineRule="auto"/>
              <w:rPr/>
            </w:pPr>
            <w:r>
              <w:rPr>
                <w:spacing w:val="-3"/>
              </w:rPr>
              <w:t>0.116</w:t>
            </w:r>
          </w:p>
        </w:tc>
        <w:tc>
          <w:tcPr>
            <w:shd w:val="clear" w:fill="5A8AC6"/>
            <w:tcW w:w="1236" w:type="dxa"/>
            <w:vAlign w:val="top"/>
            <w:tcBorders>
              <w:bottom w:val="single" w:color="000000" w:sz="2" w:space="0"/>
              <w:top w:val="single" w:color="5A8AC6" w:sz="2" w:space="0"/>
            </w:tcBorders>
          </w:tcPr>
          <w:p>
            <w:pPr>
              <w:pStyle w:val="TableText"/>
              <w:ind w:left="578"/>
              <w:spacing w:before="115" w:line="188" w:lineRule="auto"/>
              <w:rPr/>
            </w:pPr>
            <w:r>
              <w:rPr/>
              <w:t>9</w:t>
            </w:r>
          </w:p>
        </w:tc>
        <w:tc>
          <w:tcPr>
            <w:shd w:val="clear" w:fill="F8696B"/>
            <w:tcW w:w="1342" w:type="dxa"/>
            <w:vAlign w:val="top"/>
            <w:tcBorders>
              <w:top w:val="single" w:color="F8696B" w:sz="2" w:space="0"/>
              <w:bottom w:val="single" w:color="F8F9FD" w:sz="6" w:space="0"/>
            </w:tcBorders>
          </w:tcPr>
          <w:p>
            <w:pPr>
              <w:pStyle w:val="TableText"/>
              <w:ind w:left="475"/>
              <w:spacing w:before="115" w:line="188" w:lineRule="auto"/>
              <w:rPr/>
            </w:pPr>
            <w:r>
              <w:rPr>
                <w:spacing w:val="-2"/>
              </w:rPr>
              <w:t>0.155</w:t>
            </w:r>
          </w:p>
        </w:tc>
      </w:tr>
      <w:tr>
        <w:trPr>
          <w:trHeight w:val="318" w:hRule="atLeast"/>
        </w:trPr>
        <w:tc>
          <w:tcPr>
            <w:tcW w:w="1426" w:type="dxa"/>
            <w:vAlign w:val="top"/>
            <w:vMerge w:val="continue"/>
            <w:tcBorders>
              <w:right w:val="single" w:color="C00000" w:sz="2" w:space="0"/>
              <w:top w:val="nil"/>
              <w:bottom w:val="nil"/>
            </w:tcBorders>
          </w:tcPr>
          <w:p>
            <w:pPr>
              <w:rPr>
                <w:rFonts w:ascii="Arial"/>
                <w:sz w:val="21"/>
              </w:rPr>
            </w:pPr>
            <w:r/>
          </w:p>
        </w:tc>
        <w:tc>
          <w:tcPr>
            <w:tcW w:w="1334" w:type="dxa"/>
            <w:vAlign w:val="top"/>
            <w:vMerge w:val="continue"/>
            <w:tcBorders>
              <w:left w:val="single" w:color="C00000" w:sz="2" w:space="0"/>
              <w:top w:val="nil"/>
              <w:bottom w:val="nil"/>
            </w:tcBorders>
          </w:tcPr>
          <w:p>
            <w:pPr>
              <w:rPr>
                <w:rFonts w:ascii="Arial"/>
                <w:sz w:val="21"/>
              </w:rPr>
            </w:pPr>
            <w:r/>
          </w:p>
        </w:tc>
        <w:tc>
          <w:tcPr>
            <w:shd w:val="clear" w:fill="F87A7C"/>
            <w:tcW w:w="1236" w:type="dxa"/>
            <w:vAlign w:val="top"/>
            <w:tcBorders>
              <w:bottom w:val="single" w:color="000000" w:sz="2" w:space="0"/>
              <w:top w:val="single" w:color="F87A7C" w:sz="2" w:space="0"/>
            </w:tcBorders>
          </w:tcPr>
          <w:p>
            <w:pPr>
              <w:pStyle w:val="TableText"/>
              <w:ind w:left="482"/>
              <w:spacing w:before="108" w:line="188" w:lineRule="auto"/>
              <w:rPr/>
            </w:pPr>
            <w:r>
              <w:rPr>
                <w:spacing w:val="-5"/>
              </w:rPr>
              <w:t>1.36</w:t>
            </w:r>
          </w:p>
        </w:tc>
        <w:tc>
          <w:tcPr>
            <w:shd w:val="clear" w:fill="FAACAE"/>
            <w:tcW w:w="1342" w:type="dxa"/>
            <w:vAlign w:val="top"/>
            <w:tcBorders>
              <w:bottom w:val="single" w:color="000000" w:sz="2" w:space="0"/>
              <w:top w:val="single" w:color="FAACAE" w:sz="2" w:space="0"/>
            </w:tcBorders>
          </w:tcPr>
          <w:p>
            <w:pPr>
              <w:pStyle w:val="TableText"/>
              <w:ind w:left="477"/>
              <w:spacing w:before="108" w:line="188" w:lineRule="auto"/>
              <w:rPr/>
            </w:pPr>
            <w:r>
              <w:rPr>
                <w:spacing w:val="-3"/>
              </w:rPr>
              <w:t>0.119</w:t>
            </w:r>
          </w:p>
        </w:tc>
        <w:tc>
          <w:tcPr>
            <w:shd w:val="clear" w:fill="FAB2B5"/>
            <w:tcW w:w="1236" w:type="dxa"/>
            <w:vAlign w:val="top"/>
            <w:tcBorders>
              <w:bottom w:val="single" w:color="000000" w:sz="2" w:space="0"/>
              <w:top w:val="single" w:color="FAB2B5" w:sz="2" w:space="0"/>
            </w:tcBorders>
          </w:tcPr>
          <w:p>
            <w:pPr>
              <w:pStyle w:val="TableText"/>
              <w:ind w:left="574"/>
              <w:spacing w:before="108" w:line="188" w:lineRule="auto"/>
              <w:rPr/>
            </w:pPr>
            <w:r>
              <w:rPr/>
              <w:t>4</w:t>
            </w:r>
          </w:p>
        </w:tc>
        <w:tc>
          <w:tcPr>
            <w:tcW w:w="1342" w:type="dxa"/>
            <w:vAlign w:val="top"/>
            <w:tcBorders>
              <w:bottom w:val="single" w:color="000000" w:sz="2" w:space="0"/>
              <w:top w:val="single" w:color="F8F9FD" w:sz="6" w:space="0"/>
            </w:tcBorders>
          </w:tcPr>
          <w:p>
            <w:pPr>
              <w:pStyle w:val="TableText"/>
              <w:ind w:left="475"/>
              <w:spacing w:before="108" w:line="188" w:lineRule="auto"/>
              <w:rPr/>
            </w:pPr>
            <w:r>
              <w:rPr>
                <w:spacing w:val="-2"/>
              </w:rPr>
              <w:t>0.147</w:t>
            </w:r>
          </w:p>
        </w:tc>
      </w:tr>
      <w:tr>
        <w:trPr>
          <w:trHeight w:val="335" w:hRule="atLeast"/>
        </w:trPr>
        <w:tc>
          <w:tcPr>
            <w:tcW w:w="1426" w:type="dxa"/>
            <w:vAlign w:val="top"/>
            <w:vMerge w:val="continue"/>
            <w:tcBorders>
              <w:right w:val="single" w:color="C00000" w:sz="2" w:space="0"/>
              <w:top w:val="nil"/>
              <w:bottom w:val="single" w:color="C00000" w:sz="6" w:space="0"/>
            </w:tcBorders>
          </w:tcPr>
          <w:p>
            <w:pPr>
              <w:rPr>
                <w:rFonts w:ascii="Arial"/>
                <w:sz w:val="21"/>
              </w:rPr>
            </w:pPr>
            <w:r/>
          </w:p>
        </w:tc>
        <w:tc>
          <w:tcPr>
            <w:tcW w:w="1334" w:type="dxa"/>
            <w:vAlign w:val="top"/>
            <w:vMerge w:val="continue"/>
            <w:tcBorders>
              <w:left w:val="single" w:color="C00000" w:sz="2" w:space="0"/>
              <w:top w:val="nil"/>
              <w:bottom w:val="single" w:color="C00000" w:sz="6" w:space="0"/>
            </w:tcBorders>
          </w:tcPr>
          <w:p>
            <w:pPr>
              <w:rPr>
                <w:rFonts w:ascii="Arial"/>
                <w:sz w:val="21"/>
              </w:rPr>
            </w:pPr>
            <w:r/>
          </w:p>
        </w:tc>
        <w:tc>
          <w:tcPr>
            <w:shd w:val="clear" w:fill="F8696B"/>
            <w:tcW w:w="1236" w:type="dxa"/>
            <w:vAlign w:val="top"/>
            <w:tcBorders>
              <w:top w:val="single" w:color="F8696B" w:sz="2" w:space="0"/>
              <w:bottom w:val="single" w:color="C00000" w:sz="6" w:space="0"/>
            </w:tcBorders>
          </w:tcPr>
          <w:p>
            <w:pPr>
              <w:pStyle w:val="TableText"/>
              <w:ind w:left="482"/>
              <w:spacing w:before="116" w:line="188" w:lineRule="auto"/>
              <w:rPr/>
            </w:pPr>
            <w:r>
              <w:rPr>
                <w:spacing w:val="-5"/>
              </w:rPr>
              <w:t>1.07</w:t>
            </w:r>
          </w:p>
        </w:tc>
        <w:tc>
          <w:tcPr>
            <w:shd w:val="clear" w:fill="FBD6D9"/>
            <w:tcW w:w="1342" w:type="dxa"/>
            <w:vAlign w:val="top"/>
            <w:tcBorders>
              <w:bottom w:val="single" w:color="C00000" w:sz="6" w:space="0"/>
              <w:top w:val="single" w:color="FBD6D9" w:sz="2" w:space="0"/>
            </w:tcBorders>
          </w:tcPr>
          <w:p>
            <w:pPr>
              <w:pStyle w:val="TableText"/>
              <w:ind w:left="477"/>
              <w:spacing w:before="116" w:line="188" w:lineRule="auto"/>
              <w:rPr/>
            </w:pPr>
            <w:r>
              <w:rPr>
                <w:spacing w:val="-3"/>
              </w:rPr>
              <w:t>0.117</w:t>
            </w:r>
          </w:p>
        </w:tc>
        <w:tc>
          <w:tcPr>
            <w:shd w:val="clear" w:fill="F8696B"/>
            <w:tcW w:w="1236" w:type="dxa"/>
            <w:vAlign w:val="top"/>
            <w:tcBorders>
              <w:top w:val="single" w:color="F8696B" w:sz="2" w:space="0"/>
              <w:bottom w:val="single" w:color="C00000" w:sz="6" w:space="0"/>
            </w:tcBorders>
          </w:tcPr>
          <w:p>
            <w:pPr>
              <w:pStyle w:val="TableText"/>
              <w:ind w:left="575"/>
              <w:spacing w:before="116" w:line="188" w:lineRule="auto"/>
              <w:rPr/>
            </w:pPr>
            <w:r>
              <w:rPr/>
              <w:t>2</w:t>
            </w:r>
          </w:p>
        </w:tc>
        <w:tc>
          <w:tcPr>
            <w:shd w:val="clear" w:fill="5A8AC6"/>
            <w:tcW w:w="1342" w:type="dxa"/>
            <w:vAlign w:val="top"/>
            <w:tcBorders>
              <w:top w:val="single" w:color="5A8AC6" w:sz="2" w:space="0"/>
              <w:bottom w:val="single" w:color="C00000" w:sz="6" w:space="0"/>
            </w:tcBorders>
          </w:tcPr>
          <w:p>
            <w:pPr>
              <w:pStyle w:val="TableText"/>
              <w:ind w:left="475"/>
              <w:spacing w:before="116" w:line="188" w:lineRule="auto"/>
              <w:rPr/>
            </w:pPr>
            <w:r>
              <w:rPr>
                <w:spacing w:val="-2"/>
              </w:rPr>
              <w:t>0.141</w:t>
            </w:r>
          </w:p>
        </w:tc>
      </w:tr>
    </w:tbl>
    <w:p>
      <w:pPr>
        <w:pStyle w:val="BodyText"/>
        <w:ind w:left="2672"/>
        <w:spacing w:before="75" w:line="213" w:lineRule="auto"/>
        <w:rPr>
          <w:sz w:val="16"/>
          <w:szCs w:val="16"/>
        </w:rPr>
      </w:pPr>
      <w:r>
        <w:rPr>
          <w:sz w:val="16"/>
          <w:szCs w:val="16"/>
          <w:spacing w:val="-2"/>
        </w:rPr>
        <w:t>资料来源：</w:t>
      </w:r>
      <w:r>
        <w:rPr>
          <w:rFonts w:ascii="Times New Roman" w:hAnsi="Times New Roman" w:eastAsia="Times New Roman" w:cs="Times New Roman"/>
          <w:sz w:val="16"/>
          <w:szCs w:val="16"/>
          <w:spacing w:val="-2"/>
        </w:rPr>
        <w:t>Wind</w:t>
      </w:r>
      <w:r>
        <w:rPr>
          <w:rFonts w:ascii="Times New Roman" w:hAnsi="Times New Roman" w:eastAsia="Times New Roman" w:cs="Times New Roman"/>
          <w:sz w:val="16"/>
          <w:szCs w:val="16"/>
          <w:spacing w:val="-23"/>
        </w:rPr>
        <w:t xml:space="preserve"> </w:t>
      </w:r>
      <w:r>
        <w:rPr>
          <w:sz w:val="16"/>
          <w:szCs w:val="16"/>
          <w:spacing w:val="-2"/>
        </w:rPr>
        <w:t>，浙商证券研究所</w:t>
      </w:r>
    </w:p>
    <w:p>
      <w:pPr>
        <w:spacing w:line="256" w:lineRule="auto"/>
        <w:rPr>
          <w:rFonts w:ascii="Arial"/>
          <w:sz w:val="21"/>
        </w:rPr>
      </w:pPr>
      <w:r/>
    </w:p>
    <w:p>
      <w:pPr>
        <w:spacing w:line="256" w:lineRule="auto"/>
        <w:rPr>
          <w:rFonts w:ascii="Arial"/>
          <w:sz w:val="21"/>
        </w:rPr>
      </w:pPr>
      <w:r/>
    </w:p>
    <w:p>
      <w:pPr>
        <w:pStyle w:val="BodyText"/>
        <w:ind w:left="3397" w:right="69" w:hanging="437"/>
        <w:spacing w:before="62" w:line="281" w:lineRule="auto"/>
        <w:rPr/>
      </w:pPr>
      <w:r>
        <w:rPr>
          <w:rFonts w:ascii="Times New Roman" w:hAnsi="Times New Roman" w:eastAsia="Times New Roman" w:cs="Times New Roman"/>
          <w:spacing w:val="5"/>
        </w:rPr>
        <w:t>3.      </w:t>
      </w:r>
      <w:r>
        <w:rPr>
          <w:spacing w:val="5"/>
        </w:rPr>
        <w:t>因子挖掘结果较为稳定：在加大对复杂表达式惩罚力度的同时，我们通过提高迭代</w:t>
      </w:r>
      <w:r>
        <w:rPr>
          <w:spacing w:val="13"/>
        </w:rPr>
        <w:t xml:space="preserve"> </w:t>
      </w:r>
      <w:r>
        <w:rPr>
          <w:spacing w:val="1"/>
        </w:rPr>
        <w:t>数来允许遗传规划进一步演化。同时，</w:t>
      </w:r>
      <w:r>
        <w:rPr>
          <w:spacing w:val="62"/>
        </w:rPr>
        <w:t xml:space="preserve"> </w:t>
      </w:r>
      <w:r>
        <w:rPr>
          <w:spacing w:val="1"/>
        </w:rPr>
        <w:t>由表</w:t>
      </w:r>
      <w:r>
        <w:rPr>
          <w:spacing w:val="-35"/>
        </w:rPr>
        <w:t xml:space="preserve"> </w:t>
      </w:r>
      <w:r>
        <w:rPr>
          <w:rFonts w:ascii="Times New Roman" w:hAnsi="Times New Roman" w:eastAsia="Times New Roman" w:cs="Times New Roman"/>
          <w:spacing w:val="1"/>
        </w:rPr>
        <w:t>9</w:t>
      </w:r>
      <w:r>
        <w:rPr>
          <w:rFonts w:ascii="Times New Roman" w:hAnsi="Times New Roman" w:eastAsia="Times New Roman" w:cs="Times New Roman"/>
          <w:spacing w:val="20"/>
        </w:rPr>
        <w:t xml:space="preserve"> </w:t>
      </w:r>
      <w:r>
        <w:rPr>
          <w:spacing w:val="1"/>
        </w:rPr>
        <w:t>可知，随着迭代数的增加，种群适应</w:t>
      </w:r>
      <w:r>
        <w:rPr/>
        <w:t xml:space="preserve"> </w:t>
      </w:r>
      <w:r>
        <w:rPr>
          <w:spacing w:val="9"/>
        </w:rPr>
        <w:t>度呈现先增加，后减少的趋势，最佳个体适应度出现相同的趋势。</w:t>
      </w:r>
    </w:p>
    <w:p>
      <w:pPr>
        <w:pStyle w:val="BodyText"/>
        <w:ind w:left="3803" w:hanging="419"/>
        <w:spacing w:before="212" w:line="281" w:lineRule="auto"/>
        <w:rPr/>
      </w:pPr>
      <w:r>
        <w:rPr>
          <w:rFonts w:ascii="Times New Roman" w:hAnsi="Times New Roman" w:eastAsia="Times New Roman" w:cs="Times New Roman"/>
          <w:spacing w:val="6"/>
        </w:rPr>
        <w:t>1)     </w:t>
      </w:r>
      <w:r>
        <w:rPr>
          <w:spacing w:val="6"/>
        </w:rPr>
        <w:t>世代</w:t>
      </w:r>
      <w:r>
        <w:rPr>
          <w:spacing w:val="-31"/>
        </w:rPr>
        <w:t xml:space="preserve"> </w:t>
      </w:r>
      <w:r>
        <w:rPr>
          <w:rFonts w:ascii="Times New Roman" w:hAnsi="Times New Roman" w:eastAsia="Times New Roman" w:cs="Times New Roman"/>
          <w:spacing w:val="6"/>
        </w:rPr>
        <w:t>3</w:t>
      </w:r>
      <w:r>
        <w:rPr>
          <w:rFonts w:ascii="Times New Roman" w:hAnsi="Times New Roman" w:eastAsia="Times New Roman" w:cs="Times New Roman"/>
          <w:spacing w:val="27"/>
        </w:rPr>
        <w:t xml:space="preserve"> </w:t>
      </w:r>
      <w:r>
        <w:rPr>
          <w:spacing w:val="6"/>
        </w:rPr>
        <w:t>到世代</w:t>
      </w:r>
      <w:r>
        <w:rPr>
          <w:spacing w:val="-28"/>
        </w:rPr>
        <w:t xml:space="preserve"> </w:t>
      </w:r>
      <w:r>
        <w:rPr>
          <w:rFonts w:ascii="Times New Roman" w:hAnsi="Times New Roman" w:eastAsia="Times New Roman" w:cs="Times New Roman"/>
          <w:spacing w:val="6"/>
        </w:rPr>
        <w:t>8</w:t>
      </w:r>
      <w:r>
        <w:rPr>
          <w:rFonts w:ascii="Times New Roman" w:hAnsi="Times New Roman" w:eastAsia="Times New Roman" w:cs="Times New Roman"/>
          <w:spacing w:val="-12"/>
        </w:rPr>
        <w:t xml:space="preserve"> </w:t>
      </w:r>
      <w:r>
        <w:rPr>
          <w:spacing w:val="6"/>
        </w:rPr>
        <w:t>：种群适应度的整体逐步提升，说明模型整体表现</w:t>
      </w:r>
      <w:r>
        <w:rPr>
          <w:spacing w:val="5"/>
        </w:rPr>
        <w:t>较为稳定。</w:t>
      </w:r>
      <w:r>
        <w:rPr/>
        <w:t xml:space="preserve"> </w:t>
      </w:r>
      <w:r>
        <w:rPr>
          <w:spacing w:val="6"/>
        </w:rPr>
        <w:t>同时，演变的进程较为平缓，没有连续出现子不如父的情</w:t>
      </w:r>
      <w:r>
        <w:rPr>
          <w:spacing w:val="5"/>
        </w:rPr>
        <w:t>况（即子代适应度不</w:t>
      </w:r>
      <w:r>
        <w:rPr/>
        <w:t xml:space="preserve"> </w:t>
      </w:r>
      <w:r>
        <w:rPr>
          <w:spacing w:val="9"/>
        </w:rPr>
        <w:t>如父代的情况</w:t>
      </w:r>
      <w:r>
        <w:rPr>
          <w:spacing w:val="-42"/>
        </w:rPr>
        <w:t>），</w:t>
      </w:r>
      <w:r>
        <w:rPr>
          <w:spacing w:val="9"/>
        </w:rPr>
        <w:t>迭代的总体表现较为理想。</w:t>
      </w:r>
    </w:p>
    <w:p>
      <w:pPr>
        <w:pStyle w:val="BodyText"/>
        <w:ind w:left="3804" w:right="71" w:hanging="439"/>
        <w:spacing w:before="212" w:line="299" w:lineRule="auto"/>
        <w:rPr/>
      </w:pPr>
      <w:r>
        <w:rPr>
          <w:rFonts w:ascii="Times New Roman" w:hAnsi="Times New Roman" w:eastAsia="Times New Roman" w:cs="Times New Roman"/>
          <w:spacing w:val="6"/>
        </w:rPr>
        <w:t>2)     </w:t>
      </w:r>
      <w:r>
        <w:rPr>
          <w:spacing w:val="6"/>
        </w:rPr>
        <w:t>世代</w:t>
      </w:r>
      <w:r>
        <w:rPr>
          <w:spacing w:val="-16"/>
        </w:rPr>
        <w:t xml:space="preserve"> </w:t>
      </w:r>
      <w:r>
        <w:rPr>
          <w:rFonts w:ascii="Times New Roman" w:hAnsi="Times New Roman" w:eastAsia="Times New Roman" w:cs="Times New Roman"/>
          <w:spacing w:val="6"/>
        </w:rPr>
        <w:t>8</w:t>
      </w:r>
      <w:r>
        <w:rPr>
          <w:rFonts w:ascii="Times New Roman" w:hAnsi="Times New Roman" w:eastAsia="Times New Roman" w:cs="Times New Roman"/>
          <w:spacing w:val="24"/>
          <w:w w:val="101"/>
        </w:rPr>
        <w:t xml:space="preserve"> </w:t>
      </w:r>
      <w:r>
        <w:rPr>
          <w:spacing w:val="6"/>
        </w:rPr>
        <w:t>到世代</w:t>
      </w:r>
      <w:r>
        <w:rPr>
          <w:spacing w:val="-19"/>
        </w:rPr>
        <w:t xml:space="preserve"> </w:t>
      </w:r>
      <w:r>
        <w:rPr>
          <w:rFonts w:ascii="Times New Roman" w:hAnsi="Times New Roman" w:eastAsia="Times New Roman" w:cs="Times New Roman"/>
          <w:spacing w:val="6"/>
        </w:rPr>
        <w:t>10</w:t>
      </w:r>
      <w:r>
        <w:rPr>
          <w:spacing w:val="6"/>
        </w:rPr>
        <w:t>：世代</w:t>
      </w:r>
      <w:r>
        <w:rPr>
          <w:spacing w:val="-25"/>
        </w:rPr>
        <w:t xml:space="preserve"> </w:t>
      </w:r>
      <w:r>
        <w:rPr>
          <w:rFonts w:ascii="Times New Roman" w:hAnsi="Times New Roman" w:eastAsia="Times New Roman" w:cs="Times New Roman"/>
          <w:spacing w:val="6"/>
        </w:rPr>
        <w:t>9</w:t>
      </w:r>
      <w:r>
        <w:rPr>
          <w:rFonts w:ascii="Times New Roman" w:hAnsi="Times New Roman" w:eastAsia="Times New Roman" w:cs="Times New Roman"/>
          <w:spacing w:val="29"/>
        </w:rPr>
        <w:t xml:space="preserve"> </w:t>
      </w:r>
      <w:r>
        <w:rPr>
          <w:spacing w:val="6"/>
        </w:rPr>
        <w:t>的适应度与前期世代出现回落。说明随着世代的大</w:t>
      </w:r>
      <w:r>
        <w:rPr/>
        <w:t xml:space="preserve"> </w:t>
      </w:r>
      <w:r>
        <w:rPr>
          <w:spacing w:val="6"/>
        </w:rPr>
        <w:t>幅增加，模型可能会出现欠拟合现象（适应度下降）。此</w:t>
      </w:r>
      <w:r>
        <w:rPr>
          <w:spacing w:val="5"/>
        </w:rPr>
        <w:t>现象可以总结为子不</w:t>
      </w:r>
      <w:r>
        <w:rPr/>
        <w:t xml:space="preserve"> </w:t>
      </w:r>
      <w:r>
        <w:rPr>
          <w:spacing w:val="5"/>
        </w:rPr>
        <w:t>如父，即在父子竞争的模式下，同一父代会被重复保留，强势基因不断扩散，</w:t>
      </w:r>
      <w:r>
        <w:rPr>
          <w:spacing w:val="13"/>
        </w:rPr>
        <w:t xml:space="preserve"> </w:t>
      </w:r>
      <w:r>
        <w:rPr>
          <w:spacing w:val="6"/>
        </w:rPr>
        <w:t>每一代会产生许多重复公式。如果这个父代本身很优秀，但</w:t>
      </w:r>
      <w:r>
        <w:rPr>
          <w:spacing w:val="5"/>
        </w:rPr>
        <w:t>未能被选中，就会</w:t>
      </w:r>
      <w:r>
        <w:rPr/>
        <w:t xml:space="preserve"> </w:t>
      </w:r>
      <w:r>
        <w:rPr>
          <w:spacing w:val="6"/>
        </w:rPr>
        <w:t>在进化过程中被遗漏，较为可惜。因此，如何控制世代数</w:t>
      </w:r>
      <w:r>
        <w:rPr>
          <w:spacing w:val="5"/>
        </w:rPr>
        <w:t>对于算法的最优解有</w:t>
      </w:r>
      <w:r>
        <w:rPr/>
        <w:t xml:space="preserve"> </w:t>
      </w:r>
      <w:r>
        <w:rPr>
          <w:spacing w:val="4"/>
        </w:rPr>
        <w:t>较大影响，我们将世代数控制在</w:t>
      </w:r>
      <w:r>
        <w:rPr>
          <w:spacing w:val="-34"/>
        </w:rPr>
        <w:t xml:space="preserve"> </w:t>
      </w:r>
      <w:r>
        <w:rPr>
          <w:rFonts w:ascii="Times New Roman" w:hAnsi="Times New Roman" w:eastAsia="Times New Roman" w:cs="Times New Roman"/>
          <w:spacing w:val="4"/>
        </w:rPr>
        <w:t>5</w:t>
      </w:r>
      <w:r>
        <w:rPr>
          <w:rFonts w:ascii="Times New Roman" w:hAnsi="Times New Roman" w:eastAsia="Times New Roman" w:cs="Times New Roman"/>
          <w:spacing w:val="15"/>
        </w:rPr>
        <w:t xml:space="preserve"> </w:t>
      </w:r>
      <w:r>
        <w:rPr>
          <w:spacing w:val="4"/>
        </w:rPr>
        <w:t>代以内来</w:t>
      </w:r>
      <w:r>
        <w:rPr>
          <w:spacing w:val="3"/>
        </w:rPr>
        <w:t>避免整体子不如父的现象。同时，</w:t>
      </w:r>
      <w:r>
        <w:rPr/>
        <w:t xml:space="preserve"> </w:t>
      </w:r>
      <w:r>
        <w:rPr>
          <w:spacing w:val="9"/>
        </w:rPr>
        <w:t>我们可以通过扩大种群数量来建立更加优异的父代。</w:t>
      </w:r>
    </w:p>
    <w:p>
      <w:pPr>
        <w:spacing w:line="291" w:lineRule="auto"/>
        <w:rPr>
          <w:rFonts w:ascii="Arial"/>
          <w:sz w:val="21"/>
        </w:rPr>
      </w:pPr>
      <w:r/>
    </w:p>
    <w:p>
      <w:pPr>
        <w:spacing w:line="291" w:lineRule="auto"/>
        <w:rPr>
          <w:rFonts w:ascii="Arial"/>
          <w:sz w:val="21"/>
        </w:rPr>
      </w:pPr>
      <w:r/>
    </w:p>
    <w:p>
      <w:pPr>
        <w:pStyle w:val="BodyText"/>
        <w:ind w:left="3396" w:right="69" w:hanging="441"/>
        <w:spacing w:before="62" w:line="298" w:lineRule="auto"/>
        <w:rPr/>
      </w:pPr>
      <w:r>
        <w:rPr>
          <w:rFonts w:ascii="Times New Roman" w:hAnsi="Times New Roman" w:eastAsia="Times New Roman" w:cs="Times New Roman"/>
          <w:spacing w:val="5"/>
        </w:rPr>
        <w:t>4.      </w:t>
      </w:r>
      <w:r>
        <w:rPr>
          <w:spacing w:val="5"/>
        </w:rPr>
        <w:t>进化失败现象（子不如父</w:t>
      </w:r>
      <w:r>
        <w:rPr>
          <w:spacing w:val="-19"/>
        </w:rPr>
        <w:t>）：</w:t>
      </w:r>
      <w:r>
        <w:rPr>
          <w:spacing w:val="5"/>
        </w:rPr>
        <w:t>如表</w:t>
      </w:r>
      <w:r>
        <w:rPr>
          <w:spacing w:val="5"/>
        </w:rPr>
        <w:t xml:space="preserve"> </w:t>
      </w:r>
      <w:r>
        <w:rPr>
          <w:rFonts w:ascii="Times New Roman" w:hAnsi="Times New Roman" w:eastAsia="Times New Roman" w:cs="Times New Roman"/>
          <w:spacing w:val="5"/>
        </w:rPr>
        <w:t>9</w:t>
      </w:r>
      <w:r>
        <w:rPr>
          <w:rFonts w:ascii="Times New Roman" w:hAnsi="Times New Roman" w:eastAsia="Times New Roman" w:cs="Times New Roman"/>
          <w:spacing w:val="31"/>
          <w:w w:val="101"/>
        </w:rPr>
        <w:t xml:space="preserve"> </w:t>
      </w:r>
      <w:r>
        <w:rPr>
          <w:spacing w:val="5"/>
        </w:rPr>
        <w:t>所示，在</w:t>
      </w:r>
      <w:r>
        <w:rPr>
          <w:spacing w:val="5"/>
        </w:rPr>
        <w:t xml:space="preserve"> </w:t>
      </w:r>
      <w:r>
        <w:rPr>
          <w:rFonts w:ascii="Times New Roman" w:hAnsi="Times New Roman" w:eastAsia="Times New Roman" w:cs="Times New Roman"/>
          <w:spacing w:val="5"/>
        </w:rPr>
        <w:t>10</w:t>
      </w:r>
      <w:r>
        <w:rPr>
          <w:rFonts w:ascii="Times New Roman" w:hAnsi="Times New Roman" w:eastAsia="Times New Roman" w:cs="Times New Roman"/>
          <w:spacing w:val="33"/>
          <w:w w:val="101"/>
        </w:rPr>
        <w:t xml:space="preserve"> </w:t>
      </w:r>
      <w:r>
        <w:rPr>
          <w:spacing w:val="5"/>
        </w:rPr>
        <w:t>代的改善模</w:t>
      </w:r>
      <w:r>
        <w:rPr>
          <w:spacing w:val="4"/>
        </w:rPr>
        <w:t>型中，子不如父的现</w:t>
      </w:r>
      <w:r>
        <w:rPr/>
        <w:t xml:space="preserve"> </w:t>
      </w:r>
      <w:r>
        <w:rPr>
          <w:spacing w:val="6"/>
        </w:rPr>
        <w:t>象只出现在第九代以后，模型整体迭代效果较好。较好的遗传现象可以归结于较大</w:t>
      </w:r>
      <w:r>
        <w:rPr>
          <w:spacing w:val="8"/>
        </w:rPr>
        <w:t xml:space="preserve"> </w:t>
      </w:r>
      <w:r>
        <w:rPr>
          <w:spacing w:val="12"/>
        </w:rPr>
        <w:t>的初代种群数量提供了较大的基础进化种群和吝啬系数</w:t>
      </w:r>
      <w:r>
        <w:rPr>
          <w:spacing w:val="11"/>
        </w:rPr>
        <w:t>（只允许有增益的因子表</w:t>
      </w:r>
      <w:r>
        <w:rPr/>
        <w:t xml:space="preserve"> </w:t>
      </w:r>
      <w:r>
        <w:rPr>
          <w:spacing w:val="6"/>
        </w:rPr>
        <w:t>达式进行扩展）。同时，由于进化时挑选父代的逻辑是锦标赛法，并不是每个父代</w:t>
      </w:r>
      <w:r>
        <w:rPr>
          <w:spacing w:val="5"/>
        </w:rPr>
        <w:t xml:space="preserve"> </w:t>
      </w:r>
      <w:r>
        <w:rPr>
          <w:spacing w:val="6"/>
        </w:rPr>
        <w:t>都能获得进化机会；在第十代中，基础种群中的优质父代已完全挑选，故难以产生</w:t>
      </w:r>
      <w:r>
        <w:rPr>
          <w:spacing w:val="9"/>
        </w:rPr>
        <w:t xml:space="preserve"> </w:t>
      </w:r>
      <w:r>
        <w:rPr>
          <w:spacing w:val="6"/>
        </w:rPr>
        <w:t>更多增益。因此，如果我们希望能尽可能提升每一代种群质量，避免子不如父和越</w:t>
      </w:r>
      <w:r>
        <w:rPr>
          <w:spacing w:val="7"/>
        </w:rPr>
        <w:t xml:space="preserve"> </w:t>
      </w:r>
      <w:r>
        <w:rPr>
          <w:spacing w:val="9"/>
        </w:rPr>
        <w:t>进化越差，可以考虑增加父子竞争机制或保留优质父代。</w:t>
      </w:r>
    </w:p>
    <w:p>
      <w:pPr>
        <w:spacing w:line="298" w:lineRule="auto"/>
        <w:sectPr>
          <w:headerReference w:type="default" r:id="rId32"/>
          <w:footerReference w:type="default" r:id="rId33"/>
          <w:pgSz w:w="11907" w:h="16839"/>
          <w:pgMar w:top="1264" w:right="652" w:bottom="1027" w:left="720" w:header="773" w:footer="807" w:gutter="0"/>
        </w:sectPr>
        <w:rPr/>
      </w:pPr>
    </w:p>
    <w:p>
      <w:pPr>
        <w:pStyle w:val="BodyText"/>
        <w:ind w:left="2662"/>
        <w:spacing w:before="179" w:line="222" w:lineRule="auto"/>
        <w:outlineLvl w:val="0"/>
        <w:rPr>
          <w:sz w:val="18"/>
          <w:szCs w:val="18"/>
        </w:rPr>
      </w:pPr>
      <w:bookmarkStart w:name="bookmark90" w:id="114"/>
      <w:bookmarkEnd w:id="114"/>
      <w:bookmarkStart w:name="bookmark89" w:id="115"/>
      <w:bookmarkEnd w:id="115"/>
      <w:r>
        <w:rPr>
          <w:sz w:val="18"/>
          <w:szCs w:val="18"/>
          <w:color w:val="C00000"/>
          <w:spacing w:val="-3"/>
        </w:rPr>
        <w:t>表8：</w:t>
      </w:r>
      <w:r>
        <w:rPr>
          <w:sz w:val="18"/>
          <w:szCs w:val="18"/>
          <w:color w:val="C00000"/>
          <w:spacing w:val="-15"/>
        </w:rPr>
        <w:t xml:space="preserve"> </w:t>
      </w:r>
      <w:r>
        <w:rPr>
          <w:rFonts w:ascii="Times New Roman" w:hAnsi="Times New Roman" w:eastAsia="Times New Roman" w:cs="Times New Roman"/>
          <w:sz w:val="18"/>
          <w:szCs w:val="18"/>
          <w:color w:val="B70004"/>
          <w:spacing w:val="-3"/>
        </w:rPr>
        <w:t>10</w:t>
      </w:r>
      <w:r>
        <w:rPr>
          <w:rFonts w:ascii="Times New Roman" w:hAnsi="Times New Roman" w:eastAsia="Times New Roman" w:cs="Times New Roman"/>
          <w:sz w:val="18"/>
          <w:szCs w:val="18"/>
          <w:color w:val="B70004"/>
          <w:spacing w:val="11"/>
        </w:rPr>
        <w:t xml:space="preserve"> </w:t>
      </w:r>
      <w:r>
        <w:rPr>
          <w:sz w:val="18"/>
          <w:szCs w:val="18"/>
          <w:color w:val="B70004"/>
          <w:spacing w:val="-3"/>
        </w:rPr>
        <w:t>代模型迭代进程</w:t>
      </w:r>
    </w:p>
    <w:p>
      <w:pPr>
        <w:spacing w:line="29" w:lineRule="exact"/>
        <w:rPr/>
      </w:pPr>
      <w:r/>
    </w:p>
    <w:tbl>
      <w:tblPr>
        <w:tblStyle w:val="TableNormal"/>
        <w:tblW w:w="7916" w:type="dxa"/>
        <w:tblInd w:w="2551"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584"/>
        <w:gridCol w:w="1581"/>
        <w:gridCol w:w="1587"/>
        <w:gridCol w:w="1582"/>
        <w:gridCol w:w="1582"/>
      </w:tblGrid>
      <w:tr>
        <w:trPr>
          <w:trHeight w:val="320" w:hRule="atLeast"/>
        </w:trPr>
        <w:tc>
          <w:tcPr>
            <w:shd w:val="clear" w:fill="FFF2CC"/>
            <w:tcW w:w="1584" w:type="dxa"/>
            <w:vAlign w:val="top"/>
            <w:tcBorders>
              <w:bottom w:val="single" w:color="C00000" w:sz="2" w:space="0"/>
              <w:right w:val="single" w:color="C00000" w:sz="2" w:space="0"/>
              <w:top w:val="single" w:color="C00000" w:sz="2" w:space="0"/>
            </w:tcBorders>
          </w:tcPr>
          <w:p>
            <w:pPr>
              <w:rPr>
                <w:rFonts w:ascii="Arial"/>
                <w:sz w:val="21"/>
              </w:rPr>
            </w:pPr>
            <w:r/>
          </w:p>
        </w:tc>
        <w:tc>
          <w:tcPr>
            <w:shd w:val="clear" w:fill="FFF2CC"/>
            <w:tcW w:w="3168" w:type="dxa"/>
            <w:vAlign w:val="top"/>
            <w:gridSpan w:val="2"/>
            <w:tcBorders>
              <w:left w:val="single" w:color="C00000" w:sz="2" w:space="0"/>
              <w:bottom w:val="single" w:color="C00000" w:sz="2" w:space="0"/>
              <w:right w:val="single" w:color="C00000" w:sz="2" w:space="0"/>
              <w:top w:val="single" w:color="C00000" w:sz="2" w:space="0"/>
            </w:tcBorders>
          </w:tcPr>
          <w:p>
            <w:pPr>
              <w:ind w:left="1423"/>
              <w:spacing w:before="80" w:line="221" w:lineRule="auto"/>
              <w:rPr>
                <w:rFonts w:ascii="KaiTi" w:hAnsi="KaiTi" w:eastAsia="KaiTi" w:cs="KaiTi"/>
                <w:sz w:val="16"/>
                <w:szCs w:val="16"/>
              </w:rPr>
            </w:pPr>
            <w:r>
              <w:rPr>
                <w:rFonts w:ascii="KaiTi" w:hAnsi="KaiTi" w:eastAsia="KaiTi" w:cs="KaiTi"/>
                <w:sz w:val="16"/>
                <w:szCs w:val="16"/>
                <w:spacing w:val="-1"/>
              </w:rPr>
              <w:t>种群</w:t>
            </w:r>
          </w:p>
        </w:tc>
        <w:tc>
          <w:tcPr>
            <w:shd w:val="clear" w:fill="FFF2CC"/>
            <w:tcW w:w="3164" w:type="dxa"/>
            <w:vAlign w:val="top"/>
            <w:gridSpan w:val="2"/>
            <w:tcBorders>
              <w:left w:val="single" w:color="C00000" w:sz="2" w:space="0"/>
              <w:bottom w:val="single" w:color="C00000" w:sz="2" w:space="0"/>
              <w:top w:val="single" w:color="C00000" w:sz="2" w:space="0"/>
            </w:tcBorders>
          </w:tcPr>
          <w:p>
            <w:pPr>
              <w:ind w:left="1273"/>
              <w:spacing w:before="80" w:line="215" w:lineRule="auto"/>
              <w:rPr>
                <w:rFonts w:ascii="KaiTi" w:hAnsi="KaiTi" w:eastAsia="KaiTi" w:cs="KaiTi"/>
                <w:sz w:val="16"/>
                <w:szCs w:val="16"/>
              </w:rPr>
            </w:pPr>
            <w:r>
              <w:rPr>
                <w:rFonts w:ascii="KaiTi" w:hAnsi="KaiTi" w:eastAsia="KaiTi" w:cs="KaiTi"/>
                <w:sz w:val="16"/>
                <w:szCs w:val="16"/>
                <w:spacing w:val="-3"/>
              </w:rPr>
              <w:t>最佳个体</w:t>
            </w:r>
          </w:p>
        </w:tc>
      </w:tr>
      <w:tr>
        <w:trPr>
          <w:trHeight w:val="626" w:hRule="atLeast"/>
        </w:trPr>
        <w:tc>
          <w:tcPr>
            <w:shd w:val="clear" w:fill="FFF2CC"/>
            <w:tcW w:w="1584" w:type="dxa"/>
            <w:vAlign w:val="top"/>
            <w:tcBorders>
              <w:bottom w:val="single" w:color="C00000" w:sz="2" w:space="0"/>
              <w:right w:val="single" w:color="C00000" w:sz="2" w:space="0"/>
              <w:top w:val="single" w:color="C00000" w:sz="2" w:space="0"/>
            </w:tcBorders>
          </w:tcPr>
          <w:p>
            <w:pPr>
              <w:ind w:left="635"/>
              <w:spacing w:before="76" w:line="230" w:lineRule="auto"/>
              <w:rPr>
                <w:rFonts w:ascii="KaiTi" w:hAnsi="KaiTi" w:eastAsia="KaiTi" w:cs="KaiTi"/>
                <w:sz w:val="16"/>
                <w:szCs w:val="16"/>
              </w:rPr>
            </w:pPr>
            <w:r>
              <w:rPr>
                <w:rFonts w:ascii="KaiTi" w:hAnsi="KaiTi" w:eastAsia="KaiTi" w:cs="KaiTi"/>
                <w:sz w:val="16"/>
                <w:szCs w:val="16"/>
                <w:spacing w:val="-1"/>
              </w:rPr>
              <w:t>世代</w:t>
            </w:r>
          </w:p>
          <w:p>
            <w:pPr>
              <w:pStyle w:val="TableText"/>
              <w:ind w:left="310"/>
              <w:spacing w:before="112" w:line="213" w:lineRule="auto"/>
              <w:rPr>
                <w:rFonts w:ascii="KaiTi" w:hAnsi="KaiTi" w:eastAsia="KaiTi" w:cs="KaiTi"/>
                <w:sz w:val="16"/>
                <w:szCs w:val="16"/>
              </w:rPr>
            </w:pPr>
            <w:r>
              <w:rPr>
                <w:rFonts w:ascii="KaiTi" w:hAnsi="KaiTi" w:eastAsia="KaiTi" w:cs="KaiTi"/>
                <w:sz w:val="16"/>
                <w:szCs w:val="16"/>
                <w:spacing w:val="-2"/>
              </w:rPr>
              <w:t>（</w:t>
            </w:r>
            <w:r>
              <w:rPr>
                <w:sz w:val="16"/>
                <w:szCs w:val="16"/>
                <w:spacing w:val="-2"/>
              </w:rPr>
              <w:t>generation</w:t>
            </w:r>
            <w:r>
              <w:rPr>
                <w:rFonts w:ascii="KaiTi" w:hAnsi="KaiTi" w:eastAsia="KaiTi" w:cs="KaiTi"/>
                <w:sz w:val="16"/>
                <w:szCs w:val="16"/>
                <w:spacing w:val="-2"/>
              </w:rPr>
              <w:t>）</w:t>
            </w:r>
          </w:p>
        </w:tc>
        <w:tc>
          <w:tcPr>
            <w:shd w:val="clear" w:fill="FFF2CC"/>
            <w:tcW w:w="1581" w:type="dxa"/>
            <w:vAlign w:val="top"/>
            <w:tcBorders>
              <w:left w:val="single" w:color="C00000" w:sz="2" w:space="0"/>
              <w:bottom w:val="single" w:color="C00000" w:sz="2" w:space="0"/>
              <w:top w:val="single" w:color="C00000" w:sz="2" w:space="0"/>
            </w:tcBorders>
          </w:tcPr>
          <w:p>
            <w:pPr>
              <w:pStyle w:val="TableText"/>
              <w:ind w:left="444" w:right="445" w:firstLine="48"/>
              <w:spacing w:before="76" w:line="311" w:lineRule="auto"/>
              <w:rPr>
                <w:rFonts w:ascii="KaiTi" w:hAnsi="KaiTi" w:eastAsia="KaiTi" w:cs="KaiTi"/>
                <w:sz w:val="16"/>
                <w:szCs w:val="16"/>
              </w:rPr>
            </w:pPr>
            <w:r>
              <w:rPr>
                <w:rFonts w:ascii="KaiTi" w:hAnsi="KaiTi" w:eastAsia="KaiTi" w:cs="KaiTi"/>
                <w:sz w:val="16"/>
                <w:szCs w:val="16"/>
                <w:spacing w:val="-6"/>
              </w:rPr>
              <w:t>因子长度</w:t>
            </w:r>
            <w:r>
              <w:rPr>
                <w:rFonts w:ascii="KaiTi" w:hAnsi="KaiTi" w:eastAsia="KaiTi" w:cs="KaiTi"/>
                <w:sz w:val="16"/>
                <w:szCs w:val="16"/>
              </w:rPr>
              <w:t xml:space="preserve"> </w:t>
            </w:r>
            <w:r>
              <w:rPr>
                <w:rFonts w:ascii="KaiTi" w:hAnsi="KaiTi" w:eastAsia="KaiTi" w:cs="KaiTi"/>
                <w:sz w:val="16"/>
                <w:szCs w:val="16"/>
                <w:spacing w:val="-4"/>
              </w:rPr>
              <w:t>（</w:t>
            </w:r>
            <w:r>
              <w:rPr>
                <w:sz w:val="16"/>
                <w:szCs w:val="16"/>
                <w:spacing w:val="-4"/>
              </w:rPr>
              <w:t>length</w:t>
            </w:r>
            <w:r>
              <w:rPr>
                <w:rFonts w:ascii="KaiTi" w:hAnsi="KaiTi" w:eastAsia="KaiTi" w:cs="KaiTi"/>
                <w:sz w:val="16"/>
                <w:szCs w:val="16"/>
                <w:spacing w:val="-4"/>
              </w:rPr>
              <w:t>）</w:t>
            </w:r>
          </w:p>
        </w:tc>
        <w:tc>
          <w:tcPr>
            <w:shd w:val="clear" w:fill="FFF2CC"/>
            <w:tcW w:w="1587" w:type="dxa"/>
            <w:vAlign w:val="top"/>
            <w:tcBorders>
              <w:bottom w:val="single" w:color="C00000" w:sz="2" w:space="0"/>
              <w:right w:val="single" w:color="C00000" w:sz="2" w:space="0"/>
              <w:top w:val="single" w:color="C00000" w:sz="2" w:space="0"/>
            </w:tcBorders>
          </w:tcPr>
          <w:p>
            <w:pPr>
              <w:pStyle w:val="TableText"/>
              <w:ind w:left="441" w:right="438" w:firstLine="120"/>
              <w:spacing w:before="76" w:line="311" w:lineRule="auto"/>
              <w:rPr>
                <w:rFonts w:ascii="KaiTi" w:hAnsi="KaiTi" w:eastAsia="KaiTi" w:cs="KaiTi"/>
                <w:sz w:val="16"/>
                <w:szCs w:val="16"/>
              </w:rPr>
            </w:pPr>
            <w:r>
              <w:rPr>
                <w:rFonts w:ascii="KaiTi" w:hAnsi="KaiTi" w:eastAsia="KaiTi" w:cs="KaiTi"/>
                <w:sz w:val="16"/>
                <w:szCs w:val="16"/>
                <w:spacing w:val="-2"/>
              </w:rPr>
              <w:t>适应度</w:t>
            </w:r>
            <w:r>
              <w:rPr>
                <w:rFonts w:ascii="KaiTi" w:hAnsi="KaiTi" w:eastAsia="KaiTi" w:cs="KaiTi"/>
                <w:sz w:val="16"/>
                <w:szCs w:val="16"/>
              </w:rPr>
              <w:t xml:space="preserve">  </w:t>
            </w:r>
            <w:r>
              <w:rPr>
                <w:rFonts w:ascii="KaiTi" w:hAnsi="KaiTi" w:eastAsia="KaiTi" w:cs="KaiTi"/>
                <w:sz w:val="16"/>
                <w:szCs w:val="16"/>
                <w:spacing w:val="-4"/>
              </w:rPr>
              <w:t>（</w:t>
            </w:r>
            <w:r>
              <w:rPr>
                <w:sz w:val="16"/>
                <w:szCs w:val="16"/>
                <w:spacing w:val="-4"/>
              </w:rPr>
              <w:t>fitness</w:t>
            </w:r>
            <w:r>
              <w:rPr>
                <w:rFonts w:ascii="KaiTi" w:hAnsi="KaiTi" w:eastAsia="KaiTi" w:cs="KaiTi"/>
                <w:sz w:val="16"/>
                <w:szCs w:val="16"/>
                <w:spacing w:val="-4"/>
              </w:rPr>
              <w:t>）</w:t>
            </w:r>
          </w:p>
        </w:tc>
        <w:tc>
          <w:tcPr>
            <w:shd w:val="clear" w:fill="FFF2CC"/>
            <w:tcW w:w="1582" w:type="dxa"/>
            <w:vAlign w:val="top"/>
            <w:tcBorders>
              <w:left w:val="single" w:color="C00000" w:sz="2" w:space="0"/>
              <w:bottom w:val="single" w:color="C00000" w:sz="2" w:space="0"/>
              <w:top w:val="single" w:color="C00000" w:sz="2" w:space="0"/>
            </w:tcBorders>
          </w:tcPr>
          <w:p>
            <w:pPr>
              <w:pStyle w:val="TableText"/>
              <w:ind w:left="447" w:right="443" w:firstLine="48"/>
              <w:spacing w:before="76" w:line="311" w:lineRule="auto"/>
              <w:rPr>
                <w:rFonts w:ascii="KaiTi" w:hAnsi="KaiTi" w:eastAsia="KaiTi" w:cs="KaiTi"/>
                <w:sz w:val="16"/>
                <w:szCs w:val="16"/>
              </w:rPr>
            </w:pPr>
            <w:r>
              <w:rPr>
                <w:rFonts w:ascii="KaiTi" w:hAnsi="KaiTi" w:eastAsia="KaiTi" w:cs="KaiTi"/>
                <w:sz w:val="16"/>
                <w:szCs w:val="16"/>
                <w:spacing w:val="-6"/>
              </w:rPr>
              <w:t>因子长度</w:t>
            </w:r>
            <w:r>
              <w:rPr>
                <w:rFonts w:ascii="KaiTi" w:hAnsi="KaiTi" w:eastAsia="KaiTi" w:cs="KaiTi"/>
                <w:sz w:val="16"/>
                <w:szCs w:val="16"/>
              </w:rPr>
              <w:t xml:space="preserve"> </w:t>
            </w:r>
            <w:r>
              <w:rPr>
                <w:rFonts w:ascii="KaiTi" w:hAnsi="KaiTi" w:eastAsia="KaiTi" w:cs="KaiTi"/>
                <w:sz w:val="16"/>
                <w:szCs w:val="16"/>
                <w:spacing w:val="-4"/>
              </w:rPr>
              <w:t>（</w:t>
            </w:r>
            <w:r>
              <w:rPr>
                <w:sz w:val="16"/>
                <w:szCs w:val="16"/>
                <w:spacing w:val="-4"/>
              </w:rPr>
              <w:t>length</w:t>
            </w:r>
            <w:r>
              <w:rPr>
                <w:rFonts w:ascii="KaiTi" w:hAnsi="KaiTi" w:eastAsia="KaiTi" w:cs="KaiTi"/>
                <w:sz w:val="16"/>
                <w:szCs w:val="16"/>
                <w:spacing w:val="-4"/>
              </w:rPr>
              <w:t>）</w:t>
            </w:r>
          </w:p>
        </w:tc>
        <w:tc>
          <w:tcPr>
            <w:shd w:val="clear" w:fill="FFF2CC"/>
            <w:tcW w:w="1582" w:type="dxa"/>
            <w:vAlign w:val="top"/>
            <w:tcBorders>
              <w:bottom w:val="single" w:color="C00000" w:sz="2" w:space="0"/>
              <w:top w:val="single" w:color="C00000" w:sz="2" w:space="0"/>
            </w:tcBorders>
          </w:tcPr>
          <w:p>
            <w:pPr>
              <w:pStyle w:val="TableText"/>
              <w:ind w:left="440" w:right="436" w:firstLine="118"/>
              <w:spacing w:before="76" w:line="311" w:lineRule="auto"/>
              <w:rPr>
                <w:rFonts w:ascii="KaiTi" w:hAnsi="KaiTi" w:eastAsia="KaiTi" w:cs="KaiTi"/>
                <w:sz w:val="16"/>
                <w:szCs w:val="16"/>
              </w:rPr>
            </w:pPr>
            <w:r>
              <w:rPr>
                <w:rFonts w:ascii="KaiTi" w:hAnsi="KaiTi" w:eastAsia="KaiTi" w:cs="KaiTi"/>
                <w:sz w:val="16"/>
                <w:szCs w:val="16"/>
                <w:spacing w:val="-2"/>
              </w:rPr>
              <w:t>适应度</w:t>
            </w:r>
            <w:r>
              <w:rPr>
                <w:rFonts w:ascii="KaiTi" w:hAnsi="KaiTi" w:eastAsia="KaiTi" w:cs="KaiTi"/>
                <w:sz w:val="16"/>
                <w:szCs w:val="16"/>
              </w:rPr>
              <w:t xml:space="preserve">  </w:t>
            </w:r>
            <w:r>
              <w:rPr>
                <w:rFonts w:ascii="KaiTi" w:hAnsi="KaiTi" w:eastAsia="KaiTi" w:cs="KaiTi"/>
                <w:sz w:val="16"/>
                <w:szCs w:val="16"/>
                <w:spacing w:val="-4"/>
              </w:rPr>
              <w:t>（</w:t>
            </w:r>
            <w:r>
              <w:rPr>
                <w:sz w:val="16"/>
                <w:szCs w:val="16"/>
                <w:spacing w:val="-4"/>
              </w:rPr>
              <w:t>fitness</w:t>
            </w:r>
            <w:r>
              <w:rPr>
                <w:rFonts w:ascii="KaiTi" w:hAnsi="KaiTi" w:eastAsia="KaiTi" w:cs="KaiTi"/>
                <w:sz w:val="16"/>
                <w:szCs w:val="16"/>
                <w:spacing w:val="-4"/>
              </w:rPr>
              <w:t>）</w:t>
            </w:r>
          </w:p>
        </w:tc>
      </w:tr>
      <w:tr>
        <w:trPr>
          <w:trHeight w:val="316" w:hRule="atLeast"/>
        </w:trPr>
        <w:tc>
          <w:tcPr>
            <w:tcW w:w="1584" w:type="dxa"/>
            <w:vAlign w:val="top"/>
            <w:tcBorders>
              <w:top w:val="single" w:color="C00000" w:sz="2" w:space="0"/>
            </w:tcBorders>
          </w:tcPr>
          <w:p>
            <w:pPr>
              <w:pStyle w:val="TableText"/>
              <w:ind w:left="770"/>
              <w:spacing w:before="109" w:line="189" w:lineRule="auto"/>
              <w:rPr>
                <w:sz w:val="16"/>
                <w:szCs w:val="16"/>
              </w:rPr>
            </w:pPr>
            <w:r>
              <w:rPr>
                <w:sz w:val="16"/>
                <w:szCs w:val="16"/>
              </w:rPr>
              <w:t>1</w:t>
            </w:r>
          </w:p>
        </w:tc>
        <w:tc>
          <w:tcPr>
            <w:shd w:val="clear" w:fill="5A8AC6"/>
            <w:tcW w:w="1581" w:type="dxa"/>
            <w:vAlign w:val="top"/>
            <w:tcBorders>
              <w:top w:val="single" w:color="C00000" w:sz="2" w:space="0"/>
            </w:tcBorders>
          </w:tcPr>
          <w:p>
            <w:pPr>
              <w:pStyle w:val="TableText"/>
              <w:ind w:left="651"/>
              <w:spacing w:before="109" w:line="189" w:lineRule="auto"/>
              <w:rPr>
                <w:sz w:val="16"/>
                <w:szCs w:val="16"/>
              </w:rPr>
            </w:pPr>
            <w:r>
              <w:rPr>
                <w:sz w:val="16"/>
                <w:szCs w:val="16"/>
                <w:spacing w:val="-1"/>
              </w:rPr>
              <w:t>4.69</w:t>
            </w:r>
          </w:p>
        </w:tc>
        <w:tc>
          <w:tcPr>
            <w:shd w:val="clear" w:fill="5A8AC6"/>
            <w:tcW w:w="1587" w:type="dxa"/>
            <w:vAlign w:val="top"/>
            <w:tcBorders>
              <w:top w:val="single" w:color="C00000" w:sz="2" w:space="0"/>
            </w:tcBorders>
          </w:tcPr>
          <w:p>
            <w:pPr>
              <w:pStyle w:val="TableText"/>
              <w:ind w:left="619"/>
              <w:spacing w:before="109" w:line="189" w:lineRule="auto"/>
              <w:rPr>
                <w:sz w:val="16"/>
                <w:szCs w:val="16"/>
              </w:rPr>
            </w:pPr>
            <w:r>
              <w:rPr>
                <w:sz w:val="16"/>
                <w:szCs w:val="16"/>
                <w:spacing w:val="-1"/>
              </w:rPr>
              <w:t>0.039</w:t>
            </w:r>
          </w:p>
        </w:tc>
        <w:tc>
          <w:tcPr>
            <w:tcW w:w="1582" w:type="dxa"/>
            <w:vAlign w:val="top"/>
            <w:tcBorders>
              <w:top w:val="single" w:color="C00000" w:sz="2" w:space="0"/>
            </w:tcBorders>
          </w:tcPr>
          <w:p>
            <w:pPr>
              <w:pStyle w:val="TableText"/>
              <w:ind w:left="759"/>
              <w:spacing w:before="112" w:line="186" w:lineRule="auto"/>
              <w:rPr>
                <w:sz w:val="16"/>
                <w:szCs w:val="16"/>
              </w:rPr>
            </w:pPr>
            <w:r>
              <w:rPr>
                <w:sz w:val="16"/>
                <w:szCs w:val="16"/>
              </w:rPr>
              <w:t>5</w:t>
            </w:r>
          </w:p>
        </w:tc>
        <w:tc>
          <w:tcPr>
            <w:shd w:val="clear" w:fill="5A8AC6"/>
            <w:tcW w:w="1582" w:type="dxa"/>
            <w:vAlign w:val="top"/>
            <w:tcBorders>
              <w:top w:val="single" w:color="C00000" w:sz="2" w:space="0"/>
            </w:tcBorders>
          </w:tcPr>
          <w:p>
            <w:pPr>
              <w:pStyle w:val="TableText"/>
              <w:ind w:left="616"/>
              <w:spacing w:before="109" w:line="189" w:lineRule="auto"/>
              <w:rPr>
                <w:sz w:val="16"/>
                <w:szCs w:val="16"/>
              </w:rPr>
            </w:pPr>
            <w:r>
              <w:rPr>
                <w:sz w:val="16"/>
                <w:szCs w:val="16"/>
                <w:spacing w:val="-1"/>
              </w:rPr>
              <w:t>0.147</w:t>
            </w:r>
          </w:p>
        </w:tc>
      </w:tr>
      <w:tr>
        <w:trPr>
          <w:trHeight w:val="311" w:hRule="atLeast"/>
        </w:trPr>
        <w:tc>
          <w:tcPr>
            <w:tcW w:w="1584" w:type="dxa"/>
            <w:vAlign w:val="top"/>
          </w:tcPr>
          <w:p>
            <w:pPr>
              <w:pStyle w:val="TableText"/>
              <w:ind w:left="755"/>
              <w:spacing w:before="105" w:line="189" w:lineRule="auto"/>
              <w:rPr>
                <w:sz w:val="16"/>
                <w:szCs w:val="16"/>
              </w:rPr>
            </w:pPr>
            <w:r>
              <w:rPr>
                <w:sz w:val="16"/>
                <w:szCs w:val="16"/>
              </w:rPr>
              <w:t>2</w:t>
            </w:r>
          </w:p>
        </w:tc>
        <w:tc>
          <w:tcPr>
            <w:shd w:val="clear" w:fill="FAD3D5"/>
            <w:tcW w:w="1581" w:type="dxa"/>
            <w:vAlign w:val="top"/>
          </w:tcPr>
          <w:p>
            <w:pPr>
              <w:pStyle w:val="TableText"/>
              <w:ind w:left="655"/>
              <w:spacing w:before="105" w:line="189" w:lineRule="auto"/>
              <w:rPr>
                <w:sz w:val="16"/>
                <w:szCs w:val="16"/>
              </w:rPr>
            </w:pPr>
            <w:r>
              <w:rPr>
                <w:sz w:val="16"/>
                <w:szCs w:val="16"/>
                <w:spacing w:val="-2"/>
              </w:rPr>
              <w:t>3.52</w:t>
            </w:r>
          </w:p>
        </w:tc>
        <w:tc>
          <w:tcPr>
            <w:shd w:val="clear" w:fill="B3C9E5"/>
            <w:tcW w:w="1587" w:type="dxa"/>
            <w:vAlign w:val="top"/>
          </w:tcPr>
          <w:p>
            <w:pPr>
              <w:pStyle w:val="TableText"/>
              <w:ind w:left="619"/>
              <w:spacing w:before="105" w:line="189" w:lineRule="auto"/>
              <w:rPr>
                <w:sz w:val="16"/>
                <w:szCs w:val="16"/>
              </w:rPr>
            </w:pPr>
            <w:r>
              <w:rPr>
                <w:sz w:val="16"/>
                <w:szCs w:val="16"/>
                <w:spacing w:val="-1"/>
              </w:rPr>
              <w:t>0.087</w:t>
            </w:r>
          </w:p>
        </w:tc>
        <w:tc>
          <w:tcPr>
            <w:shd w:val="clear" w:fill="5A8AC6"/>
            <w:tcW w:w="1582" w:type="dxa"/>
            <w:vAlign w:val="top"/>
          </w:tcPr>
          <w:p>
            <w:pPr>
              <w:pStyle w:val="TableText"/>
              <w:ind w:left="758"/>
              <w:spacing w:before="105" w:line="189" w:lineRule="auto"/>
              <w:rPr>
                <w:sz w:val="16"/>
                <w:szCs w:val="16"/>
              </w:rPr>
            </w:pPr>
            <w:r>
              <w:rPr>
                <w:sz w:val="16"/>
                <w:szCs w:val="16"/>
              </w:rPr>
              <w:t>9</w:t>
            </w:r>
          </w:p>
        </w:tc>
        <w:tc>
          <w:tcPr>
            <w:shd w:val="clear" w:fill="F8696B"/>
            <w:tcW w:w="1582" w:type="dxa"/>
            <w:vAlign w:val="top"/>
          </w:tcPr>
          <w:p>
            <w:pPr>
              <w:pStyle w:val="TableText"/>
              <w:ind w:left="616"/>
              <w:spacing w:before="105" w:line="189" w:lineRule="auto"/>
              <w:rPr>
                <w:sz w:val="16"/>
                <w:szCs w:val="16"/>
              </w:rPr>
            </w:pPr>
            <w:r>
              <w:rPr>
                <w:sz w:val="16"/>
                <w:szCs w:val="16"/>
                <w:spacing w:val="-1"/>
              </w:rPr>
              <w:t>0.155</w:t>
            </w:r>
          </w:p>
        </w:tc>
      </w:tr>
      <w:tr>
        <w:trPr>
          <w:trHeight w:val="311" w:hRule="atLeast"/>
        </w:trPr>
        <w:tc>
          <w:tcPr>
            <w:tcW w:w="1584" w:type="dxa"/>
            <w:vAlign w:val="top"/>
          </w:tcPr>
          <w:p>
            <w:pPr>
              <w:pStyle w:val="TableText"/>
              <w:ind w:left="758"/>
              <w:spacing w:before="106" w:line="189" w:lineRule="auto"/>
              <w:rPr>
                <w:sz w:val="16"/>
                <w:szCs w:val="16"/>
              </w:rPr>
            </w:pPr>
            <w:r>
              <w:rPr>
                <w:sz w:val="16"/>
                <w:szCs w:val="16"/>
              </w:rPr>
              <w:t>3</w:t>
            </w:r>
          </w:p>
        </w:tc>
        <w:tc>
          <w:tcPr>
            <w:shd w:val="clear" w:fill="F87F81"/>
            <w:tcW w:w="1581" w:type="dxa"/>
            <w:vAlign w:val="top"/>
          </w:tcPr>
          <w:p>
            <w:pPr>
              <w:pStyle w:val="TableText"/>
              <w:ind w:left="651"/>
              <w:spacing w:before="106" w:line="189" w:lineRule="auto"/>
              <w:rPr>
                <w:sz w:val="16"/>
                <w:szCs w:val="16"/>
              </w:rPr>
            </w:pPr>
            <w:r>
              <w:rPr>
                <w:sz w:val="16"/>
                <w:szCs w:val="16"/>
                <w:spacing w:val="-1"/>
              </w:rPr>
              <w:t>2.59</w:t>
            </w:r>
          </w:p>
        </w:tc>
        <w:tc>
          <w:tcPr>
            <w:shd w:val="clear" w:fill="EAEFF8"/>
            <w:tcW w:w="1587" w:type="dxa"/>
            <w:vAlign w:val="top"/>
          </w:tcPr>
          <w:p>
            <w:pPr>
              <w:pStyle w:val="TableText"/>
              <w:ind w:left="621"/>
              <w:spacing w:before="106" w:line="189" w:lineRule="auto"/>
              <w:rPr>
                <w:sz w:val="16"/>
                <w:szCs w:val="16"/>
              </w:rPr>
            </w:pPr>
            <w:r>
              <w:rPr>
                <w:sz w:val="16"/>
                <w:szCs w:val="16"/>
                <w:spacing w:val="-2"/>
              </w:rPr>
              <w:t>0.117</w:t>
            </w:r>
          </w:p>
        </w:tc>
        <w:tc>
          <w:tcPr>
            <w:shd w:val="clear" w:fill="5A8AC6"/>
            <w:tcW w:w="1582" w:type="dxa"/>
            <w:vAlign w:val="top"/>
          </w:tcPr>
          <w:p>
            <w:pPr>
              <w:pStyle w:val="TableText"/>
              <w:ind w:left="758"/>
              <w:spacing w:before="106" w:line="189" w:lineRule="auto"/>
              <w:rPr>
                <w:sz w:val="16"/>
                <w:szCs w:val="16"/>
              </w:rPr>
            </w:pPr>
            <w:r>
              <w:rPr>
                <w:sz w:val="16"/>
                <w:szCs w:val="16"/>
              </w:rPr>
              <w:t>9</w:t>
            </w:r>
          </w:p>
        </w:tc>
        <w:tc>
          <w:tcPr>
            <w:shd w:val="clear" w:fill="F8696B"/>
            <w:tcW w:w="1582" w:type="dxa"/>
            <w:vAlign w:val="top"/>
          </w:tcPr>
          <w:p>
            <w:pPr>
              <w:pStyle w:val="TableText"/>
              <w:ind w:left="616"/>
              <w:spacing w:before="106" w:line="189" w:lineRule="auto"/>
              <w:rPr>
                <w:sz w:val="16"/>
                <w:szCs w:val="16"/>
              </w:rPr>
            </w:pPr>
            <w:r>
              <w:rPr>
                <w:sz w:val="16"/>
                <w:szCs w:val="16"/>
                <w:spacing w:val="-1"/>
              </w:rPr>
              <w:t>0.155</w:t>
            </w:r>
          </w:p>
        </w:tc>
      </w:tr>
      <w:tr>
        <w:trPr>
          <w:trHeight w:val="311" w:hRule="atLeast"/>
        </w:trPr>
        <w:tc>
          <w:tcPr>
            <w:tcW w:w="1584" w:type="dxa"/>
            <w:vAlign w:val="top"/>
          </w:tcPr>
          <w:p>
            <w:pPr>
              <w:pStyle w:val="TableText"/>
              <w:ind w:left="754"/>
              <w:spacing w:before="107" w:line="189" w:lineRule="auto"/>
              <w:rPr>
                <w:sz w:val="16"/>
                <w:szCs w:val="16"/>
              </w:rPr>
            </w:pPr>
            <w:r>
              <w:rPr>
                <w:sz w:val="16"/>
                <w:szCs w:val="16"/>
              </w:rPr>
              <w:t>4</w:t>
            </w:r>
          </w:p>
        </w:tc>
        <w:tc>
          <w:tcPr>
            <w:shd w:val="clear" w:fill="F8696B"/>
            <w:tcW w:w="1581" w:type="dxa"/>
            <w:vAlign w:val="top"/>
          </w:tcPr>
          <w:p>
            <w:pPr>
              <w:pStyle w:val="TableText"/>
              <w:ind w:left="651"/>
              <w:spacing w:before="107" w:line="189" w:lineRule="auto"/>
              <w:rPr>
                <w:sz w:val="16"/>
                <w:szCs w:val="16"/>
              </w:rPr>
            </w:pPr>
            <w:r>
              <w:rPr>
                <w:sz w:val="16"/>
                <w:szCs w:val="16"/>
                <w:spacing w:val="-1"/>
              </w:rPr>
              <w:t>2.34</w:t>
            </w:r>
          </w:p>
        </w:tc>
        <w:tc>
          <w:tcPr>
            <w:tcW w:w="1587" w:type="dxa"/>
            <w:vAlign w:val="top"/>
          </w:tcPr>
          <w:p>
            <w:pPr>
              <w:pStyle w:val="TableText"/>
              <w:ind w:left="619"/>
              <w:spacing w:before="107" w:line="189" w:lineRule="auto"/>
              <w:rPr>
                <w:sz w:val="16"/>
                <w:szCs w:val="16"/>
              </w:rPr>
            </w:pPr>
            <w:r>
              <w:rPr>
                <w:sz w:val="16"/>
                <w:szCs w:val="16"/>
                <w:spacing w:val="-1"/>
              </w:rPr>
              <w:t>0.123</w:t>
            </w:r>
          </w:p>
        </w:tc>
        <w:tc>
          <w:tcPr>
            <w:tcW w:w="1582" w:type="dxa"/>
            <w:vAlign w:val="top"/>
          </w:tcPr>
          <w:p>
            <w:pPr>
              <w:pStyle w:val="TableText"/>
              <w:ind w:left="759"/>
              <w:spacing w:before="110" w:line="186" w:lineRule="auto"/>
              <w:rPr>
                <w:sz w:val="16"/>
                <w:szCs w:val="16"/>
              </w:rPr>
            </w:pPr>
            <w:r>
              <w:rPr>
                <w:sz w:val="16"/>
                <w:szCs w:val="16"/>
              </w:rPr>
              <w:t>5</w:t>
            </w:r>
          </w:p>
        </w:tc>
        <w:tc>
          <w:tcPr>
            <w:shd w:val="clear" w:fill="DEE6F4"/>
            <w:tcW w:w="1582" w:type="dxa"/>
            <w:vAlign w:val="top"/>
          </w:tcPr>
          <w:p>
            <w:pPr>
              <w:pStyle w:val="TableText"/>
              <w:ind w:left="616"/>
              <w:spacing w:before="107" w:line="189" w:lineRule="auto"/>
              <w:rPr>
                <w:sz w:val="16"/>
                <w:szCs w:val="16"/>
              </w:rPr>
            </w:pPr>
            <w:r>
              <w:rPr>
                <w:sz w:val="16"/>
                <w:szCs w:val="16"/>
                <w:spacing w:val="-1"/>
              </w:rPr>
              <w:t>0.152</w:t>
            </w:r>
          </w:p>
        </w:tc>
      </w:tr>
      <w:tr>
        <w:trPr>
          <w:trHeight w:val="311" w:hRule="atLeast"/>
        </w:trPr>
        <w:tc>
          <w:tcPr>
            <w:tcW w:w="1584" w:type="dxa"/>
            <w:vAlign w:val="top"/>
          </w:tcPr>
          <w:p>
            <w:pPr>
              <w:pStyle w:val="TableText"/>
              <w:ind w:left="759"/>
              <w:spacing w:before="111" w:line="186" w:lineRule="auto"/>
              <w:rPr>
                <w:sz w:val="16"/>
                <w:szCs w:val="16"/>
              </w:rPr>
            </w:pPr>
            <w:r>
              <w:rPr>
                <w:sz w:val="16"/>
                <w:szCs w:val="16"/>
              </w:rPr>
              <w:t>5</w:t>
            </w:r>
          </w:p>
        </w:tc>
        <w:tc>
          <w:tcPr>
            <w:shd w:val="clear" w:fill="FAC6C9"/>
            <w:tcW w:w="1581" w:type="dxa"/>
            <w:vAlign w:val="top"/>
          </w:tcPr>
          <w:p>
            <w:pPr>
              <w:pStyle w:val="TableText"/>
              <w:ind w:left="655"/>
              <w:spacing w:before="108" w:line="189" w:lineRule="auto"/>
              <w:rPr>
                <w:sz w:val="16"/>
                <w:szCs w:val="16"/>
              </w:rPr>
            </w:pPr>
            <w:r>
              <w:rPr>
                <w:sz w:val="16"/>
                <w:szCs w:val="16"/>
                <w:spacing w:val="-2"/>
              </w:rPr>
              <w:t>3.38</w:t>
            </w:r>
          </w:p>
        </w:tc>
        <w:tc>
          <w:tcPr>
            <w:tcW w:w="1587" w:type="dxa"/>
            <w:vAlign w:val="top"/>
          </w:tcPr>
          <w:p>
            <w:pPr>
              <w:pStyle w:val="TableText"/>
              <w:ind w:left="619"/>
              <w:spacing w:before="108" w:line="189" w:lineRule="auto"/>
              <w:rPr>
                <w:sz w:val="16"/>
                <w:szCs w:val="16"/>
              </w:rPr>
            </w:pPr>
            <w:r>
              <w:rPr>
                <w:sz w:val="16"/>
                <w:szCs w:val="16"/>
                <w:spacing w:val="-1"/>
              </w:rPr>
              <w:t>0.125</w:t>
            </w:r>
          </w:p>
        </w:tc>
        <w:tc>
          <w:tcPr>
            <w:tcW w:w="1582" w:type="dxa"/>
            <w:vAlign w:val="top"/>
          </w:tcPr>
          <w:p>
            <w:pPr>
              <w:pStyle w:val="TableText"/>
              <w:ind w:left="759"/>
              <w:spacing w:before="111" w:line="186" w:lineRule="auto"/>
              <w:rPr>
                <w:sz w:val="16"/>
                <w:szCs w:val="16"/>
              </w:rPr>
            </w:pPr>
            <w:r>
              <w:rPr>
                <w:sz w:val="16"/>
                <w:szCs w:val="16"/>
              </w:rPr>
              <w:t>5</w:t>
            </w:r>
          </w:p>
        </w:tc>
        <w:tc>
          <w:tcPr>
            <w:shd w:val="clear" w:fill="FA9C9F"/>
            <w:tcW w:w="1582" w:type="dxa"/>
            <w:vAlign w:val="top"/>
          </w:tcPr>
          <w:p>
            <w:pPr>
              <w:pStyle w:val="TableText"/>
              <w:ind w:left="616"/>
              <w:spacing w:before="108" w:line="189" w:lineRule="auto"/>
              <w:rPr>
                <w:sz w:val="16"/>
                <w:szCs w:val="16"/>
              </w:rPr>
            </w:pPr>
            <w:r>
              <w:rPr>
                <w:sz w:val="16"/>
                <w:szCs w:val="16"/>
                <w:spacing w:val="-1"/>
              </w:rPr>
              <w:t>0.154</w:t>
            </w:r>
          </w:p>
        </w:tc>
      </w:tr>
      <w:tr>
        <w:trPr>
          <w:trHeight w:val="311" w:hRule="atLeast"/>
        </w:trPr>
        <w:tc>
          <w:tcPr>
            <w:tcW w:w="1584" w:type="dxa"/>
            <w:vAlign w:val="top"/>
          </w:tcPr>
          <w:p>
            <w:pPr>
              <w:pStyle w:val="TableText"/>
              <w:ind w:left="758"/>
              <w:spacing w:before="109" w:line="189" w:lineRule="auto"/>
              <w:rPr>
                <w:sz w:val="16"/>
                <w:szCs w:val="16"/>
              </w:rPr>
            </w:pPr>
            <w:r>
              <w:rPr>
                <w:sz w:val="16"/>
                <w:szCs w:val="16"/>
              </w:rPr>
              <w:t>6</w:t>
            </w:r>
          </w:p>
        </w:tc>
        <w:tc>
          <w:tcPr>
            <w:shd w:val="clear" w:fill="E7EDF8"/>
            <w:tcW w:w="1581" w:type="dxa"/>
            <w:vAlign w:val="top"/>
          </w:tcPr>
          <w:p>
            <w:pPr>
              <w:pStyle w:val="TableText"/>
              <w:ind w:left="651"/>
              <w:spacing w:before="109" w:line="189" w:lineRule="auto"/>
              <w:rPr>
                <w:sz w:val="16"/>
                <w:szCs w:val="16"/>
              </w:rPr>
            </w:pPr>
            <w:r>
              <w:rPr>
                <w:sz w:val="16"/>
                <w:szCs w:val="16"/>
                <w:spacing w:val="-1"/>
              </w:rPr>
              <w:t>4.07</w:t>
            </w:r>
          </w:p>
        </w:tc>
        <w:tc>
          <w:tcPr>
            <w:shd w:val="clear" w:fill="FCF4F6"/>
            <w:tcW w:w="1587" w:type="dxa"/>
            <w:vAlign w:val="top"/>
          </w:tcPr>
          <w:p>
            <w:pPr>
              <w:pStyle w:val="TableText"/>
              <w:ind w:left="619"/>
              <w:spacing w:before="109" w:line="189" w:lineRule="auto"/>
              <w:rPr>
                <w:sz w:val="16"/>
                <w:szCs w:val="16"/>
              </w:rPr>
            </w:pPr>
            <w:r>
              <w:rPr>
                <w:sz w:val="16"/>
                <w:szCs w:val="16"/>
                <w:spacing w:val="-1"/>
              </w:rPr>
              <w:t>0.127</w:t>
            </w:r>
          </w:p>
        </w:tc>
        <w:tc>
          <w:tcPr>
            <w:tcW w:w="1582" w:type="dxa"/>
            <w:vAlign w:val="top"/>
          </w:tcPr>
          <w:p>
            <w:pPr>
              <w:pStyle w:val="TableText"/>
              <w:ind w:left="759"/>
              <w:spacing w:before="112" w:line="186" w:lineRule="auto"/>
              <w:rPr>
                <w:sz w:val="16"/>
                <w:szCs w:val="16"/>
              </w:rPr>
            </w:pPr>
            <w:r>
              <w:rPr>
                <w:sz w:val="16"/>
                <w:szCs w:val="16"/>
              </w:rPr>
              <w:t>5</w:t>
            </w:r>
          </w:p>
        </w:tc>
        <w:tc>
          <w:tcPr>
            <w:shd w:val="clear" w:fill="FA9C9F"/>
            <w:tcW w:w="1582" w:type="dxa"/>
            <w:vAlign w:val="top"/>
          </w:tcPr>
          <w:p>
            <w:pPr>
              <w:pStyle w:val="TableText"/>
              <w:ind w:left="616"/>
              <w:spacing w:before="109" w:line="189" w:lineRule="auto"/>
              <w:rPr>
                <w:sz w:val="16"/>
                <w:szCs w:val="16"/>
              </w:rPr>
            </w:pPr>
            <w:r>
              <w:rPr>
                <w:sz w:val="16"/>
                <w:szCs w:val="16"/>
                <w:spacing w:val="-1"/>
              </w:rPr>
              <w:t>0.154</w:t>
            </w:r>
          </w:p>
        </w:tc>
      </w:tr>
      <w:tr>
        <w:trPr>
          <w:trHeight w:val="311" w:hRule="atLeast"/>
        </w:trPr>
        <w:tc>
          <w:tcPr>
            <w:tcW w:w="1584" w:type="dxa"/>
            <w:vAlign w:val="top"/>
          </w:tcPr>
          <w:p>
            <w:pPr>
              <w:pStyle w:val="TableText"/>
              <w:ind w:left="757"/>
              <w:spacing w:before="113" w:line="186" w:lineRule="auto"/>
              <w:rPr>
                <w:sz w:val="16"/>
                <w:szCs w:val="16"/>
              </w:rPr>
            </w:pPr>
            <w:r>
              <w:rPr>
                <w:sz w:val="16"/>
                <w:szCs w:val="16"/>
              </w:rPr>
              <w:t>7</w:t>
            </w:r>
          </w:p>
        </w:tc>
        <w:tc>
          <w:tcPr>
            <w:shd w:val="clear" w:fill="E0E9F6"/>
            <w:tcW w:w="1581" w:type="dxa"/>
            <w:vAlign w:val="top"/>
          </w:tcPr>
          <w:p>
            <w:pPr>
              <w:pStyle w:val="TableText"/>
              <w:ind w:left="651"/>
              <w:spacing w:before="110" w:line="189" w:lineRule="auto"/>
              <w:rPr>
                <w:sz w:val="16"/>
                <w:szCs w:val="16"/>
              </w:rPr>
            </w:pPr>
            <w:r>
              <w:rPr>
                <w:sz w:val="16"/>
                <w:szCs w:val="16"/>
                <w:spacing w:val="-1"/>
              </w:rPr>
              <w:t>4.10</w:t>
            </w:r>
          </w:p>
        </w:tc>
        <w:tc>
          <w:tcPr>
            <w:shd w:val="clear" w:fill="FA9799"/>
            <w:tcW w:w="1587" w:type="dxa"/>
            <w:vAlign w:val="top"/>
          </w:tcPr>
          <w:p>
            <w:pPr>
              <w:pStyle w:val="TableText"/>
              <w:ind w:left="619"/>
              <w:spacing w:before="110" w:line="189" w:lineRule="auto"/>
              <w:rPr>
                <w:sz w:val="16"/>
                <w:szCs w:val="16"/>
              </w:rPr>
            </w:pPr>
            <w:r>
              <w:rPr>
                <w:sz w:val="16"/>
                <w:szCs w:val="16"/>
                <w:spacing w:val="-1"/>
              </w:rPr>
              <w:t>0.133</w:t>
            </w:r>
          </w:p>
        </w:tc>
        <w:tc>
          <w:tcPr>
            <w:tcW w:w="1582" w:type="dxa"/>
            <w:vAlign w:val="top"/>
          </w:tcPr>
          <w:p>
            <w:pPr>
              <w:pStyle w:val="TableText"/>
              <w:ind w:left="759"/>
              <w:spacing w:before="113" w:line="186" w:lineRule="auto"/>
              <w:rPr>
                <w:sz w:val="16"/>
                <w:szCs w:val="16"/>
              </w:rPr>
            </w:pPr>
            <w:r>
              <w:rPr>
                <w:sz w:val="16"/>
                <w:szCs w:val="16"/>
              </w:rPr>
              <w:t>5</w:t>
            </w:r>
          </w:p>
        </w:tc>
        <w:tc>
          <w:tcPr>
            <w:shd w:val="clear" w:fill="FA9C9F"/>
            <w:tcW w:w="1582" w:type="dxa"/>
            <w:vAlign w:val="top"/>
          </w:tcPr>
          <w:p>
            <w:pPr>
              <w:pStyle w:val="TableText"/>
              <w:ind w:left="616"/>
              <w:spacing w:before="110" w:line="189" w:lineRule="auto"/>
              <w:rPr>
                <w:sz w:val="16"/>
                <w:szCs w:val="16"/>
              </w:rPr>
            </w:pPr>
            <w:r>
              <w:rPr>
                <w:sz w:val="16"/>
                <w:szCs w:val="16"/>
                <w:spacing w:val="-1"/>
              </w:rPr>
              <w:t>0.154</w:t>
            </w:r>
          </w:p>
        </w:tc>
      </w:tr>
      <w:tr>
        <w:trPr>
          <w:trHeight w:val="311" w:hRule="atLeast"/>
        </w:trPr>
        <w:tc>
          <w:tcPr>
            <w:tcW w:w="1584" w:type="dxa"/>
            <w:vAlign w:val="top"/>
          </w:tcPr>
          <w:p>
            <w:pPr>
              <w:pStyle w:val="TableText"/>
              <w:ind w:left="761"/>
              <w:spacing w:before="111" w:line="189" w:lineRule="auto"/>
              <w:rPr>
                <w:sz w:val="16"/>
                <w:szCs w:val="16"/>
              </w:rPr>
            </w:pPr>
            <w:r>
              <w:rPr>
                <w:sz w:val="16"/>
                <w:szCs w:val="16"/>
              </w:rPr>
              <w:t>8</w:t>
            </w:r>
          </w:p>
        </w:tc>
        <w:tc>
          <w:tcPr>
            <w:tcW w:w="1581" w:type="dxa"/>
            <w:vAlign w:val="top"/>
          </w:tcPr>
          <w:p>
            <w:pPr>
              <w:pStyle w:val="TableText"/>
              <w:ind w:left="651"/>
              <w:spacing w:before="111" w:line="189" w:lineRule="auto"/>
              <w:rPr>
                <w:sz w:val="16"/>
                <w:szCs w:val="16"/>
              </w:rPr>
            </w:pPr>
            <w:r>
              <w:rPr>
                <w:sz w:val="16"/>
                <w:szCs w:val="16"/>
                <w:spacing w:val="-1"/>
              </w:rPr>
              <w:t>4.00</w:t>
            </w:r>
          </w:p>
        </w:tc>
        <w:tc>
          <w:tcPr>
            <w:shd w:val="clear" w:fill="F8696B"/>
            <w:tcW w:w="1587" w:type="dxa"/>
            <w:vAlign w:val="top"/>
          </w:tcPr>
          <w:p>
            <w:pPr>
              <w:pStyle w:val="TableText"/>
              <w:ind w:left="619"/>
              <w:spacing w:before="111" w:line="189" w:lineRule="auto"/>
              <w:rPr>
                <w:sz w:val="16"/>
                <w:szCs w:val="16"/>
              </w:rPr>
            </w:pPr>
            <w:r>
              <w:rPr>
                <w:sz w:val="16"/>
                <w:szCs w:val="16"/>
                <w:spacing w:val="-1"/>
              </w:rPr>
              <w:t>0.136</w:t>
            </w:r>
          </w:p>
        </w:tc>
        <w:tc>
          <w:tcPr>
            <w:shd w:val="clear" w:fill="F8696B"/>
            <w:tcW w:w="1582" w:type="dxa"/>
            <w:vAlign w:val="top"/>
          </w:tcPr>
          <w:p>
            <w:pPr>
              <w:pStyle w:val="TableText"/>
              <w:ind w:left="754"/>
              <w:spacing w:before="111" w:line="189" w:lineRule="auto"/>
              <w:rPr>
                <w:sz w:val="16"/>
                <w:szCs w:val="16"/>
              </w:rPr>
            </w:pPr>
            <w:r>
              <w:rPr>
                <w:sz w:val="16"/>
                <w:szCs w:val="16"/>
              </w:rPr>
              <w:t>4</w:t>
            </w:r>
          </w:p>
        </w:tc>
        <w:tc>
          <w:tcPr>
            <w:shd w:val="clear" w:fill="EBF0F9"/>
            <w:tcW w:w="1582" w:type="dxa"/>
            <w:vAlign w:val="top"/>
          </w:tcPr>
          <w:p>
            <w:pPr>
              <w:pStyle w:val="TableText"/>
              <w:ind w:left="616"/>
              <w:spacing w:before="111" w:line="189" w:lineRule="auto"/>
              <w:rPr>
                <w:sz w:val="16"/>
                <w:szCs w:val="16"/>
              </w:rPr>
            </w:pPr>
            <w:r>
              <w:rPr>
                <w:sz w:val="16"/>
                <w:szCs w:val="16"/>
                <w:spacing w:val="-1"/>
              </w:rPr>
              <w:t>0.153</w:t>
            </w:r>
          </w:p>
        </w:tc>
      </w:tr>
      <w:tr>
        <w:trPr>
          <w:trHeight w:val="311" w:hRule="atLeast"/>
        </w:trPr>
        <w:tc>
          <w:tcPr>
            <w:tcW w:w="1584" w:type="dxa"/>
            <w:vAlign w:val="top"/>
          </w:tcPr>
          <w:p>
            <w:pPr>
              <w:pStyle w:val="TableText"/>
              <w:ind w:left="758"/>
              <w:spacing w:before="112" w:line="189" w:lineRule="auto"/>
              <w:rPr>
                <w:sz w:val="16"/>
                <w:szCs w:val="16"/>
              </w:rPr>
            </w:pPr>
            <w:r>
              <w:rPr>
                <w:sz w:val="16"/>
                <w:szCs w:val="16"/>
              </w:rPr>
              <w:t>9</w:t>
            </w:r>
          </w:p>
        </w:tc>
        <w:tc>
          <w:tcPr>
            <w:tcW w:w="1581" w:type="dxa"/>
            <w:vAlign w:val="top"/>
          </w:tcPr>
          <w:p>
            <w:pPr>
              <w:pStyle w:val="TableText"/>
              <w:ind w:left="655"/>
              <w:spacing w:before="112" w:line="189" w:lineRule="auto"/>
              <w:rPr>
                <w:sz w:val="16"/>
                <w:szCs w:val="16"/>
              </w:rPr>
            </w:pPr>
            <w:r>
              <w:rPr>
                <w:sz w:val="16"/>
                <w:szCs w:val="16"/>
                <w:spacing w:val="-2"/>
              </w:rPr>
              <w:t>3.96</w:t>
            </w:r>
          </w:p>
        </w:tc>
        <w:tc>
          <w:tcPr>
            <w:shd w:val="clear" w:fill="FAA4A7"/>
            <w:tcW w:w="1587" w:type="dxa"/>
            <w:vAlign w:val="top"/>
          </w:tcPr>
          <w:p>
            <w:pPr>
              <w:pStyle w:val="TableText"/>
              <w:ind w:left="619"/>
              <w:spacing w:before="112" w:line="189" w:lineRule="auto"/>
              <w:rPr>
                <w:sz w:val="16"/>
                <w:szCs w:val="16"/>
              </w:rPr>
            </w:pPr>
            <w:r>
              <w:rPr>
                <w:sz w:val="16"/>
                <w:szCs w:val="16"/>
                <w:spacing w:val="-1"/>
              </w:rPr>
              <w:t>0.132</w:t>
            </w:r>
          </w:p>
        </w:tc>
        <w:tc>
          <w:tcPr>
            <w:shd w:val="clear" w:fill="F8696B"/>
            <w:tcW w:w="1582" w:type="dxa"/>
            <w:vAlign w:val="top"/>
          </w:tcPr>
          <w:p>
            <w:pPr>
              <w:pStyle w:val="TableText"/>
              <w:ind w:left="754"/>
              <w:spacing w:before="112" w:line="189" w:lineRule="auto"/>
              <w:rPr>
                <w:sz w:val="16"/>
                <w:szCs w:val="16"/>
              </w:rPr>
            </w:pPr>
            <w:r>
              <w:rPr>
                <w:sz w:val="16"/>
                <w:szCs w:val="16"/>
              </w:rPr>
              <w:t>4</w:t>
            </w:r>
          </w:p>
        </w:tc>
        <w:tc>
          <w:tcPr>
            <w:shd w:val="clear" w:fill="EBF0F9"/>
            <w:tcW w:w="1582" w:type="dxa"/>
            <w:vAlign w:val="top"/>
          </w:tcPr>
          <w:p>
            <w:pPr>
              <w:pStyle w:val="TableText"/>
              <w:ind w:left="616"/>
              <w:spacing w:before="112" w:line="189" w:lineRule="auto"/>
              <w:rPr>
                <w:sz w:val="16"/>
                <w:szCs w:val="16"/>
              </w:rPr>
            </w:pPr>
            <w:r>
              <w:rPr>
                <w:sz w:val="16"/>
                <w:szCs w:val="16"/>
                <w:spacing w:val="-1"/>
              </w:rPr>
              <w:t>0.153</w:t>
            </w:r>
          </w:p>
        </w:tc>
      </w:tr>
      <w:tr>
        <w:trPr>
          <w:trHeight w:val="327" w:hRule="atLeast"/>
        </w:trPr>
        <w:tc>
          <w:tcPr>
            <w:tcW w:w="1584" w:type="dxa"/>
            <w:vAlign w:val="top"/>
            <w:tcBorders>
              <w:bottom w:val="single" w:color="C00000" w:sz="6" w:space="0"/>
            </w:tcBorders>
          </w:tcPr>
          <w:p>
            <w:pPr>
              <w:pStyle w:val="TableText"/>
              <w:ind w:left="729"/>
              <w:spacing w:before="114" w:line="189" w:lineRule="auto"/>
              <w:rPr>
                <w:sz w:val="16"/>
                <w:szCs w:val="16"/>
              </w:rPr>
            </w:pPr>
            <w:r>
              <w:rPr>
                <w:sz w:val="16"/>
                <w:szCs w:val="16"/>
                <w:spacing w:val="-5"/>
              </w:rPr>
              <w:t>10</w:t>
            </w:r>
          </w:p>
        </w:tc>
        <w:tc>
          <w:tcPr>
            <w:tcW w:w="1581" w:type="dxa"/>
            <w:vAlign w:val="top"/>
            <w:tcBorders>
              <w:bottom w:val="single" w:color="C00000" w:sz="6" w:space="0"/>
            </w:tcBorders>
          </w:tcPr>
          <w:p>
            <w:pPr>
              <w:pStyle w:val="TableText"/>
              <w:ind w:left="655"/>
              <w:spacing w:before="114" w:line="189" w:lineRule="auto"/>
              <w:rPr>
                <w:sz w:val="16"/>
                <w:szCs w:val="16"/>
              </w:rPr>
            </w:pPr>
            <w:r>
              <w:rPr>
                <w:sz w:val="16"/>
                <w:szCs w:val="16"/>
                <w:spacing w:val="-2"/>
              </w:rPr>
              <w:t>3.99</w:t>
            </w:r>
          </w:p>
        </w:tc>
        <w:tc>
          <w:tcPr>
            <w:shd w:val="clear" w:fill="FCDEE1"/>
            <w:tcW w:w="1587" w:type="dxa"/>
            <w:vAlign w:val="top"/>
            <w:tcBorders>
              <w:bottom w:val="single" w:color="C00000" w:sz="6" w:space="0"/>
            </w:tcBorders>
          </w:tcPr>
          <w:p>
            <w:pPr>
              <w:pStyle w:val="TableText"/>
              <w:ind w:left="619"/>
              <w:spacing w:before="114" w:line="189" w:lineRule="auto"/>
              <w:rPr>
                <w:sz w:val="16"/>
                <w:szCs w:val="16"/>
              </w:rPr>
            </w:pPr>
            <w:r>
              <w:rPr>
                <w:sz w:val="16"/>
                <w:szCs w:val="16"/>
                <w:spacing w:val="-1"/>
              </w:rPr>
              <w:t>0.128</w:t>
            </w:r>
          </w:p>
        </w:tc>
        <w:tc>
          <w:tcPr>
            <w:shd w:val="clear" w:fill="F8696B"/>
            <w:tcW w:w="1582" w:type="dxa"/>
            <w:vAlign w:val="top"/>
            <w:tcBorders>
              <w:bottom w:val="single" w:color="C00000" w:sz="6" w:space="0"/>
            </w:tcBorders>
          </w:tcPr>
          <w:p>
            <w:pPr>
              <w:pStyle w:val="TableText"/>
              <w:ind w:left="754"/>
              <w:spacing w:before="114" w:line="189" w:lineRule="auto"/>
              <w:rPr>
                <w:sz w:val="16"/>
                <w:szCs w:val="16"/>
              </w:rPr>
            </w:pPr>
            <w:r>
              <w:rPr>
                <w:sz w:val="16"/>
                <w:szCs w:val="16"/>
              </w:rPr>
              <w:t>4</w:t>
            </w:r>
          </w:p>
        </w:tc>
        <w:tc>
          <w:tcPr>
            <w:shd w:val="clear" w:fill="EBF0F9"/>
            <w:tcW w:w="1582" w:type="dxa"/>
            <w:vAlign w:val="top"/>
            <w:tcBorders>
              <w:bottom w:val="single" w:color="C00000" w:sz="6" w:space="0"/>
            </w:tcBorders>
          </w:tcPr>
          <w:p>
            <w:pPr>
              <w:pStyle w:val="TableText"/>
              <w:ind w:left="616"/>
              <w:spacing w:before="114" w:line="189" w:lineRule="auto"/>
              <w:rPr>
                <w:sz w:val="16"/>
                <w:szCs w:val="16"/>
              </w:rPr>
            </w:pPr>
            <w:r>
              <w:rPr>
                <w:sz w:val="16"/>
                <w:szCs w:val="16"/>
                <w:spacing w:val="-1"/>
              </w:rPr>
              <w:t>0.153</w:t>
            </w:r>
          </w:p>
        </w:tc>
      </w:tr>
    </w:tbl>
    <w:p>
      <w:pPr>
        <w:pStyle w:val="BodyText"/>
        <w:ind w:left="2672"/>
        <w:spacing w:before="75" w:line="213" w:lineRule="auto"/>
        <w:rPr>
          <w:sz w:val="16"/>
          <w:szCs w:val="16"/>
        </w:rPr>
      </w:pPr>
      <w:r>
        <w:rPr>
          <w:sz w:val="16"/>
          <w:szCs w:val="16"/>
          <w:spacing w:val="-2"/>
        </w:rPr>
        <w:t>资料来源：</w:t>
      </w:r>
      <w:r>
        <w:rPr>
          <w:rFonts w:ascii="Times New Roman" w:hAnsi="Times New Roman" w:eastAsia="Times New Roman" w:cs="Times New Roman"/>
          <w:sz w:val="16"/>
          <w:szCs w:val="16"/>
          <w:spacing w:val="-2"/>
        </w:rPr>
        <w:t>Wind</w:t>
      </w:r>
      <w:r>
        <w:rPr>
          <w:rFonts w:ascii="Times New Roman" w:hAnsi="Times New Roman" w:eastAsia="Times New Roman" w:cs="Times New Roman"/>
          <w:sz w:val="16"/>
          <w:szCs w:val="16"/>
          <w:spacing w:val="-23"/>
        </w:rPr>
        <w:t xml:space="preserve"> </w:t>
      </w:r>
      <w:r>
        <w:rPr>
          <w:sz w:val="16"/>
          <w:szCs w:val="16"/>
          <w:spacing w:val="-2"/>
        </w:rPr>
        <w:t>，浙商证券研究所</w:t>
      </w:r>
    </w:p>
    <w:p>
      <w:pPr>
        <w:spacing w:line="385" w:lineRule="auto"/>
        <w:rPr>
          <w:rFonts w:ascii="Arial"/>
          <w:sz w:val="21"/>
        </w:rPr>
      </w:pPr>
      <w:r/>
    </w:p>
    <w:p>
      <w:pPr>
        <w:pStyle w:val="BodyText"/>
        <w:ind w:left="2555" w:firstLine="400"/>
        <w:spacing w:before="62" w:line="293" w:lineRule="auto"/>
        <w:rPr/>
      </w:pPr>
      <w:r>
        <w:rPr>
          <w:spacing w:val="7"/>
        </w:rPr>
        <w:t>如表</w:t>
      </w:r>
      <w:r>
        <w:rPr>
          <w:spacing w:val="-33"/>
        </w:rPr>
        <w:t xml:space="preserve"> </w:t>
      </w:r>
      <w:r>
        <w:rPr>
          <w:rFonts w:ascii="Times New Roman" w:hAnsi="Times New Roman" w:eastAsia="Times New Roman" w:cs="Times New Roman"/>
          <w:spacing w:val="7"/>
        </w:rPr>
        <w:t>9 </w:t>
      </w:r>
      <w:r>
        <w:rPr>
          <w:spacing w:val="7"/>
        </w:rPr>
        <w:t>所示，过拟合预防机制规避了大量臃肿和无效的因子表达，模型能挖掘到多个适</w:t>
      </w:r>
      <w:r>
        <w:rPr/>
        <w:t xml:space="preserve"> </w:t>
      </w:r>
      <w:r>
        <w:rPr>
          <w:spacing w:val="10"/>
        </w:rPr>
        <w:t>应度高、过拟合情况较少、全样本内适应度</w:t>
      </w:r>
      <w:r>
        <w:rPr>
          <w:spacing w:val="9"/>
        </w:rPr>
        <w:t>表现良好、有明确表达式的价量类选股的因子。</w:t>
      </w:r>
    </w:p>
    <w:p>
      <w:pPr>
        <w:pStyle w:val="BodyText"/>
        <w:ind w:left="2"/>
        <w:spacing w:before="149" w:line="216" w:lineRule="auto"/>
        <w:outlineLvl w:val="0"/>
        <w:rPr>
          <w:sz w:val="18"/>
          <w:szCs w:val="18"/>
        </w:rPr>
      </w:pPr>
      <w:bookmarkStart w:name="bookmark92" w:id="116"/>
      <w:bookmarkEnd w:id="116"/>
      <w:bookmarkStart w:name="bookmark91" w:id="117"/>
      <w:bookmarkEnd w:id="117"/>
      <w:r>
        <w:rPr>
          <w:sz w:val="18"/>
          <w:szCs w:val="18"/>
          <w:color w:val="C00000"/>
          <w:spacing w:val="-1"/>
        </w:rPr>
        <w:t>表9：</w:t>
      </w:r>
      <w:r>
        <w:rPr>
          <w:sz w:val="18"/>
          <w:szCs w:val="18"/>
          <w:color w:val="C00000"/>
          <w:spacing w:val="-31"/>
        </w:rPr>
        <w:t xml:space="preserve"> </w:t>
      </w:r>
      <w:r>
        <w:rPr>
          <w:sz w:val="18"/>
          <w:szCs w:val="18"/>
          <w:color w:val="B70004"/>
          <w:spacing w:val="-1"/>
        </w:rPr>
        <w:t>遗传规划因子结果展示</w:t>
      </w:r>
    </w:p>
    <w:p>
      <w:pPr>
        <w:spacing w:line="50" w:lineRule="exact"/>
        <w:rPr/>
      </w:pPr>
      <w:r/>
    </w:p>
    <w:tbl>
      <w:tblPr>
        <w:tblStyle w:val="TableNormal"/>
        <w:tblW w:w="10468"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83"/>
        <w:gridCol w:w="5672"/>
        <w:gridCol w:w="1843"/>
        <w:gridCol w:w="1136"/>
        <w:gridCol w:w="1534"/>
      </w:tblGrid>
      <w:tr>
        <w:trPr>
          <w:trHeight w:val="477" w:hRule="atLeast"/>
        </w:trPr>
        <w:tc>
          <w:tcPr>
            <w:shd w:val="clear" w:fill="FFF2CC"/>
            <w:tcW w:w="283" w:type="dxa"/>
            <w:vAlign w:val="top"/>
            <w:tcBorders>
              <w:bottom w:val="single" w:color="C00000" w:sz="2" w:space="0"/>
              <w:top w:val="single" w:color="C00000" w:sz="2" w:space="0"/>
            </w:tcBorders>
          </w:tcPr>
          <w:p>
            <w:pPr>
              <w:pStyle w:val="TableText"/>
              <w:ind w:left="99"/>
              <w:spacing w:before="179" w:line="232" w:lineRule="auto"/>
              <w:rPr/>
            </w:pPr>
            <w:r>
              <w:rPr/>
              <w:t>#</w:t>
            </w:r>
          </w:p>
        </w:tc>
        <w:tc>
          <w:tcPr>
            <w:shd w:val="clear" w:fill="FFF2CC"/>
            <w:tcW w:w="5672" w:type="dxa"/>
            <w:vAlign w:val="top"/>
            <w:tcBorders>
              <w:bottom w:val="single" w:color="C00000" w:sz="2" w:space="0"/>
              <w:top w:val="single" w:color="C00000" w:sz="2" w:space="0"/>
            </w:tcBorders>
          </w:tcPr>
          <w:p>
            <w:pPr>
              <w:pStyle w:val="TableText"/>
              <w:ind w:left="2125"/>
              <w:spacing w:before="147" w:line="212" w:lineRule="auto"/>
              <w:rPr/>
            </w:pPr>
            <w:r>
              <w:rPr>
                <w:rFonts w:ascii="KaiTi" w:hAnsi="KaiTi" w:eastAsia="KaiTi" w:cs="KaiTi"/>
                <w:spacing w:val="-1"/>
              </w:rPr>
              <w:t>表达式</w:t>
            </w:r>
            <w:r>
              <w:rPr>
                <w:spacing w:val="-1"/>
              </w:rPr>
              <w:t>(expression)</w:t>
            </w:r>
          </w:p>
        </w:tc>
        <w:tc>
          <w:tcPr>
            <w:shd w:val="clear" w:fill="FFF2CC"/>
            <w:tcW w:w="1843" w:type="dxa"/>
            <w:vAlign w:val="top"/>
            <w:tcBorders>
              <w:bottom w:val="single" w:color="C00000" w:sz="2" w:space="0"/>
              <w:top w:val="single" w:color="C00000" w:sz="2" w:space="0"/>
            </w:tcBorders>
          </w:tcPr>
          <w:p>
            <w:pPr>
              <w:ind w:left="654"/>
              <w:spacing w:before="30" w:line="215" w:lineRule="auto"/>
              <w:rPr>
                <w:rFonts w:ascii="KaiTi" w:hAnsi="KaiTi" w:eastAsia="KaiTi" w:cs="KaiTi"/>
                <w:sz w:val="18"/>
                <w:szCs w:val="18"/>
              </w:rPr>
            </w:pPr>
            <w:r>
              <w:rPr>
                <w:rFonts w:ascii="KaiTi" w:hAnsi="KaiTi" w:eastAsia="KaiTi" w:cs="KaiTi"/>
                <w:sz w:val="18"/>
                <w:szCs w:val="18"/>
                <w:spacing w:val="-1"/>
              </w:rPr>
              <w:t>样本内</w:t>
            </w:r>
          </w:p>
          <w:p>
            <w:pPr>
              <w:pStyle w:val="TableText"/>
              <w:ind w:left="351"/>
              <w:spacing w:before="25" w:line="207" w:lineRule="auto"/>
              <w:rPr>
                <w:rFonts w:ascii="KaiTi" w:hAnsi="KaiTi" w:eastAsia="KaiTi" w:cs="KaiTi"/>
              </w:rPr>
            </w:pPr>
            <w:r>
              <w:rPr>
                <w:spacing w:val="-2"/>
              </w:rPr>
              <w:t>RankIC</w:t>
            </w:r>
            <w:r>
              <w:rPr>
                <w:spacing w:val="20"/>
              </w:rPr>
              <w:t xml:space="preserve"> </w:t>
            </w:r>
            <w:r>
              <w:rPr>
                <w:rFonts w:ascii="KaiTi" w:hAnsi="KaiTi" w:eastAsia="KaiTi" w:cs="KaiTi"/>
                <w:spacing w:val="-2"/>
              </w:rPr>
              <w:t>绝对值</w:t>
            </w:r>
          </w:p>
        </w:tc>
        <w:tc>
          <w:tcPr>
            <w:shd w:val="clear" w:fill="FFF2CC"/>
            <w:tcW w:w="1136" w:type="dxa"/>
            <w:vAlign w:val="top"/>
            <w:tcBorders>
              <w:bottom w:val="single" w:color="C00000" w:sz="2" w:space="0"/>
              <w:top w:val="single" w:color="C00000" w:sz="2" w:space="0"/>
            </w:tcBorders>
          </w:tcPr>
          <w:p>
            <w:pPr>
              <w:pStyle w:val="TableText"/>
              <w:ind w:left="188"/>
              <w:spacing w:before="147" w:line="215" w:lineRule="auto"/>
              <w:rPr/>
            </w:pPr>
            <w:r>
              <w:rPr>
                <w:rFonts w:ascii="KaiTi" w:hAnsi="KaiTi" w:eastAsia="KaiTi" w:cs="KaiTi"/>
                <w:spacing w:val="-1"/>
              </w:rPr>
              <w:t>样本内</w:t>
            </w:r>
            <w:r>
              <w:rPr>
                <w:rFonts w:ascii="KaiTi" w:hAnsi="KaiTi" w:eastAsia="KaiTi" w:cs="KaiTi"/>
                <w:spacing w:val="-40"/>
              </w:rPr>
              <w:t xml:space="preserve"> </w:t>
            </w:r>
            <w:r>
              <w:rPr>
                <w:spacing w:val="-1"/>
              </w:rPr>
              <w:t>IR</w:t>
            </w:r>
          </w:p>
        </w:tc>
        <w:tc>
          <w:tcPr>
            <w:shd w:val="clear" w:fill="FFF2CC"/>
            <w:tcW w:w="1534" w:type="dxa"/>
            <w:vAlign w:val="top"/>
            <w:tcBorders>
              <w:bottom w:val="single" w:color="C00000" w:sz="2" w:space="0"/>
              <w:top w:val="single" w:color="C00000" w:sz="2" w:space="0"/>
            </w:tcBorders>
          </w:tcPr>
          <w:p>
            <w:pPr>
              <w:ind w:left="508"/>
              <w:spacing w:before="30" w:line="215" w:lineRule="auto"/>
              <w:rPr>
                <w:rFonts w:ascii="KaiTi" w:hAnsi="KaiTi" w:eastAsia="KaiTi" w:cs="KaiTi"/>
                <w:sz w:val="18"/>
                <w:szCs w:val="18"/>
              </w:rPr>
            </w:pPr>
            <w:r>
              <w:rPr>
                <w:rFonts w:ascii="KaiTi" w:hAnsi="KaiTi" w:eastAsia="KaiTi" w:cs="KaiTi"/>
                <w:sz w:val="18"/>
                <w:szCs w:val="18"/>
                <w:spacing w:val="-3"/>
              </w:rPr>
              <w:t>全样本</w:t>
            </w:r>
          </w:p>
          <w:p>
            <w:pPr>
              <w:pStyle w:val="TableText"/>
              <w:ind w:left="198"/>
              <w:spacing w:before="25" w:line="207" w:lineRule="auto"/>
              <w:rPr>
                <w:rFonts w:ascii="KaiTi" w:hAnsi="KaiTi" w:eastAsia="KaiTi" w:cs="KaiTi"/>
              </w:rPr>
            </w:pPr>
            <w:r>
              <w:rPr>
                <w:spacing w:val="-2"/>
              </w:rPr>
              <w:t>RankIC</w:t>
            </w:r>
            <w:r>
              <w:rPr>
                <w:spacing w:val="20"/>
              </w:rPr>
              <w:t xml:space="preserve"> </w:t>
            </w:r>
            <w:r>
              <w:rPr>
                <w:rFonts w:ascii="KaiTi" w:hAnsi="KaiTi" w:eastAsia="KaiTi" w:cs="KaiTi"/>
                <w:spacing w:val="-2"/>
              </w:rPr>
              <w:t>绝对值</w:t>
            </w:r>
          </w:p>
        </w:tc>
      </w:tr>
      <w:tr>
        <w:trPr>
          <w:trHeight w:val="340" w:hRule="atLeast"/>
        </w:trPr>
        <w:tc>
          <w:tcPr>
            <w:shd w:val="clear" w:fill="F2F2F2"/>
            <w:tcW w:w="283" w:type="dxa"/>
            <w:vAlign w:val="top"/>
            <w:tcBorders>
              <w:top w:val="single" w:color="C00000" w:sz="2" w:space="0"/>
            </w:tcBorders>
          </w:tcPr>
          <w:p>
            <w:pPr>
              <w:pStyle w:val="TableText"/>
              <w:ind w:left="117"/>
              <w:spacing w:before="112" w:line="188" w:lineRule="auto"/>
              <w:rPr/>
            </w:pPr>
            <w:r>
              <w:rPr/>
              <w:t>1</w:t>
            </w:r>
          </w:p>
        </w:tc>
        <w:tc>
          <w:tcPr>
            <w:shd w:val="clear" w:fill="F2F2F2"/>
            <w:tcW w:w="5672" w:type="dxa"/>
            <w:vAlign w:val="top"/>
            <w:tcBorders>
              <w:top w:val="single" w:color="C00000" w:sz="2" w:space="0"/>
            </w:tcBorders>
          </w:tcPr>
          <w:p>
            <w:pPr>
              <w:pStyle w:val="TableText"/>
              <w:ind w:left="1624"/>
              <w:spacing w:before="108" w:line="192" w:lineRule="auto"/>
              <w:rPr/>
            </w:pPr>
            <w:r>
              <w:rPr/>
              <w:t>ts_max(ts_std(mul(turn, valM</w:t>
            </w:r>
            <w:r>
              <w:rPr>
                <w:spacing w:val="-1"/>
              </w:rPr>
              <w:t>v)))</w:t>
            </w:r>
          </w:p>
        </w:tc>
        <w:tc>
          <w:tcPr>
            <w:shd w:val="clear" w:fill="F2F2F2"/>
            <w:tcW w:w="1843" w:type="dxa"/>
            <w:vAlign w:val="top"/>
            <w:tcBorders>
              <w:top w:val="single" w:color="C00000" w:sz="2" w:space="0"/>
            </w:tcBorders>
          </w:tcPr>
          <w:p>
            <w:pPr>
              <w:pStyle w:val="TableText"/>
              <w:ind w:left="700"/>
              <w:spacing w:before="110" w:line="229" w:lineRule="auto"/>
              <w:rPr/>
            </w:pPr>
            <w:r>
              <w:rPr>
                <w:spacing w:val="-2"/>
              </w:rPr>
              <w:t>8.46%</w:t>
            </w:r>
          </w:p>
        </w:tc>
        <w:tc>
          <w:tcPr>
            <w:shd w:val="clear" w:fill="F2F2F2"/>
            <w:tcW w:w="1136" w:type="dxa"/>
            <w:vAlign w:val="top"/>
            <w:tcBorders>
              <w:top w:val="single" w:color="C00000" w:sz="2" w:space="0"/>
            </w:tcBorders>
          </w:tcPr>
          <w:p>
            <w:pPr>
              <w:pStyle w:val="TableText"/>
              <w:ind w:left="372"/>
              <w:spacing w:before="112" w:line="188" w:lineRule="auto"/>
              <w:rPr/>
            </w:pPr>
            <w:r>
              <w:rPr>
                <w:spacing w:val="-2"/>
              </w:rPr>
              <w:t>0.528</w:t>
            </w:r>
          </w:p>
        </w:tc>
        <w:tc>
          <w:tcPr>
            <w:shd w:val="clear" w:fill="F2F2F2"/>
            <w:tcW w:w="1534" w:type="dxa"/>
            <w:vAlign w:val="top"/>
            <w:tcBorders>
              <w:top w:val="single" w:color="C00000" w:sz="2" w:space="0"/>
            </w:tcBorders>
          </w:tcPr>
          <w:p>
            <w:pPr>
              <w:pStyle w:val="TableText"/>
              <w:ind w:left="513"/>
              <w:spacing w:before="111" w:line="188" w:lineRule="auto"/>
              <w:rPr/>
            </w:pPr>
            <w:r>
              <w:rPr>
                <w:spacing w:val="-5"/>
              </w:rPr>
              <w:t>11.30%</w:t>
            </w:r>
          </w:p>
        </w:tc>
      </w:tr>
      <w:tr>
        <w:trPr>
          <w:trHeight w:val="338" w:hRule="atLeast"/>
        </w:trPr>
        <w:tc>
          <w:tcPr>
            <w:tcW w:w="283" w:type="dxa"/>
            <w:vAlign w:val="top"/>
          </w:tcPr>
          <w:p>
            <w:pPr>
              <w:pStyle w:val="TableText"/>
              <w:ind w:left="99"/>
              <w:spacing w:before="110" w:line="188" w:lineRule="auto"/>
              <w:rPr/>
            </w:pPr>
            <w:r>
              <w:rPr/>
              <w:t>2</w:t>
            </w:r>
          </w:p>
        </w:tc>
        <w:tc>
          <w:tcPr>
            <w:tcW w:w="5672" w:type="dxa"/>
            <w:vAlign w:val="top"/>
          </w:tcPr>
          <w:p>
            <w:pPr>
              <w:pStyle w:val="TableText"/>
              <w:ind w:left="220"/>
              <w:spacing w:before="107" w:line="192" w:lineRule="auto"/>
              <w:rPr/>
            </w:pPr>
            <w:r>
              <w:rPr/>
              <w:t>add(ts_lr_intercept(sub(valMv, close)), ts_lr_intercept</w:t>
            </w:r>
            <w:r>
              <w:rPr>
                <w:spacing w:val="-1"/>
              </w:rPr>
              <w:t>(sqrt(PctChange)))</w:t>
            </w:r>
          </w:p>
        </w:tc>
        <w:tc>
          <w:tcPr>
            <w:tcW w:w="1843" w:type="dxa"/>
            <w:vAlign w:val="top"/>
          </w:tcPr>
          <w:p>
            <w:pPr>
              <w:pStyle w:val="TableText"/>
              <w:ind w:left="696"/>
              <w:spacing w:before="110" w:line="188" w:lineRule="auto"/>
              <w:rPr/>
            </w:pPr>
            <w:r>
              <w:rPr>
                <w:spacing w:val="-2"/>
              </w:rPr>
              <w:t>7.70%</w:t>
            </w:r>
          </w:p>
        </w:tc>
        <w:tc>
          <w:tcPr>
            <w:tcW w:w="1136" w:type="dxa"/>
            <w:vAlign w:val="top"/>
          </w:tcPr>
          <w:p>
            <w:pPr>
              <w:pStyle w:val="TableText"/>
              <w:ind w:left="372"/>
              <w:spacing w:before="110" w:line="188" w:lineRule="auto"/>
              <w:rPr/>
            </w:pPr>
            <w:r>
              <w:rPr>
                <w:spacing w:val="-2"/>
              </w:rPr>
              <w:t>0.285</w:t>
            </w:r>
          </w:p>
        </w:tc>
        <w:tc>
          <w:tcPr>
            <w:tcW w:w="1534" w:type="dxa"/>
            <w:vAlign w:val="top"/>
          </w:tcPr>
          <w:p>
            <w:pPr>
              <w:pStyle w:val="TableText"/>
              <w:ind w:left="537"/>
              <w:spacing w:before="110" w:line="188" w:lineRule="auto"/>
              <w:rPr/>
            </w:pPr>
            <w:r>
              <w:rPr>
                <w:spacing w:val="-1"/>
              </w:rPr>
              <w:t>2.70%</w:t>
            </w:r>
          </w:p>
        </w:tc>
      </w:tr>
      <w:tr>
        <w:trPr>
          <w:trHeight w:val="341" w:hRule="atLeast"/>
        </w:trPr>
        <w:tc>
          <w:tcPr>
            <w:shd w:val="clear" w:fill="F2F2F2"/>
            <w:tcW w:w="283" w:type="dxa"/>
            <w:vAlign w:val="top"/>
          </w:tcPr>
          <w:p>
            <w:pPr>
              <w:pStyle w:val="TableText"/>
              <w:ind w:left="103"/>
              <w:spacing w:before="113" w:line="188" w:lineRule="auto"/>
              <w:rPr/>
            </w:pPr>
            <w:r>
              <w:rPr/>
              <w:t>3</w:t>
            </w:r>
          </w:p>
        </w:tc>
        <w:tc>
          <w:tcPr>
            <w:shd w:val="clear" w:fill="F2F2F2"/>
            <w:tcW w:w="5672" w:type="dxa"/>
            <w:vAlign w:val="top"/>
          </w:tcPr>
          <w:p>
            <w:pPr>
              <w:pStyle w:val="TableText"/>
              <w:ind w:left="2200"/>
              <w:spacing w:before="109" w:line="192" w:lineRule="auto"/>
              <w:rPr/>
            </w:pPr>
            <w:r>
              <w:rPr>
                <w:spacing w:val="-2"/>
              </w:rPr>
              <w:t>sub(valMv, close)</w:t>
            </w:r>
          </w:p>
        </w:tc>
        <w:tc>
          <w:tcPr>
            <w:shd w:val="clear" w:fill="F2F2F2"/>
            <w:tcW w:w="1843" w:type="dxa"/>
            <w:vAlign w:val="top"/>
          </w:tcPr>
          <w:p>
            <w:pPr>
              <w:pStyle w:val="TableText"/>
              <w:ind w:left="696"/>
              <w:spacing w:before="113" w:line="188" w:lineRule="auto"/>
              <w:rPr/>
            </w:pPr>
            <w:r>
              <w:rPr>
                <w:spacing w:val="-2"/>
              </w:rPr>
              <w:t>7.70%</w:t>
            </w:r>
          </w:p>
        </w:tc>
        <w:tc>
          <w:tcPr>
            <w:shd w:val="clear" w:fill="F2F2F2"/>
            <w:tcW w:w="1136" w:type="dxa"/>
            <w:vAlign w:val="top"/>
          </w:tcPr>
          <w:p>
            <w:pPr>
              <w:pStyle w:val="TableText"/>
              <w:ind w:left="372"/>
              <w:spacing w:before="113" w:line="188" w:lineRule="auto"/>
              <w:rPr/>
            </w:pPr>
            <w:r>
              <w:rPr>
                <w:spacing w:val="-2"/>
              </w:rPr>
              <w:t>0.287</w:t>
            </w:r>
          </w:p>
        </w:tc>
        <w:tc>
          <w:tcPr>
            <w:shd w:val="clear" w:fill="F2F2F2"/>
            <w:tcW w:w="1534" w:type="dxa"/>
            <w:vAlign w:val="top"/>
          </w:tcPr>
          <w:p>
            <w:pPr>
              <w:pStyle w:val="TableText"/>
              <w:ind w:left="542"/>
              <w:spacing w:before="113" w:line="188" w:lineRule="auto"/>
              <w:rPr/>
            </w:pPr>
            <w:r>
              <w:rPr>
                <w:spacing w:val="-2"/>
              </w:rPr>
              <w:t>5.70%</w:t>
            </w:r>
          </w:p>
        </w:tc>
      </w:tr>
      <w:tr>
        <w:trPr>
          <w:trHeight w:val="373" w:hRule="atLeast"/>
        </w:trPr>
        <w:tc>
          <w:tcPr>
            <w:tcW w:w="283" w:type="dxa"/>
            <w:vAlign w:val="top"/>
          </w:tcPr>
          <w:p>
            <w:pPr>
              <w:pStyle w:val="TableText"/>
              <w:ind w:left="98"/>
              <w:spacing w:before="113" w:line="188" w:lineRule="auto"/>
              <w:rPr/>
            </w:pPr>
            <w:r>
              <w:rPr/>
              <w:t>4</w:t>
            </w:r>
          </w:p>
        </w:tc>
        <w:tc>
          <w:tcPr>
            <w:tcW w:w="5672" w:type="dxa"/>
            <w:vAlign w:val="top"/>
          </w:tcPr>
          <w:p>
            <w:pPr>
              <w:pStyle w:val="TableText"/>
              <w:ind w:left="1943"/>
              <w:spacing w:before="109" w:line="192" w:lineRule="auto"/>
              <w:rPr/>
            </w:pPr>
            <w:r>
              <w:rPr/>
              <w:t>ts_std(mul(turn, valMv</w:t>
            </w:r>
            <w:r>
              <w:rPr>
                <w:spacing w:val="-1"/>
              </w:rPr>
              <w:t>))</w:t>
            </w:r>
          </w:p>
        </w:tc>
        <w:tc>
          <w:tcPr>
            <w:tcW w:w="1843" w:type="dxa"/>
            <w:vAlign w:val="top"/>
          </w:tcPr>
          <w:p>
            <w:pPr>
              <w:pStyle w:val="TableText"/>
              <w:ind w:left="696"/>
              <w:spacing w:before="112" w:line="188" w:lineRule="auto"/>
              <w:rPr/>
            </w:pPr>
            <w:r>
              <w:rPr>
                <w:spacing w:val="-2"/>
              </w:rPr>
              <w:t>7.70%</w:t>
            </w:r>
          </w:p>
        </w:tc>
        <w:tc>
          <w:tcPr>
            <w:tcW w:w="1136" w:type="dxa"/>
            <w:vAlign w:val="top"/>
          </w:tcPr>
          <w:p>
            <w:pPr>
              <w:pStyle w:val="TableText"/>
              <w:ind w:left="372"/>
              <w:spacing w:before="113" w:line="188" w:lineRule="auto"/>
              <w:rPr/>
            </w:pPr>
            <w:r>
              <w:rPr>
                <w:spacing w:val="-2"/>
              </w:rPr>
              <w:t>0.472</w:t>
            </w:r>
          </w:p>
        </w:tc>
        <w:tc>
          <w:tcPr>
            <w:tcW w:w="1534" w:type="dxa"/>
            <w:vAlign w:val="top"/>
          </w:tcPr>
          <w:p>
            <w:pPr>
              <w:pStyle w:val="TableText"/>
              <w:ind w:left="513"/>
              <w:spacing w:before="112" w:line="188" w:lineRule="auto"/>
              <w:rPr/>
            </w:pPr>
            <w:r>
              <w:rPr>
                <w:spacing w:val="-5"/>
              </w:rPr>
              <w:t>11.40%</w:t>
            </w:r>
          </w:p>
        </w:tc>
      </w:tr>
      <w:tr>
        <w:trPr>
          <w:trHeight w:val="273" w:hRule="atLeast"/>
        </w:trPr>
        <w:tc>
          <w:tcPr>
            <w:shd w:val="clear" w:fill="F2F2F2"/>
            <w:tcW w:w="283" w:type="dxa"/>
            <w:vAlign w:val="top"/>
          </w:tcPr>
          <w:p>
            <w:pPr>
              <w:pStyle w:val="TableText"/>
              <w:ind w:left="104"/>
              <w:spacing w:before="81" w:line="185" w:lineRule="auto"/>
              <w:rPr/>
            </w:pPr>
            <w:r>
              <w:rPr/>
              <w:t>5</w:t>
            </w:r>
          </w:p>
        </w:tc>
        <w:tc>
          <w:tcPr>
            <w:shd w:val="clear" w:fill="F2F2F2"/>
            <w:tcW w:w="5672" w:type="dxa"/>
            <w:vAlign w:val="top"/>
          </w:tcPr>
          <w:p>
            <w:pPr>
              <w:pStyle w:val="TableText"/>
              <w:ind w:left="1893"/>
              <w:spacing w:before="75" w:line="192" w:lineRule="auto"/>
              <w:rPr/>
            </w:pPr>
            <w:r>
              <w:rPr/>
              <w:t>ts_min(sub(open, valM</w:t>
            </w:r>
            <w:r>
              <w:rPr>
                <w:spacing w:val="-1"/>
              </w:rPr>
              <w:t>v))</w:t>
            </w:r>
          </w:p>
        </w:tc>
        <w:tc>
          <w:tcPr>
            <w:shd w:val="clear" w:fill="F2F2F2"/>
            <w:tcW w:w="1843" w:type="dxa"/>
            <w:vAlign w:val="top"/>
          </w:tcPr>
          <w:p>
            <w:pPr>
              <w:pStyle w:val="TableText"/>
              <w:ind w:left="696"/>
              <w:spacing w:before="78" w:line="188" w:lineRule="auto"/>
              <w:rPr/>
            </w:pPr>
            <w:r>
              <w:rPr>
                <w:spacing w:val="-2"/>
              </w:rPr>
              <w:t>7.70%</w:t>
            </w:r>
          </w:p>
        </w:tc>
        <w:tc>
          <w:tcPr>
            <w:shd w:val="clear" w:fill="F2F2F2"/>
            <w:tcW w:w="1136" w:type="dxa"/>
            <w:vAlign w:val="top"/>
          </w:tcPr>
          <w:p>
            <w:pPr>
              <w:pStyle w:val="TableText"/>
              <w:ind w:left="372"/>
              <w:spacing w:before="78" w:line="188" w:lineRule="auto"/>
              <w:rPr/>
            </w:pPr>
            <w:r>
              <w:rPr>
                <w:spacing w:val="-2"/>
              </w:rPr>
              <w:t>0.281</w:t>
            </w:r>
          </w:p>
        </w:tc>
        <w:tc>
          <w:tcPr>
            <w:shd w:val="clear" w:fill="F2F2F2"/>
            <w:tcW w:w="1534" w:type="dxa"/>
            <w:vAlign w:val="top"/>
          </w:tcPr>
          <w:p>
            <w:pPr>
              <w:pStyle w:val="TableText"/>
              <w:ind w:left="537"/>
              <w:spacing w:before="78" w:line="188" w:lineRule="auto"/>
              <w:rPr/>
            </w:pPr>
            <w:r>
              <w:rPr>
                <w:spacing w:val="-1"/>
              </w:rPr>
              <w:t>2.80%</w:t>
            </w:r>
          </w:p>
        </w:tc>
      </w:tr>
      <w:tr>
        <w:trPr>
          <w:trHeight w:val="373" w:hRule="atLeast"/>
        </w:trPr>
        <w:tc>
          <w:tcPr>
            <w:tcW w:w="283" w:type="dxa"/>
            <w:vAlign w:val="top"/>
          </w:tcPr>
          <w:p>
            <w:pPr>
              <w:pStyle w:val="TableText"/>
              <w:ind w:left="103"/>
              <w:spacing w:before="146" w:line="188" w:lineRule="auto"/>
              <w:rPr/>
            </w:pPr>
            <w:r>
              <w:rPr/>
              <w:t>6</w:t>
            </w:r>
          </w:p>
        </w:tc>
        <w:tc>
          <w:tcPr>
            <w:tcW w:w="5672" w:type="dxa"/>
            <w:vAlign w:val="top"/>
          </w:tcPr>
          <w:p>
            <w:pPr>
              <w:pStyle w:val="TableText"/>
              <w:ind w:left="784"/>
              <w:spacing w:before="143" w:line="192" w:lineRule="auto"/>
              <w:rPr/>
            </w:pPr>
            <w:r>
              <w:rPr/>
              <w:t>ts_lr_intercept(mul(ts_rsi(close), sub(PreClose, valM</w:t>
            </w:r>
            <w:r>
              <w:rPr>
                <w:spacing w:val="-1"/>
              </w:rPr>
              <w:t>v)))</w:t>
            </w:r>
          </w:p>
        </w:tc>
        <w:tc>
          <w:tcPr>
            <w:tcW w:w="1843" w:type="dxa"/>
            <w:vAlign w:val="top"/>
          </w:tcPr>
          <w:p>
            <w:pPr>
              <w:pStyle w:val="TableText"/>
              <w:ind w:left="696"/>
              <w:spacing w:before="146" w:line="188" w:lineRule="auto"/>
              <w:rPr/>
            </w:pPr>
            <w:r>
              <w:rPr>
                <w:spacing w:val="-2"/>
              </w:rPr>
              <w:t>7.60%</w:t>
            </w:r>
          </w:p>
        </w:tc>
        <w:tc>
          <w:tcPr>
            <w:tcW w:w="1136" w:type="dxa"/>
            <w:vAlign w:val="top"/>
          </w:tcPr>
          <w:p>
            <w:pPr>
              <w:pStyle w:val="TableText"/>
              <w:ind w:left="372"/>
              <w:spacing w:before="146" w:line="188" w:lineRule="auto"/>
              <w:rPr/>
            </w:pPr>
            <w:r>
              <w:rPr>
                <w:spacing w:val="-2"/>
              </w:rPr>
              <w:t>0.290</w:t>
            </w:r>
          </w:p>
        </w:tc>
        <w:tc>
          <w:tcPr>
            <w:tcW w:w="1534" w:type="dxa"/>
            <w:vAlign w:val="top"/>
          </w:tcPr>
          <w:p>
            <w:pPr>
              <w:pStyle w:val="TableText"/>
              <w:ind w:left="537"/>
              <w:spacing w:before="146" w:line="188" w:lineRule="auto"/>
              <w:rPr/>
            </w:pPr>
            <w:r>
              <w:rPr>
                <w:spacing w:val="-1"/>
              </w:rPr>
              <w:t>2.80%</w:t>
            </w:r>
          </w:p>
        </w:tc>
      </w:tr>
      <w:tr>
        <w:trPr>
          <w:trHeight w:val="341" w:hRule="atLeast"/>
        </w:trPr>
        <w:tc>
          <w:tcPr>
            <w:shd w:val="clear" w:fill="F2F2F2"/>
            <w:tcW w:w="283" w:type="dxa"/>
            <w:vAlign w:val="top"/>
          </w:tcPr>
          <w:p>
            <w:pPr>
              <w:pStyle w:val="TableText"/>
              <w:ind w:left="102"/>
              <w:spacing w:before="117" w:line="185" w:lineRule="auto"/>
              <w:rPr/>
            </w:pPr>
            <w:r>
              <w:rPr/>
              <w:t>7</w:t>
            </w:r>
          </w:p>
        </w:tc>
        <w:tc>
          <w:tcPr>
            <w:shd w:val="clear" w:fill="F2F2F2"/>
            <w:tcW w:w="5672" w:type="dxa"/>
            <w:vAlign w:val="top"/>
          </w:tcPr>
          <w:p>
            <w:pPr>
              <w:pStyle w:val="TableText"/>
              <w:ind w:left="1571"/>
              <w:spacing w:before="111" w:line="192" w:lineRule="auto"/>
              <w:rPr/>
            </w:pPr>
            <w:r>
              <w:rPr/>
              <w:t>sub(abs(PreClose), ts</w:t>
            </w:r>
            <w:r>
              <w:rPr>
                <w:spacing w:val="-1"/>
              </w:rPr>
              <w:t>_min(valMv))</w:t>
            </w:r>
          </w:p>
        </w:tc>
        <w:tc>
          <w:tcPr>
            <w:shd w:val="clear" w:fill="F2F2F2"/>
            <w:tcW w:w="1843" w:type="dxa"/>
            <w:vAlign w:val="top"/>
          </w:tcPr>
          <w:p>
            <w:pPr>
              <w:pStyle w:val="TableText"/>
              <w:ind w:left="696"/>
              <w:spacing w:before="114" w:line="188" w:lineRule="auto"/>
              <w:rPr/>
            </w:pPr>
            <w:r>
              <w:rPr>
                <w:spacing w:val="-2"/>
              </w:rPr>
              <w:t>7.50%</w:t>
            </w:r>
          </w:p>
        </w:tc>
        <w:tc>
          <w:tcPr>
            <w:shd w:val="clear" w:fill="F2F2F2"/>
            <w:tcW w:w="1136" w:type="dxa"/>
            <w:vAlign w:val="top"/>
          </w:tcPr>
          <w:p>
            <w:pPr>
              <w:pStyle w:val="TableText"/>
              <w:ind w:left="372"/>
              <w:spacing w:before="114" w:line="188" w:lineRule="auto"/>
              <w:rPr/>
            </w:pPr>
            <w:r>
              <w:rPr>
                <w:spacing w:val="-2"/>
              </w:rPr>
              <w:t>0.272</w:t>
            </w:r>
          </w:p>
        </w:tc>
        <w:tc>
          <w:tcPr>
            <w:shd w:val="clear" w:fill="F2F2F2"/>
            <w:tcW w:w="1534" w:type="dxa"/>
            <w:vAlign w:val="top"/>
          </w:tcPr>
          <w:p>
            <w:pPr>
              <w:pStyle w:val="TableText"/>
              <w:ind w:left="540"/>
              <w:spacing w:before="114" w:line="188" w:lineRule="auto"/>
              <w:rPr/>
            </w:pPr>
            <w:r>
              <w:rPr>
                <w:spacing w:val="-2"/>
              </w:rPr>
              <w:t>3.00%</w:t>
            </w:r>
          </w:p>
        </w:tc>
      </w:tr>
      <w:tr>
        <w:trPr>
          <w:trHeight w:val="372" w:hRule="atLeast"/>
        </w:trPr>
        <w:tc>
          <w:tcPr>
            <w:tcW w:w="283" w:type="dxa"/>
            <w:vAlign w:val="top"/>
          </w:tcPr>
          <w:p>
            <w:pPr>
              <w:pStyle w:val="TableText"/>
              <w:ind w:left="106"/>
              <w:spacing w:before="111" w:line="188" w:lineRule="auto"/>
              <w:rPr/>
            </w:pPr>
            <w:r>
              <w:rPr/>
              <w:t>8</w:t>
            </w:r>
          </w:p>
        </w:tc>
        <w:tc>
          <w:tcPr>
            <w:tcW w:w="5672" w:type="dxa"/>
            <w:vAlign w:val="top"/>
          </w:tcPr>
          <w:p>
            <w:pPr>
              <w:pStyle w:val="TableText"/>
              <w:ind w:left="9"/>
              <w:spacing w:before="108" w:line="192" w:lineRule="auto"/>
              <w:rPr/>
            </w:pPr>
            <w:r>
              <w:rPr/>
              <w:t>add(ts_lr_intercept(sub(valMv, close)), ts_lr_intercept(ts_s</w:t>
            </w:r>
            <w:r>
              <w:rPr>
                <w:spacing w:val="-1"/>
              </w:rPr>
              <w:t>td(log(ts_ht(mv)))))</w:t>
            </w:r>
          </w:p>
        </w:tc>
        <w:tc>
          <w:tcPr>
            <w:tcW w:w="1843" w:type="dxa"/>
            <w:vAlign w:val="top"/>
          </w:tcPr>
          <w:p>
            <w:pPr>
              <w:pStyle w:val="TableText"/>
              <w:ind w:left="696"/>
              <w:spacing w:before="111" w:line="188" w:lineRule="auto"/>
              <w:rPr/>
            </w:pPr>
            <w:r>
              <w:rPr>
                <w:spacing w:val="-2"/>
              </w:rPr>
              <w:t>7.50%</w:t>
            </w:r>
          </w:p>
        </w:tc>
        <w:tc>
          <w:tcPr>
            <w:tcW w:w="1136" w:type="dxa"/>
            <w:vAlign w:val="top"/>
          </w:tcPr>
          <w:p>
            <w:pPr>
              <w:pStyle w:val="TableText"/>
              <w:ind w:left="372"/>
              <w:spacing w:before="111" w:line="188" w:lineRule="auto"/>
              <w:rPr/>
            </w:pPr>
            <w:r>
              <w:rPr>
                <w:spacing w:val="-2"/>
              </w:rPr>
              <w:t>0.258</w:t>
            </w:r>
          </w:p>
        </w:tc>
        <w:tc>
          <w:tcPr>
            <w:tcW w:w="1534" w:type="dxa"/>
            <w:vAlign w:val="top"/>
          </w:tcPr>
          <w:p>
            <w:pPr>
              <w:pStyle w:val="TableText"/>
              <w:ind w:left="540"/>
              <w:spacing w:before="111" w:line="188" w:lineRule="auto"/>
              <w:rPr/>
            </w:pPr>
            <w:r>
              <w:rPr>
                <w:spacing w:val="-2"/>
              </w:rPr>
              <w:t>3.10%</w:t>
            </w:r>
          </w:p>
        </w:tc>
      </w:tr>
      <w:tr>
        <w:trPr>
          <w:trHeight w:val="273" w:hRule="atLeast"/>
        </w:trPr>
        <w:tc>
          <w:tcPr>
            <w:shd w:val="clear" w:fill="F2F2F2"/>
            <w:tcW w:w="283" w:type="dxa"/>
            <w:vAlign w:val="top"/>
          </w:tcPr>
          <w:p>
            <w:pPr>
              <w:pStyle w:val="TableText"/>
              <w:ind w:left="103"/>
              <w:spacing w:before="80" w:line="188" w:lineRule="auto"/>
              <w:rPr/>
            </w:pPr>
            <w:r>
              <w:rPr/>
              <w:t>9</w:t>
            </w:r>
          </w:p>
        </w:tc>
        <w:tc>
          <w:tcPr>
            <w:shd w:val="clear" w:fill="F2F2F2"/>
            <w:tcW w:w="5672" w:type="dxa"/>
            <w:vAlign w:val="top"/>
          </w:tcPr>
          <w:p>
            <w:pPr>
              <w:pStyle w:val="TableText"/>
              <w:ind w:left="1115"/>
              <w:spacing w:before="77" w:line="192" w:lineRule="auto"/>
              <w:rPr/>
            </w:pPr>
            <w:r>
              <w:rPr/>
              <w:t>add(sub(valMv, QuarterLow</w:t>
            </w:r>
            <w:r>
              <w:rPr>
                <w:spacing w:val="-1"/>
              </w:rPr>
              <w:t>), ts_lr_angle(low))</w:t>
            </w:r>
          </w:p>
        </w:tc>
        <w:tc>
          <w:tcPr>
            <w:shd w:val="clear" w:fill="F2F2F2"/>
            <w:tcW w:w="1843" w:type="dxa"/>
            <w:vAlign w:val="top"/>
          </w:tcPr>
          <w:p>
            <w:pPr>
              <w:pStyle w:val="TableText"/>
              <w:ind w:left="696"/>
              <w:spacing w:before="80" w:line="188" w:lineRule="auto"/>
              <w:rPr/>
            </w:pPr>
            <w:r>
              <w:rPr>
                <w:spacing w:val="-2"/>
              </w:rPr>
              <w:t>7.50%</w:t>
            </w:r>
          </w:p>
        </w:tc>
        <w:tc>
          <w:tcPr>
            <w:shd w:val="clear" w:fill="F2F2F2"/>
            <w:tcW w:w="1136" w:type="dxa"/>
            <w:vAlign w:val="top"/>
          </w:tcPr>
          <w:p>
            <w:pPr>
              <w:pStyle w:val="TableText"/>
              <w:ind w:left="372"/>
              <w:spacing w:before="80" w:line="188" w:lineRule="auto"/>
              <w:rPr/>
            </w:pPr>
            <w:r>
              <w:rPr>
                <w:spacing w:val="-2"/>
              </w:rPr>
              <w:t>0.285</w:t>
            </w:r>
          </w:p>
        </w:tc>
        <w:tc>
          <w:tcPr>
            <w:shd w:val="clear" w:fill="F2F2F2"/>
            <w:tcW w:w="1534" w:type="dxa"/>
            <w:vAlign w:val="top"/>
          </w:tcPr>
          <w:p>
            <w:pPr>
              <w:pStyle w:val="TableText"/>
              <w:ind w:left="542"/>
              <w:spacing w:before="80" w:line="188" w:lineRule="auto"/>
              <w:rPr/>
            </w:pPr>
            <w:r>
              <w:rPr>
                <w:spacing w:val="-2"/>
              </w:rPr>
              <w:t>5.80%</w:t>
            </w:r>
          </w:p>
        </w:tc>
      </w:tr>
      <w:tr>
        <w:trPr>
          <w:trHeight w:val="374" w:hRule="atLeast"/>
        </w:trPr>
        <w:tc>
          <w:tcPr>
            <w:tcW w:w="283" w:type="dxa"/>
            <w:vAlign w:val="top"/>
          </w:tcPr>
          <w:p>
            <w:pPr>
              <w:pStyle w:val="TableText"/>
              <w:ind w:left="71"/>
              <w:spacing w:before="148" w:line="188" w:lineRule="auto"/>
              <w:rPr/>
            </w:pPr>
            <w:r>
              <w:rPr>
                <w:spacing w:val="-5"/>
              </w:rPr>
              <w:t>10</w:t>
            </w:r>
          </w:p>
        </w:tc>
        <w:tc>
          <w:tcPr>
            <w:tcW w:w="5672" w:type="dxa"/>
            <w:vAlign w:val="top"/>
          </w:tcPr>
          <w:p>
            <w:pPr>
              <w:pStyle w:val="TableText"/>
              <w:ind w:left="244"/>
              <w:spacing w:before="145" w:line="192" w:lineRule="auto"/>
              <w:rPr/>
            </w:pPr>
            <w:r>
              <w:rPr/>
              <w:t>ts_min(add(ts_min(valMv), ts_lr_intercept(ts_lr_slope(ts_min(op</w:t>
            </w:r>
            <w:r>
              <w:rPr>
                <w:spacing w:val="-1"/>
              </w:rPr>
              <w:t>en)))))</w:t>
            </w:r>
          </w:p>
        </w:tc>
        <w:tc>
          <w:tcPr>
            <w:tcW w:w="1843" w:type="dxa"/>
            <w:vAlign w:val="top"/>
          </w:tcPr>
          <w:p>
            <w:pPr>
              <w:pStyle w:val="TableText"/>
              <w:ind w:left="696"/>
              <w:spacing w:before="148" w:line="188" w:lineRule="auto"/>
              <w:rPr/>
            </w:pPr>
            <w:r>
              <w:rPr>
                <w:spacing w:val="-2"/>
              </w:rPr>
              <w:t>7.50%</w:t>
            </w:r>
          </w:p>
        </w:tc>
        <w:tc>
          <w:tcPr>
            <w:tcW w:w="1136" w:type="dxa"/>
            <w:vAlign w:val="top"/>
          </w:tcPr>
          <w:p>
            <w:pPr>
              <w:pStyle w:val="TableText"/>
              <w:ind w:left="372"/>
              <w:spacing w:before="148" w:line="188" w:lineRule="auto"/>
              <w:rPr/>
            </w:pPr>
            <w:r>
              <w:rPr>
                <w:spacing w:val="-2"/>
              </w:rPr>
              <w:t>0.270</w:t>
            </w:r>
          </w:p>
        </w:tc>
        <w:tc>
          <w:tcPr>
            <w:tcW w:w="1534" w:type="dxa"/>
            <w:vAlign w:val="top"/>
          </w:tcPr>
          <w:p>
            <w:pPr>
              <w:pStyle w:val="TableText"/>
              <w:ind w:left="537"/>
              <w:spacing w:before="148" w:line="188" w:lineRule="auto"/>
              <w:rPr/>
            </w:pPr>
            <w:r>
              <w:rPr>
                <w:spacing w:val="-1"/>
              </w:rPr>
              <w:t>2.70%</w:t>
            </w:r>
          </w:p>
        </w:tc>
      </w:tr>
      <w:tr>
        <w:trPr>
          <w:trHeight w:val="338" w:hRule="atLeast"/>
        </w:trPr>
        <w:tc>
          <w:tcPr>
            <w:shd w:val="clear" w:fill="F2F2F2"/>
            <w:tcW w:w="283" w:type="dxa"/>
            <w:vAlign w:val="top"/>
          </w:tcPr>
          <w:p>
            <w:pPr>
              <w:pStyle w:val="TableText"/>
              <w:ind w:left="76"/>
              <w:spacing w:before="113" w:line="188" w:lineRule="auto"/>
              <w:rPr/>
            </w:pPr>
            <w:r>
              <w:rPr>
                <w:spacing w:val="-7"/>
              </w:rPr>
              <w:t>11</w:t>
            </w:r>
          </w:p>
        </w:tc>
        <w:tc>
          <w:tcPr>
            <w:shd w:val="clear" w:fill="F2F2F2"/>
            <w:tcW w:w="5672" w:type="dxa"/>
            <w:vAlign w:val="top"/>
          </w:tcPr>
          <w:p>
            <w:pPr>
              <w:pStyle w:val="TableText"/>
              <w:ind w:left="645"/>
              <w:spacing w:before="109" w:line="192" w:lineRule="auto"/>
              <w:rPr/>
            </w:pPr>
            <w:r>
              <w:rPr/>
              <w:t>add(ts_lr_intercept(QuarterLow), ts_min(sub(open</w:t>
            </w:r>
            <w:r>
              <w:rPr>
                <w:spacing w:val="-1"/>
              </w:rPr>
              <w:t>, valMv)))</w:t>
            </w:r>
          </w:p>
        </w:tc>
        <w:tc>
          <w:tcPr>
            <w:shd w:val="clear" w:fill="F2F2F2"/>
            <w:tcW w:w="1843" w:type="dxa"/>
            <w:vAlign w:val="top"/>
          </w:tcPr>
          <w:p>
            <w:pPr>
              <w:pStyle w:val="TableText"/>
              <w:ind w:left="696"/>
              <w:spacing w:before="112" w:line="188" w:lineRule="auto"/>
              <w:rPr/>
            </w:pPr>
            <w:r>
              <w:rPr>
                <w:spacing w:val="-2"/>
              </w:rPr>
              <w:t>7.50%</w:t>
            </w:r>
          </w:p>
        </w:tc>
        <w:tc>
          <w:tcPr>
            <w:shd w:val="clear" w:fill="F2F2F2"/>
            <w:tcW w:w="1136" w:type="dxa"/>
            <w:vAlign w:val="top"/>
          </w:tcPr>
          <w:p>
            <w:pPr>
              <w:pStyle w:val="TableText"/>
              <w:ind w:left="372"/>
              <w:spacing w:before="112" w:line="188" w:lineRule="auto"/>
              <w:rPr/>
            </w:pPr>
            <w:r>
              <w:rPr>
                <w:spacing w:val="-2"/>
              </w:rPr>
              <w:t>0.280</w:t>
            </w:r>
          </w:p>
        </w:tc>
        <w:tc>
          <w:tcPr>
            <w:shd w:val="clear" w:fill="F2F2F2"/>
            <w:tcW w:w="1534" w:type="dxa"/>
            <w:vAlign w:val="top"/>
          </w:tcPr>
          <w:p>
            <w:pPr>
              <w:pStyle w:val="TableText"/>
              <w:ind w:left="536"/>
              <w:spacing w:before="112" w:line="188" w:lineRule="auto"/>
              <w:rPr/>
            </w:pPr>
            <w:r>
              <w:rPr>
                <w:spacing w:val="-1"/>
              </w:rPr>
              <w:t>4.30%</w:t>
            </w:r>
          </w:p>
        </w:tc>
      </w:tr>
      <w:tr>
        <w:trPr>
          <w:trHeight w:val="374" w:hRule="atLeast"/>
        </w:trPr>
        <w:tc>
          <w:tcPr>
            <w:tcW w:w="283" w:type="dxa"/>
            <w:vAlign w:val="top"/>
          </w:tcPr>
          <w:p>
            <w:pPr>
              <w:pStyle w:val="TableText"/>
              <w:ind w:left="71"/>
              <w:spacing w:before="115" w:line="188" w:lineRule="auto"/>
              <w:rPr/>
            </w:pPr>
            <w:r>
              <w:rPr>
                <w:spacing w:val="-5"/>
              </w:rPr>
              <w:t>12</w:t>
            </w:r>
          </w:p>
        </w:tc>
        <w:tc>
          <w:tcPr>
            <w:tcW w:w="5672" w:type="dxa"/>
            <w:vAlign w:val="top"/>
          </w:tcPr>
          <w:p>
            <w:pPr>
              <w:pStyle w:val="TableText"/>
              <w:ind w:left="1307"/>
              <w:spacing w:before="112" w:line="192" w:lineRule="auto"/>
              <w:rPr/>
            </w:pPr>
            <w:r>
              <w:rPr/>
              <w:t>ts_min(ts_lr_intercept(sub(v</w:t>
            </w:r>
            <w:r>
              <w:rPr>
                <w:spacing w:val="-1"/>
              </w:rPr>
              <w:t>alMv, close)))</w:t>
            </w:r>
          </w:p>
        </w:tc>
        <w:tc>
          <w:tcPr>
            <w:tcW w:w="1843" w:type="dxa"/>
            <w:vAlign w:val="top"/>
          </w:tcPr>
          <w:p>
            <w:pPr>
              <w:pStyle w:val="TableText"/>
              <w:ind w:left="696"/>
              <w:spacing w:before="115" w:line="188" w:lineRule="auto"/>
              <w:rPr/>
            </w:pPr>
            <w:r>
              <w:rPr>
                <w:spacing w:val="-2"/>
              </w:rPr>
              <w:t>7.40%</w:t>
            </w:r>
          </w:p>
        </w:tc>
        <w:tc>
          <w:tcPr>
            <w:tcW w:w="1136" w:type="dxa"/>
            <w:vAlign w:val="top"/>
          </w:tcPr>
          <w:p>
            <w:pPr>
              <w:pStyle w:val="TableText"/>
              <w:ind w:left="372"/>
              <w:spacing w:before="115" w:line="188" w:lineRule="auto"/>
              <w:rPr/>
            </w:pPr>
            <w:r>
              <w:rPr>
                <w:spacing w:val="-2"/>
              </w:rPr>
              <w:t>0.265</w:t>
            </w:r>
          </w:p>
        </w:tc>
        <w:tc>
          <w:tcPr>
            <w:tcW w:w="1534" w:type="dxa"/>
            <w:vAlign w:val="top"/>
          </w:tcPr>
          <w:p>
            <w:pPr>
              <w:pStyle w:val="TableText"/>
              <w:ind w:left="536"/>
              <w:spacing w:before="115" w:line="188" w:lineRule="auto"/>
              <w:rPr/>
            </w:pPr>
            <w:r>
              <w:rPr>
                <w:spacing w:val="-1"/>
              </w:rPr>
              <w:t>4.00%</w:t>
            </w:r>
          </w:p>
        </w:tc>
      </w:tr>
      <w:tr>
        <w:trPr>
          <w:trHeight w:val="307" w:hRule="atLeast"/>
        </w:trPr>
        <w:tc>
          <w:tcPr>
            <w:shd w:val="clear" w:fill="F2F2F2"/>
            <w:tcW w:w="283" w:type="dxa"/>
            <w:vAlign w:val="top"/>
          </w:tcPr>
          <w:p>
            <w:pPr>
              <w:pStyle w:val="TableText"/>
              <w:ind w:left="71"/>
              <w:spacing w:before="82" w:line="188" w:lineRule="auto"/>
              <w:rPr/>
            </w:pPr>
            <w:r>
              <w:rPr>
                <w:spacing w:val="-5"/>
              </w:rPr>
              <w:t>13</w:t>
            </w:r>
          </w:p>
        </w:tc>
        <w:tc>
          <w:tcPr>
            <w:shd w:val="clear" w:fill="F2F2F2"/>
            <w:tcW w:w="5672" w:type="dxa"/>
            <w:vAlign w:val="top"/>
          </w:tcPr>
          <w:p>
            <w:pPr>
              <w:pStyle w:val="TableText"/>
              <w:ind w:left="748"/>
              <w:spacing w:before="79" w:line="192" w:lineRule="auto"/>
              <w:rPr/>
            </w:pPr>
            <w:r>
              <w:rPr/>
              <w:t>ts_mean(add(sub(valMv, QuarterLow), ts_l</w:t>
            </w:r>
            <w:r>
              <w:rPr>
                <w:spacing w:val="-1"/>
              </w:rPr>
              <w:t>r_angle(low)))</w:t>
            </w:r>
          </w:p>
        </w:tc>
        <w:tc>
          <w:tcPr>
            <w:shd w:val="clear" w:fill="F2F2F2"/>
            <w:tcW w:w="1843" w:type="dxa"/>
            <w:vAlign w:val="top"/>
          </w:tcPr>
          <w:p>
            <w:pPr>
              <w:pStyle w:val="TableText"/>
              <w:ind w:left="696"/>
              <w:spacing w:before="82" w:line="188" w:lineRule="auto"/>
              <w:rPr/>
            </w:pPr>
            <w:r>
              <w:rPr>
                <w:spacing w:val="-2"/>
              </w:rPr>
              <w:t>7.40%</w:t>
            </w:r>
          </w:p>
        </w:tc>
        <w:tc>
          <w:tcPr>
            <w:shd w:val="clear" w:fill="F2F2F2"/>
            <w:tcW w:w="1136" w:type="dxa"/>
            <w:vAlign w:val="top"/>
          </w:tcPr>
          <w:p>
            <w:pPr>
              <w:pStyle w:val="TableText"/>
              <w:ind w:left="372"/>
              <w:spacing w:before="82" w:line="188" w:lineRule="auto"/>
              <w:rPr/>
            </w:pPr>
            <w:r>
              <w:rPr>
                <w:spacing w:val="-2"/>
              </w:rPr>
              <w:t>0.265</w:t>
            </w:r>
          </w:p>
        </w:tc>
        <w:tc>
          <w:tcPr>
            <w:shd w:val="clear" w:fill="F2F2F2"/>
            <w:tcW w:w="1534" w:type="dxa"/>
            <w:vAlign w:val="top"/>
          </w:tcPr>
          <w:p>
            <w:pPr>
              <w:pStyle w:val="TableText"/>
              <w:ind w:left="536"/>
              <w:spacing w:before="82" w:line="188" w:lineRule="auto"/>
              <w:rPr/>
            </w:pPr>
            <w:r>
              <w:rPr>
                <w:spacing w:val="-1"/>
              </w:rPr>
              <w:t>4.40%</w:t>
            </w:r>
          </w:p>
        </w:tc>
      </w:tr>
      <w:tr>
        <w:trPr>
          <w:trHeight w:val="338" w:hRule="atLeast"/>
        </w:trPr>
        <w:tc>
          <w:tcPr>
            <w:tcW w:w="283" w:type="dxa"/>
            <w:vAlign w:val="top"/>
          </w:tcPr>
          <w:p>
            <w:pPr>
              <w:pStyle w:val="TableText"/>
              <w:ind w:left="71"/>
              <w:spacing w:before="113" w:line="188" w:lineRule="auto"/>
              <w:rPr/>
            </w:pPr>
            <w:r>
              <w:rPr>
                <w:spacing w:val="-5"/>
              </w:rPr>
              <w:t>14</w:t>
            </w:r>
          </w:p>
        </w:tc>
        <w:tc>
          <w:tcPr>
            <w:tcW w:w="5672" w:type="dxa"/>
            <w:vAlign w:val="top"/>
          </w:tcPr>
          <w:p>
            <w:pPr>
              <w:pStyle w:val="TableText"/>
              <w:ind w:left="198"/>
              <w:spacing w:before="110" w:line="192" w:lineRule="auto"/>
              <w:rPr/>
            </w:pPr>
            <w:r>
              <w:rPr/>
              <w:t>add(sub(valMv, QuarterLow), mul(sqrt(return_1d), t</w:t>
            </w:r>
            <w:r>
              <w:rPr>
                <w:spacing w:val="-1"/>
              </w:rPr>
              <w:t>s_std(ts_min(turn))))</w:t>
            </w:r>
          </w:p>
        </w:tc>
        <w:tc>
          <w:tcPr>
            <w:tcW w:w="1843" w:type="dxa"/>
            <w:vAlign w:val="top"/>
          </w:tcPr>
          <w:p>
            <w:pPr>
              <w:pStyle w:val="TableText"/>
              <w:ind w:left="696"/>
              <w:spacing w:before="113" w:line="188" w:lineRule="auto"/>
              <w:rPr/>
            </w:pPr>
            <w:r>
              <w:rPr>
                <w:spacing w:val="-2"/>
              </w:rPr>
              <w:t>7.40%</w:t>
            </w:r>
          </w:p>
        </w:tc>
        <w:tc>
          <w:tcPr>
            <w:tcW w:w="1136" w:type="dxa"/>
            <w:vAlign w:val="top"/>
          </w:tcPr>
          <w:p>
            <w:pPr>
              <w:pStyle w:val="TableText"/>
              <w:ind w:left="372"/>
              <w:spacing w:before="113" w:line="188" w:lineRule="auto"/>
              <w:rPr/>
            </w:pPr>
            <w:r>
              <w:rPr>
                <w:spacing w:val="-2"/>
              </w:rPr>
              <w:t>0.255</w:t>
            </w:r>
          </w:p>
        </w:tc>
        <w:tc>
          <w:tcPr>
            <w:tcW w:w="1534" w:type="dxa"/>
            <w:vAlign w:val="top"/>
          </w:tcPr>
          <w:p>
            <w:pPr>
              <w:pStyle w:val="TableText"/>
              <w:ind w:left="554"/>
              <w:spacing w:before="113" w:line="188" w:lineRule="auto"/>
              <w:rPr/>
            </w:pPr>
            <w:r>
              <w:rPr>
                <w:spacing w:val="-4"/>
              </w:rPr>
              <w:t>1.50%</w:t>
            </w:r>
          </w:p>
        </w:tc>
      </w:tr>
      <w:tr>
        <w:trPr>
          <w:trHeight w:val="341" w:hRule="atLeast"/>
        </w:trPr>
        <w:tc>
          <w:tcPr>
            <w:shd w:val="clear" w:fill="F2F2F2"/>
            <w:tcW w:w="283" w:type="dxa"/>
            <w:vAlign w:val="top"/>
          </w:tcPr>
          <w:p>
            <w:pPr>
              <w:pStyle w:val="TableText"/>
              <w:ind w:left="71"/>
              <w:spacing w:before="116" w:line="188" w:lineRule="auto"/>
              <w:rPr/>
            </w:pPr>
            <w:r>
              <w:rPr>
                <w:spacing w:val="-5"/>
              </w:rPr>
              <w:t>15</w:t>
            </w:r>
          </w:p>
        </w:tc>
        <w:tc>
          <w:tcPr>
            <w:shd w:val="clear" w:fill="F2F2F2"/>
            <w:tcW w:w="5672" w:type="dxa"/>
            <w:vAlign w:val="top"/>
          </w:tcPr>
          <w:p>
            <w:pPr>
              <w:pStyle w:val="TableText"/>
              <w:ind w:left="1768"/>
              <w:spacing w:before="113" w:line="192" w:lineRule="auto"/>
              <w:rPr/>
            </w:pPr>
            <w:r>
              <w:rPr/>
              <w:t>add(FloatShrAmount,</w:t>
            </w:r>
            <w:r>
              <w:rPr>
                <w:spacing w:val="-1"/>
              </w:rPr>
              <w:t xml:space="preserve"> valMv)</w:t>
            </w:r>
          </w:p>
        </w:tc>
        <w:tc>
          <w:tcPr>
            <w:shd w:val="clear" w:fill="F2F2F2"/>
            <w:tcW w:w="1843" w:type="dxa"/>
            <w:vAlign w:val="top"/>
          </w:tcPr>
          <w:p>
            <w:pPr>
              <w:pStyle w:val="TableText"/>
              <w:ind w:left="696"/>
              <w:spacing w:before="116" w:line="188" w:lineRule="auto"/>
              <w:rPr/>
            </w:pPr>
            <w:r>
              <w:rPr>
                <w:spacing w:val="-2"/>
              </w:rPr>
              <w:t>7.40%</w:t>
            </w:r>
          </w:p>
        </w:tc>
        <w:tc>
          <w:tcPr>
            <w:shd w:val="clear" w:fill="F2F2F2"/>
            <w:tcW w:w="1136" w:type="dxa"/>
            <w:vAlign w:val="top"/>
          </w:tcPr>
          <w:p>
            <w:pPr>
              <w:pStyle w:val="TableText"/>
              <w:ind w:left="372"/>
              <w:spacing w:before="116" w:line="188" w:lineRule="auto"/>
              <w:rPr/>
            </w:pPr>
            <w:r>
              <w:rPr>
                <w:spacing w:val="-2"/>
              </w:rPr>
              <w:t>0.292</w:t>
            </w:r>
          </w:p>
        </w:tc>
        <w:tc>
          <w:tcPr>
            <w:shd w:val="clear" w:fill="F2F2F2"/>
            <w:tcW w:w="1534" w:type="dxa"/>
            <w:vAlign w:val="top"/>
          </w:tcPr>
          <w:p>
            <w:pPr>
              <w:pStyle w:val="TableText"/>
              <w:ind w:left="536"/>
              <w:spacing w:before="116" w:line="188" w:lineRule="auto"/>
              <w:rPr/>
            </w:pPr>
            <w:r>
              <w:rPr>
                <w:spacing w:val="-1"/>
              </w:rPr>
              <w:t>4.60%</w:t>
            </w:r>
          </w:p>
        </w:tc>
      </w:tr>
      <w:tr>
        <w:trPr>
          <w:trHeight w:val="341" w:hRule="atLeast"/>
        </w:trPr>
        <w:tc>
          <w:tcPr>
            <w:tcW w:w="283" w:type="dxa"/>
            <w:vAlign w:val="top"/>
          </w:tcPr>
          <w:p>
            <w:pPr>
              <w:pStyle w:val="TableText"/>
              <w:ind w:left="71"/>
              <w:spacing w:before="117" w:line="188" w:lineRule="auto"/>
              <w:rPr/>
            </w:pPr>
            <w:r>
              <w:rPr>
                <w:spacing w:val="-5"/>
              </w:rPr>
              <w:t>16</w:t>
            </w:r>
          </w:p>
        </w:tc>
        <w:tc>
          <w:tcPr>
            <w:tcW w:w="5672" w:type="dxa"/>
            <w:vAlign w:val="top"/>
          </w:tcPr>
          <w:p>
            <w:pPr>
              <w:pStyle w:val="TableText"/>
              <w:ind w:left="1232"/>
              <w:spacing w:before="113" w:line="192" w:lineRule="auto"/>
              <w:rPr/>
            </w:pPr>
            <w:r>
              <w:rPr/>
              <w:t>log(ts_kama(add(FloatShrAmount, </w:t>
            </w:r>
            <w:r>
              <w:rPr>
                <w:spacing w:val="-1"/>
              </w:rPr>
              <w:t>valMv)))</w:t>
            </w:r>
          </w:p>
        </w:tc>
        <w:tc>
          <w:tcPr>
            <w:tcW w:w="1843" w:type="dxa"/>
            <w:vAlign w:val="top"/>
          </w:tcPr>
          <w:p>
            <w:pPr>
              <w:pStyle w:val="TableText"/>
              <w:ind w:left="696"/>
              <w:spacing w:before="116" w:line="188" w:lineRule="auto"/>
              <w:rPr/>
            </w:pPr>
            <w:r>
              <w:rPr>
                <w:spacing w:val="-2"/>
              </w:rPr>
              <w:t>7.40%</w:t>
            </w:r>
          </w:p>
        </w:tc>
        <w:tc>
          <w:tcPr>
            <w:tcW w:w="1136" w:type="dxa"/>
            <w:vAlign w:val="top"/>
          </w:tcPr>
          <w:p>
            <w:pPr>
              <w:pStyle w:val="TableText"/>
              <w:ind w:left="372"/>
              <w:spacing w:before="117" w:line="188" w:lineRule="auto"/>
              <w:rPr/>
            </w:pPr>
            <w:r>
              <w:rPr>
                <w:spacing w:val="-2"/>
              </w:rPr>
              <w:t>0.633</w:t>
            </w:r>
          </w:p>
        </w:tc>
        <w:tc>
          <w:tcPr>
            <w:tcW w:w="1534" w:type="dxa"/>
            <w:vAlign w:val="top"/>
          </w:tcPr>
          <w:p>
            <w:pPr>
              <w:pStyle w:val="TableText"/>
              <w:ind w:left="536"/>
              <w:spacing w:before="116" w:line="188" w:lineRule="auto"/>
              <w:rPr/>
            </w:pPr>
            <w:r>
              <w:rPr>
                <w:spacing w:val="-1"/>
              </w:rPr>
              <w:t>4.50%</w:t>
            </w:r>
          </w:p>
        </w:tc>
      </w:tr>
      <w:tr>
        <w:trPr>
          <w:trHeight w:val="338" w:hRule="atLeast"/>
        </w:trPr>
        <w:tc>
          <w:tcPr>
            <w:shd w:val="clear" w:fill="F2F2F2"/>
            <w:tcW w:w="283" w:type="dxa"/>
            <w:vAlign w:val="top"/>
          </w:tcPr>
          <w:p>
            <w:pPr>
              <w:pStyle w:val="TableText"/>
              <w:ind w:left="71"/>
              <w:spacing w:before="114" w:line="188" w:lineRule="auto"/>
              <w:rPr/>
            </w:pPr>
            <w:r>
              <w:rPr>
                <w:spacing w:val="-5"/>
              </w:rPr>
              <w:t>17</w:t>
            </w:r>
          </w:p>
        </w:tc>
        <w:tc>
          <w:tcPr>
            <w:shd w:val="clear" w:fill="F2F2F2"/>
            <w:tcW w:w="5672" w:type="dxa"/>
            <w:vAlign w:val="top"/>
          </w:tcPr>
          <w:p>
            <w:pPr>
              <w:pStyle w:val="TableText"/>
              <w:ind w:left="1057"/>
              <w:spacing w:before="111" w:line="192" w:lineRule="auto"/>
              <w:rPr/>
            </w:pPr>
            <w:r>
              <w:rPr/>
              <w:t>inv(log(ts_kama(add(FloatShrAmount, valM</w:t>
            </w:r>
            <w:r>
              <w:rPr>
                <w:spacing w:val="-1"/>
              </w:rPr>
              <w:t>v))))</w:t>
            </w:r>
          </w:p>
        </w:tc>
        <w:tc>
          <w:tcPr>
            <w:shd w:val="clear" w:fill="F2F2F2"/>
            <w:tcW w:w="1843" w:type="dxa"/>
            <w:vAlign w:val="top"/>
          </w:tcPr>
          <w:p>
            <w:pPr>
              <w:pStyle w:val="TableText"/>
              <w:ind w:left="696"/>
              <w:spacing w:before="114" w:line="188" w:lineRule="auto"/>
              <w:rPr/>
            </w:pPr>
            <w:r>
              <w:rPr>
                <w:spacing w:val="-2"/>
              </w:rPr>
              <w:t>7.40%</w:t>
            </w:r>
          </w:p>
        </w:tc>
        <w:tc>
          <w:tcPr>
            <w:shd w:val="clear" w:fill="F2F2F2"/>
            <w:tcW w:w="1136" w:type="dxa"/>
            <w:vAlign w:val="top"/>
          </w:tcPr>
          <w:p>
            <w:pPr>
              <w:pStyle w:val="TableText"/>
              <w:ind w:left="372"/>
              <w:spacing w:before="114" w:line="188" w:lineRule="auto"/>
              <w:rPr/>
            </w:pPr>
            <w:r>
              <w:rPr>
                <w:spacing w:val="-2"/>
              </w:rPr>
              <w:t>0.764</w:t>
            </w:r>
          </w:p>
        </w:tc>
        <w:tc>
          <w:tcPr>
            <w:shd w:val="clear" w:fill="F2F2F2"/>
            <w:tcW w:w="1534" w:type="dxa"/>
            <w:vAlign w:val="top"/>
          </w:tcPr>
          <w:p>
            <w:pPr>
              <w:pStyle w:val="TableText"/>
              <w:ind w:left="536"/>
              <w:spacing w:before="114" w:line="188" w:lineRule="auto"/>
              <w:rPr/>
            </w:pPr>
            <w:r>
              <w:rPr>
                <w:spacing w:val="-1"/>
              </w:rPr>
              <w:t>4.60%</w:t>
            </w:r>
          </w:p>
        </w:tc>
      </w:tr>
      <w:tr>
        <w:trPr>
          <w:trHeight w:val="341" w:hRule="atLeast"/>
        </w:trPr>
        <w:tc>
          <w:tcPr>
            <w:tcW w:w="283" w:type="dxa"/>
            <w:vAlign w:val="top"/>
          </w:tcPr>
          <w:p>
            <w:pPr>
              <w:pStyle w:val="TableText"/>
              <w:ind w:left="71"/>
              <w:spacing w:before="117" w:line="188" w:lineRule="auto"/>
              <w:rPr/>
            </w:pPr>
            <w:r>
              <w:rPr>
                <w:spacing w:val="-5"/>
              </w:rPr>
              <w:t>18</w:t>
            </w:r>
          </w:p>
        </w:tc>
        <w:tc>
          <w:tcPr>
            <w:tcW w:w="5672" w:type="dxa"/>
            <w:vAlign w:val="top"/>
          </w:tcPr>
          <w:p>
            <w:pPr>
              <w:pStyle w:val="TableText"/>
              <w:ind w:left="1593"/>
              <w:spacing w:before="113" w:line="192" w:lineRule="auto"/>
              <w:rPr/>
            </w:pPr>
            <w:r>
              <w:rPr>
                <w:spacing w:val="-1"/>
              </w:rPr>
              <w:t>ts_dema(log(min(valMv, valMv)))</w:t>
            </w:r>
          </w:p>
        </w:tc>
        <w:tc>
          <w:tcPr>
            <w:tcW w:w="1843" w:type="dxa"/>
            <w:vAlign w:val="top"/>
          </w:tcPr>
          <w:p>
            <w:pPr>
              <w:pStyle w:val="TableText"/>
              <w:ind w:left="696"/>
              <w:spacing w:before="117" w:line="188" w:lineRule="auto"/>
              <w:rPr/>
            </w:pPr>
            <w:r>
              <w:rPr>
                <w:spacing w:val="-2"/>
              </w:rPr>
              <w:t>7.30%</w:t>
            </w:r>
          </w:p>
        </w:tc>
        <w:tc>
          <w:tcPr>
            <w:tcW w:w="1136" w:type="dxa"/>
            <w:vAlign w:val="top"/>
          </w:tcPr>
          <w:p>
            <w:pPr>
              <w:pStyle w:val="TableText"/>
              <w:ind w:left="372"/>
              <w:spacing w:before="117" w:line="188" w:lineRule="auto"/>
              <w:rPr/>
            </w:pPr>
            <w:r>
              <w:rPr>
                <w:spacing w:val="-2"/>
              </w:rPr>
              <w:t>0.623</w:t>
            </w:r>
          </w:p>
        </w:tc>
        <w:tc>
          <w:tcPr>
            <w:tcW w:w="1534" w:type="dxa"/>
            <w:vAlign w:val="top"/>
          </w:tcPr>
          <w:p>
            <w:pPr>
              <w:pStyle w:val="TableText"/>
              <w:ind w:left="542"/>
              <w:spacing w:before="117" w:line="188" w:lineRule="auto"/>
              <w:rPr/>
            </w:pPr>
            <w:r>
              <w:rPr>
                <w:spacing w:val="-2"/>
              </w:rPr>
              <w:t>5.40%</w:t>
            </w:r>
          </w:p>
        </w:tc>
      </w:tr>
      <w:tr>
        <w:trPr>
          <w:trHeight w:val="341" w:hRule="atLeast"/>
        </w:trPr>
        <w:tc>
          <w:tcPr>
            <w:shd w:val="clear" w:fill="F2F2F2"/>
            <w:tcW w:w="283" w:type="dxa"/>
            <w:vAlign w:val="top"/>
          </w:tcPr>
          <w:p>
            <w:pPr>
              <w:pStyle w:val="TableText"/>
              <w:ind w:left="71"/>
              <w:spacing w:before="117" w:line="188" w:lineRule="auto"/>
              <w:rPr/>
            </w:pPr>
            <w:r>
              <w:rPr>
                <w:spacing w:val="-5"/>
              </w:rPr>
              <w:t>19</w:t>
            </w:r>
          </w:p>
        </w:tc>
        <w:tc>
          <w:tcPr>
            <w:shd w:val="clear" w:fill="F2F2F2"/>
            <w:tcW w:w="5672" w:type="dxa"/>
            <w:vAlign w:val="top"/>
          </w:tcPr>
          <w:p>
            <w:pPr>
              <w:pStyle w:val="TableText"/>
              <w:ind w:left="484"/>
              <w:spacing w:before="113" w:line="192" w:lineRule="auto"/>
              <w:rPr/>
            </w:pPr>
            <w:r>
              <w:rPr/>
              <w:t>sub</w:t>
            </w:r>
            <w:r>
              <w:rPr>
                <w:spacing w:val="2"/>
              </w:rPr>
              <w:t>(</w:t>
            </w:r>
            <w:r>
              <w:rPr/>
              <w:t>sub</w:t>
            </w:r>
            <w:r>
              <w:rPr>
                <w:spacing w:val="2"/>
              </w:rPr>
              <w:t>(</w:t>
            </w:r>
            <w:r>
              <w:rPr/>
              <w:t>log</w:t>
            </w:r>
            <w:r>
              <w:rPr>
                <w:spacing w:val="2"/>
              </w:rPr>
              <w:t>(</w:t>
            </w:r>
            <w:r>
              <w:rPr/>
              <w:t>QuarterHigh</w:t>
            </w:r>
            <w:r>
              <w:rPr>
                <w:spacing w:val="2"/>
              </w:rPr>
              <w:t>),</w:t>
            </w:r>
            <w:r>
              <w:rPr/>
              <w:t>valMv</w:t>
            </w:r>
            <w:r>
              <w:rPr>
                <w:spacing w:val="2"/>
              </w:rPr>
              <w:t>), </w:t>
            </w:r>
            <w:r>
              <w:rPr/>
              <w:t>ts</w:t>
            </w:r>
            <w:r>
              <w:rPr>
                <w:spacing w:val="2"/>
              </w:rPr>
              <w:t>_</w:t>
            </w:r>
            <w:r>
              <w:rPr/>
              <w:t>max</w:t>
            </w:r>
            <w:r>
              <w:rPr>
                <w:spacing w:val="2"/>
              </w:rPr>
              <w:t>(</w:t>
            </w:r>
            <w:r>
              <w:rPr/>
              <w:t>ts</w:t>
            </w:r>
            <w:r>
              <w:rPr>
                <w:spacing w:val="2"/>
              </w:rPr>
              <w:t>_</w:t>
            </w:r>
            <w:r>
              <w:rPr/>
              <w:t>max</w:t>
            </w:r>
            <w:r>
              <w:rPr>
                <w:spacing w:val="2"/>
              </w:rPr>
              <w:t>(</w:t>
            </w:r>
            <w:r>
              <w:rPr/>
              <w:t>return</w:t>
            </w:r>
            <w:r>
              <w:rPr>
                <w:spacing w:val="2"/>
              </w:rPr>
              <w:t>_20d)))</w:t>
            </w:r>
          </w:p>
        </w:tc>
        <w:tc>
          <w:tcPr>
            <w:shd w:val="clear" w:fill="F2F2F2"/>
            <w:tcW w:w="1843" w:type="dxa"/>
            <w:vAlign w:val="top"/>
          </w:tcPr>
          <w:p>
            <w:pPr>
              <w:pStyle w:val="TableText"/>
              <w:ind w:left="696"/>
              <w:spacing w:before="116" w:line="188" w:lineRule="auto"/>
              <w:rPr/>
            </w:pPr>
            <w:r>
              <w:rPr>
                <w:spacing w:val="-2"/>
              </w:rPr>
              <w:t>7.30%</w:t>
            </w:r>
          </w:p>
        </w:tc>
        <w:tc>
          <w:tcPr>
            <w:shd w:val="clear" w:fill="F2F2F2"/>
            <w:tcW w:w="1136" w:type="dxa"/>
            <w:vAlign w:val="top"/>
          </w:tcPr>
          <w:p>
            <w:pPr>
              <w:pStyle w:val="TableText"/>
              <w:ind w:left="372"/>
              <w:spacing w:before="117" w:line="188" w:lineRule="auto"/>
              <w:rPr/>
            </w:pPr>
            <w:r>
              <w:rPr>
                <w:spacing w:val="-2"/>
              </w:rPr>
              <w:t>0.265</w:t>
            </w:r>
          </w:p>
        </w:tc>
        <w:tc>
          <w:tcPr>
            <w:shd w:val="clear" w:fill="F2F2F2"/>
            <w:tcW w:w="1534" w:type="dxa"/>
            <w:vAlign w:val="top"/>
          </w:tcPr>
          <w:p>
            <w:pPr>
              <w:pStyle w:val="TableText"/>
              <w:ind w:left="542"/>
              <w:spacing w:before="116" w:line="188" w:lineRule="auto"/>
              <w:rPr/>
            </w:pPr>
            <w:r>
              <w:rPr>
                <w:spacing w:val="-2"/>
              </w:rPr>
              <w:t>5.10%</w:t>
            </w:r>
          </w:p>
        </w:tc>
      </w:tr>
      <w:tr>
        <w:trPr>
          <w:trHeight w:val="348" w:hRule="atLeast"/>
        </w:trPr>
        <w:tc>
          <w:tcPr>
            <w:tcW w:w="283" w:type="dxa"/>
            <w:vAlign w:val="top"/>
            <w:tcBorders>
              <w:bottom w:val="single" w:color="B70004" w:sz="2" w:space="0"/>
            </w:tcBorders>
          </w:tcPr>
          <w:p>
            <w:pPr>
              <w:pStyle w:val="TableText"/>
              <w:ind w:left="54"/>
              <w:spacing w:before="114" w:line="188" w:lineRule="auto"/>
              <w:rPr/>
            </w:pPr>
            <w:r>
              <w:rPr>
                <w:spacing w:val="-1"/>
              </w:rPr>
              <w:t>20</w:t>
            </w:r>
          </w:p>
        </w:tc>
        <w:tc>
          <w:tcPr>
            <w:tcW w:w="5672" w:type="dxa"/>
            <w:vAlign w:val="top"/>
            <w:tcBorders>
              <w:bottom w:val="single" w:color="B70004" w:sz="2" w:space="0"/>
            </w:tcBorders>
          </w:tcPr>
          <w:p>
            <w:pPr>
              <w:pStyle w:val="TableText"/>
              <w:ind w:left="1550"/>
              <w:spacing w:before="111" w:line="192" w:lineRule="auto"/>
              <w:rPr/>
            </w:pPr>
            <w:r>
              <w:rPr/>
              <w:t>sub(ts_rank(close), ts_ma</w:t>
            </w:r>
            <w:r>
              <w:rPr>
                <w:spacing w:val="-1"/>
              </w:rPr>
              <w:t>x(valMv))</w:t>
            </w:r>
          </w:p>
        </w:tc>
        <w:tc>
          <w:tcPr>
            <w:tcW w:w="1843" w:type="dxa"/>
            <w:vAlign w:val="top"/>
            <w:tcBorders>
              <w:bottom w:val="single" w:color="B70004" w:sz="2" w:space="0"/>
            </w:tcBorders>
          </w:tcPr>
          <w:p>
            <w:pPr>
              <w:pStyle w:val="TableText"/>
              <w:ind w:left="696"/>
              <w:spacing w:before="114" w:line="188" w:lineRule="auto"/>
              <w:rPr/>
            </w:pPr>
            <w:r>
              <w:rPr>
                <w:spacing w:val="-2"/>
              </w:rPr>
              <w:t>7.30%</w:t>
            </w:r>
          </w:p>
        </w:tc>
        <w:tc>
          <w:tcPr>
            <w:tcW w:w="1136" w:type="dxa"/>
            <w:vAlign w:val="top"/>
            <w:tcBorders>
              <w:bottom w:val="single" w:color="B70004" w:sz="2" w:space="0"/>
            </w:tcBorders>
          </w:tcPr>
          <w:p>
            <w:pPr>
              <w:pStyle w:val="TableText"/>
              <w:ind w:left="372"/>
              <w:spacing w:before="114" w:line="188" w:lineRule="auto"/>
              <w:rPr/>
            </w:pPr>
            <w:r>
              <w:rPr>
                <w:spacing w:val="-2"/>
              </w:rPr>
              <w:t>0.283</w:t>
            </w:r>
          </w:p>
        </w:tc>
        <w:tc>
          <w:tcPr>
            <w:tcW w:w="1534" w:type="dxa"/>
            <w:vAlign w:val="top"/>
            <w:tcBorders>
              <w:bottom w:val="single" w:color="B70004" w:sz="2" w:space="0"/>
            </w:tcBorders>
          </w:tcPr>
          <w:p>
            <w:pPr>
              <w:pStyle w:val="TableText"/>
              <w:ind w:left="542"/>
              <w:spacing w:before="114" w:line="188" w:lineRule="auto"/>
              <w:rPr/>
            </w:pPr>
            <w:r>
              <w:rPr>
                <w:spacing w:val="-2"/>
              </w:rPr>
              <w:t>5.30%</w:t>
            </w:r>
          </w:p>
        </w:tc>
      </w:tr>
    </w:tbl>
    <w:p>
      <w:pPr>
        <w:pStyle w:val="BodyText"/>
        <w:ind w:left="13"/>
        <w:spacing w:before="90" w:line="218" w:lineRule="auto"/>
        <w:rPr>
          <w:sz w:val="16"/>
          <w:szCs w:val="16"/>
        </w:rPr>
      </w:pPr>
      <w:r>
        <w:rPr>
          <w:sz w:val="16"/>
          <w:szCs w:val="16"/>
          <w:spacing w:val="-1"/>
        </w:rPr>
        <w:t>资料来源：浙商证券研究所</w:t>
      </w:r>
    </w:p>
    <w:p>
      <w:pPr>
        <w:spacing w:line="218" w:lineRule="auto"/>
        <w:sectPr>
          <w:headerReference w:type="default" r:id="rId7"/>
          <w:footerReference w:type="default" r:id="rId34"/>
          <w:pgSz w:w="11907" w:h="16839"/>
          <w:pgMar w:top="1264" w:right="649" w:bottom="1027" w:left="720" w:header="773" w:footer="807" w:gutter="0"/>
        </w:sectPr>
        <w:rPr>
          <w:sz w:val="16"/>
          <w:szCs w:val="16"/>
        </w:rPr>
      </w:pPr>
    </w:p>
    <w:p>
      <w:pPr>
        <w:pStyle w:val="BodyText"/>
        <w:ind w:left="2961"/>
        <w:spacing w:before="199" w:line="227" w:lineRule="auto"/>
        <w:rPr/>
      </w:pPr>
      <w:r>
        <w:rPr>
          <w:rFonts w:ascii="Times New Roman" w:hAnsi="Times New Roman" w:eastAsia="Times New Roman" w:cs="Times New Roman"/>
          <w:spacing w:val="4"/>
        </w:rPr>
        <w:t>5.</w:t>
      </w:r>
      <w:r>
        <w:rPr>
          <w:rFonts w:ascii="Times New Roman" w:hAnsi="Times New Roman" w:eastAsia="Times New Roman" w:cs="Times New Roman"/>
          <w:spacing w:val="2"/>
        </w:rPr>
        <w:t xml:space="preserve">      </w:t>
      </w:r>
      <w:r>
        <w:rPr>
          <w:b/>
          <w:bCs/>
          <w:spacing w:val="4"/>
        </w:rPr>
        <w:t>后续改善方向：</w:t>
      </w:r>
    </w:p>
    <w:p>
      <w:pPr>
        <w:pStyle w:val="BodyText"/>
        <w:ind w:left="3810" w:right="74" w:hanging="426"/>
        <w:spacing w:before="204" w:line="290" w:lineRule="auto"/>
        <w:rPr/>
      </w:pPr>
      <w:r>
        <w:rPr>
          <w:rFonts w:ascii="Times New Roman" w:hAnsi="Times New Roman" w:eastAsia="Times New Roman" w:cs="Times New Roman"/>
          <w:spacing w:val="8"/>
        </w:rPr>
        <w:t>1)     </w:t>
      </w:r>
      <w:r>
        <w:rPr>
          <w:b/>
          <w:bCs/>
          <w:spacing w:val="8"/>
        </w:rPr>
        <w:t>人工干预机制：</w:t>
      </w:r>
      <w:r>
        <w:rPr>
          <w:spacing w:val="8"/>
        </w:rPr>
        <w:t>加入人工干预机制来动态调整进化过程和方向。</w:t>
      </w:r>
      <w:r>
        <w:rPr>
          <w:spacing w:val="-16"/>
        </w:rPr>
        <w:t xml:space="preserve"> </w:t>
      </w:r>
      <w:r>
        <w:rPr>
          <w:spacing w:val="8"/>
        </w:rPr>
        <w:t>一轮进化通</w:t>
      </w:r>
      <w:r>
        <w:rPr/>
        <w:t xml:space="preserve"> </w:t>
      </w:r>
      <w:r>
        <w:rPr>
          <w:spacing w:val="5"/>
        </w:rPr>
        <w:t>常包括多代，可以考虑根据每一代的进化结果，调整下一代的进化参数，对每</w:t>
      </w:r>
      <w:r>
        <w:rPr>
          <w:spacing w:val="18"/>
        </w:rPr>
        <w:t xml:space="preserve"> </w:t>
      </w:r>
      <w:r>
        <w:rPr>
          <w:spacing w:val="11"/>
        </w:rPr>
        <w:t>一轮的进化过程进行正确的干预，这样也能更快地收敛到投资人想要的子代</w:t>
      </w:r>
      <w:r>
        <w:rPr>
          <w:spacing w:val="10"/>
        </w:rPr>
        <w:t xml:space="preserve"> </w:t>
      </w:r>
      <w:r>
        <w:rPr>
          <w:spacing w:val="-4"/>
        </w:rPr>
        <w:t>结果。</w:t>
      </w:r>
    </w:p>
    <w:p>
      <w:pPr>
        <w:pStyle w:val="BodyText"/>
        <w:ind w:left="3810" w:right="74" w:hanging="445"/>
        <w:spacing w:before="210" w:line="282" w:lineRule="auto"/>
        <w:rPr/>
      </w:pPr>
      <w:r>
        <w:rPr>
          <w:rFonts w:ascii="Times New Roman" w:hAnsi="Times New Roman" w:eastAsia="Times New Roman" w:cs="Times New Roman"/>
          <w:spacing w:val="9"/>
        </w:rPr>
        <w:t>2)      </w:t>
      </w:r>
      <w:r>
        <w:rPr>
          <w:b/>
          <w:bCs/>
          <w:spacing w:val="9"/>
        </w:rPr>
        <w:t>因子的相关性：</w:t>
      </w:r>
      <w:r>
        <w:rPr>
          <w:spacing w:val="9"/>
        </w:rPr>
        <w:t>遗传规划算法的不同轮从不同随机种子出发，但仍可能进化</w:t>
      </w:r>
      <w:r>
        <w:rPr>
          <w:spacing w:val="2"/>
        </w:rPr>
        <w:t xml:space="preserve"> </w:t>
      </w:r>
      <w:r>
        <w:rPr>
          <w:spacing w:val="6"/>
        </w:rPr>
        <w:t>出相似子代，造成算力层面的浪费。因此，</w:t>
      </w:r>
      <w:r>
        <w:rPr>
          <w:spacing w:val="5"/>
        </w:rPr>
        <w:t>我们可以将因子相关性的检验纳入</w:t>
      </w:r>
      <w:r>
        <w:rPr/>
        <w:t xml:space="preserve"> </w:t>
      </w:r>
      <w:r>
        <w:rPr>
          <w:spacing w:val="7"/>
        </w:rPr>
        <w:t>适应度的计算中。</w:t>
      </w:r>
    </w:p>
    <w:p>
      <w:pPr>
        <w:pStyle w:val="BodyText"/>
        <w:ind w:left="2530"/>
        <w:spacing w:before="295" w:line="216" w:lineRule="auto"/>
        <w:outlineLvl w:val="0"/>
        <w:rPr>
          <w:sz w:val="28"/>
          <w:szCs w:val="28"/>
        </w:rPr>
      </w:pPr>
      <w:bookmarkStart w:name="bookmark38" w:id="118"/>
      <w:bookmarkEnd w:id="118"/>
      <w:bookmarkStart w:name="bookmark40" w:id="119"/>
      <w:bookmarkEnd w:id="119"/>
      <w:bookmarkStart w:name="bookmark37" w:id="120"/>
      <w:bookmarkEnd w:id="120"/>
      <w:r>
        <w:rPr>
          <w:rFonts w:ascii="Times New Roman" w:hAnsi="Times New Roman" w:eastAsia="Times New Roman" w:cs="Times New Roman"/>
          <w:sz w:val="28"/>
          <w:szCs w:val="28"/>
          <w:b/>
          <w:bCs/>
          <w:color w:val="B70004"/>
          <w:spacing w:val="-5"/>
        </w:rPr>
        <w:t>6</w:t>
      </w:r>
      <w:r>
        <w:rPr>
          <w:rFonts w:ascii="Times New Roman" w:hAnsi="Times New Roman" w:eastAsia="Times New Roman" w:cs="Times New Roman"/>
          <w:sz w:val="28"/>
          <w:szCs w:val="28"/>
          <w:b/>
          <w:bCs/>
          <w:color w:val="B70004"/>
          <w:spacing w:val="25"/>
          <w:w w:val="101"/>
        </w:rPr>
        <w:t xml:space="preserve"> </w:t>
      </w:r>
      <w:r>
        <w:rPr>
          <w:sz w:val="28"/>
          <w:szCs w:val="28"/>
          <w:b/>
          <w:bCs/>
          <w:color w:val="B70004"/>
          <w:spacing w:val="-5"/>
        </w:rPr>
        <w:t>单因子展示</w:t>
      </w:r>
      <w:r>
        <w:rPr>
          <w:sz w:val="28"/>
          <w:szCs w:val="28"/>
          <w:color w:val="B70004"/>
          <w:spacing w:val="-5"/>
        </w:rPr>
        <w:t xml:space="preserve"> </w:t>
      </w:r>
      <w:r>
        <w:rPr>
          <w:sz w:val="28"/>
          <w:szCs w:val="28"/>
          <w:b/>
          <w:bCs/>
          <w:color w:val="B70004"/>
          <w:spacing w:val="-5"/>
        </w:rPr>
        <w:t>：</w:t>
      </w:r>
    </w:p>
    <w:p>
      <w:pPr>
        <w:pStyle w:val="BodyText"/>
        <w:ind w:left="2529"/>
        <w:spacing w:before="279" w:line="217" w:lineRule="auto"/>
        <w:outlineLvl w:val="1"/>
        <w:rPr>
          <w:sz w:val="24"/>
          <w:szCs w:val="24"/>
        </w:rPr>
      </w:pPr>
      <w:bookmarkStart w:name="bookmark39" w:id="121"/>
      <w:bookmarkEnd w:id="121"/>
      <w:r>
        <w:rPr>
          <w:rFonts w:ascii="Times New Roman" w:hAnsi="Times New Roman" w:eastAsia="Times New Roman" w:cs="Times New Roman"/>
          <w:sz w:val="24"/>
          <w:szCs w:val="24"/>
          <w:b/>
          <w:bCs/>
          <w:color w:val="B70004"/>
          <w:spacing w:val="-2"/>
        </w:rPr>
        <w:t>6.1 </w:t>
      </w:r>
      <w:r>
        <w:rPr>
          <w:sz w:val="24"/>
          <w:szCs w:val="24"/>
          <w:b/>
          <w:bCs/>
          <w:color w:val="B70004"/>
          <w:spacing w:val="-2"/>
        </w:rPr>
        <w:t>各类指标测试和结果汇总：</w:t>
      </w:r>
    </w:p>
    <w:p>
      <w:pPr>
        <w:pStyle w:val="BodyText"/>
        <w:ind w:left="2981"/>
        <w:spacing w:before="200" w:line="221" w:lineRule="auto"/>
        <w:rPr/>
      </w:pPr>
      <w:r>
        <w:rPr>
          <w:spacing w:val="7"/>
        </w:rPr>
        <w:t>由于篇幅限制，</w:t>
      </w:r>
      <w:r>
        <w:rPr>
          <w:spacing w:val="-49"/>
        </w:rPr>
        <w:t xml:space="preserve"> </w:t>
      </w:r>
      <w:r>
        <w:rPr>
          <w:spacing w:val="7"/>
        </w:rPr>
        <w:t>我们选取部分具有代表性的</w:t>
      </w:r>
      <w:r>
        <w:rPr>
          <w:spacing w:val="6"/>
        </w:rPr>
        <w:t>因子进行展示，</w:t>
      </w:r>
      <w:r>
        <w:rPr>
          <w:spacing w:val="-53"/>
        </w:rPr>
        <w:t xml:space="preserve"> </w:t>
      </w:r>
      <w:r>
        <w:rPr>
          <w:spacing w:val="6"/>
        </w:rPr>
        <w:t>总体而言，如下表所示，</w:t>
      </w:r>
    </w:p>
    <w:p>
      <w:pPr>
        <w:pStyle w:val="BodyText"/>
        <w:ind w:left="2565" w:right="142" w:hanging="4"/>
        <w:spacing w:before="91" w:line="292" w:lineRule="auto"/>
        <w:rPr/>
      </w:pPr>
      <w:r>
        <w:rPr>
          <w:spacing w:val="9"/>
        </w:rPr>
        <w:t>通过在全</w:t>
      </w:r>
      <w:r>
        <w:rPr>
          <w:spacing w:val="-43"/>
        </w:rPr>
        <w:t xml:space="preserve"> </w:t>
      </w:r>
      <w:r>
        <w:rPr>
          <w:rFonts w:ascii="Times New Roman" w:hAnsi="Times New Roman" w:eastAsia="Times New Roman" w:cs="Times New Roman"/>
          <w:spacing w:val="9"/>
        </w:rPr>
        <w:t>A</w:t>
      </w:r>
      <w:r>
        <w:rPr>
          <w:rFonts w:ascii="Times New Roman" w:hAnsi="Times New Roman" w:eastAsia="Times New Roman" w:cs="Times New Roman"/>
          <w:spacing w:val="40"/>
          <w:w w:val="101"/>
        </w:rPr>
        <w:t xml:space="preserve"> </w:t>
      </w:r>
      <w:r>
        <w:rPr>
          <w:spacing w:val="9"/>
        </w:rPr>
        <w:t>内使用过拟合预防机制的遗传规划因子回测</w:t>
      </w:r>
      <w:r>
        <w:rPr>
          <w:spacing w:val="8"/>
        </w:rPr>
        <w:t>，我们发现大部分因子仍具有超额</w:t>
      </w:r>
      <w:r>
        <w:rPr/>
        <w:t xml:space="preserve"> </w:t>
      </w:r>
      <w:r>
        <w:rPr>
          <w:spacing w:val="9"/>
        </w:rPr>
        <w:t>收益，遗传规划因子样本外泛化能力较好，</w:t>
      </w:r>
      <w:r>
        <w:rPr>
          <w:rFonts w:ascii="Times New Roman" w:hAnsi="Times New Roman" w:eastAsia="Times New Roman" w:cs="Times New Roman"/>
        </w:rPr>
        <w:t>RankIC</w:t>
      </w:r>
      <w:r>
        <w:rPr>
          <w:rFonts w:ascii="Times New Roman" w:hAnsi="Times New Roman" w:eastAsia="Times New Roman" w:cs="Times New Roman"/>
          <w:spacing w:val="31"/>
        </w:rPr>
        <w:t xml:space="preserve"> </w:t>
      </w:r>
      <w:r>
        <w:rPr>
          <w:spacing w:val="9"/>
        </w:rPr>
        <w:t>显著且稳定。</w:t>
      </w:r>
    </w:p>
    <w:p>
      <w:pPr>
        <w:pStyle w:val="BodyText"/>
        <w:spacing w:before="131" w:line="225" w:lineRule="auto"/>
        <w:jc w:val="right"/>
        <w:rPr/>
      </w:pPr>
      <w:r>
        <w:rPr>
          <w:rFonts w:ascii="Times New Roman" w:hAnsi="Times New Roman" w:eastAsia="Times New Roman" w:cs="Times New Roman"/>
          <w:b/>
          <w:bCs/>
          <w:spacing w:val="5"/>
        </w:rPr>
        <w:t>1)    </w:t>
      </w:r>
      <w:r>
        <w:rPr>
          <w:b/>
          <w:bCs/>
          <w:spacing w:val="5"/>
        </w:rPr>
        <w:t>回测区间：样本内为</w:t>
      </w:r>
      <w:r>
        <w:rPr>
          <w:spacing w:val="-28"/>
        </w:rPr>
        <w:t xml:space="preserve"> </w:t>
      </w:r>
      <w:r>
        <w:rPr>
          <w:rFonts w:ascii="Times New Roman" w:hAnsi="Times New Roman" w:eastAsia="Times New Roman" w:cs="Times New Roman"/>
          <w:b/>
          <w:bCs/>
          <w:spacing w:val="5"/>
        </w:rPr>
        <w:t>2020/01/01~2021/12/</w:t>
      </w:r>
      <w:r>
        <w:rPr>
          <w:rFonts w:ascii="Times New Roman" w:hAnsi="Times New Roman" w:eastAsia="Times New Roman" w:cs="Times New Roman"/>
          <w:b/>
          <w:bCs/>
          <w:spacing w:val="4"/>
        </w:rPr>
        <w:t>31</w:t>
      </w:r>
      <w:r>
        <w:rPr>
          <w:b/>
          <w:bCs/>
          <w:spacing w:val="4"/>
        </w:rPr>
        <w:t>，样本外为</w:t>
      </w:r>
      <w:r>
        <w:rPr>
          <w:spacing w:val="-27"/>
        </w:rPr>
        <w:t xml:space="preserve"> </w:t>
      </w:r>
      <w:r>
        <w:rPr>
          <w:rFonts w:ascii="Times New Roman" w:hAnsi="Times New Roman" w:eastAsia="Times New Roman" w:cs="Times New Roman"/>
          <w:b/>
          <w:bCs/>
          <w:spacing w:val="4"/>
        </w:rPr>
        <w:t>2022/01/01</w:t>
      </w:r>
      <w:r>
        <w:rPr>
          <w:rFonts w:ascii="Times New Roman" w:hAnsi="Times New Roman" w:eastAsia="Times New Roman" w:cs="Times New Roman"/>
          <w:b/>
          <w:bCs/>
          <w:spacing w:val="28"/>
          <w:w w:val="102"/>
        </w:rPr>
        <w:t xml:space="preserve"> </w:t>
      </w:r>
      <w:r>
        <w:rPr>
          <w:b/>
          <w:bCs/>
          <w:spacing w:val="4"/>
        </w:rPr>
        <w:t>至</w:t>
      </w:r>
      <w:r>
        <w:rPr>
          <w:spacing w:val="-26"/>
        </w:rPr>
        <w:t xml:space="preserve"> </w:t>
      </w:r>
      <w:r>
        <w:rPr>
          <w:rFonts w:ascii="Times New Roman" w:hAnsi="Times New Roman" w:eastAsia="Times New Roman" w:cs="Times New Roman"/>
          <w:b/>
          <w:bCs/>
          <w:spacing w:val="4"/>
        </w:rPr>
        <w:t>2023/10/31</w:t>
      </w:r>
      <w:r>
        <w:rPr>
          <w:b/>
          <w:bCs/>
          <w:spacing w:val="4"/>
        </w:rPr>
        <w:t>。</w:t>
      </w:r>
    </w:p>
    <w:p>
      <w:pPr>
        <w:pStyle w:val="BodyText"/>
        <w:ind w:left="2981"/>
        <w:spacing w:before="201" w:line="225" w:lineRule="auto"/>
        <w:rPr/>
      </w:pPr>
      <w:r>
        <w:rPr>
          <w:rFonts w:ascii="Times New Roman" w:hAnsi="Times New Roman" w:eastAsia="Times New Roman" w:cs="Times New Roman"/>
          <w:b/>
          <w:bCs/>
          <w:spacing w:val="6"/>
        </w:rPr>
        <w:t>2)    </w:t>
      </w:r>
      <w:r>
        <w:rPr>
          <w:b/>
          <w:bCs/>
          <w:spacing w:val="6"/>
        </w:rPr>
        <w:t>股票池：</w:t>
      </w:r>
      <w:r>
        <w:rPr>
          <w:spacing w:val="-40"/>
        </w:rPr>
        <w:t xml:space="preserve"> </w:t>
      </w:r>
      <w:r>
        <w:rPr>
          <w:spacing w:val="6"/>
        </w:rPr>
        <w:t>全部</w:t>
      </w:r>
      <w:r>
        <w:rPr>
          <w:spacing w:val="-43"/>
        </w:rPr>
        <w:t xml:space="preserve"> </w:t>
      </w:r>
      <w:r>
        <w:rPr>
          <w:rFonts w:ascii="Times New Roman" w:hAnsi="Times New Roman" w:eastAsia="Times New Roman" w:cs="Times New Roman"/>
          <w:spacing w:val="6"/>
        </w:rPr>
        <w:t>A </w:t>
      </w:r>
      <w:r>
        <w:rPr>
          <w:spacing w:val="6"/>
        </w:rPr>
        <w:t>股，剔除上市不满</w:t>
      </w:r>
      <w:r>
        <w:rPr>
          <w:spacing w:val="-35"/>
        </w:rPr>
        <w:t xml:space="preserve"> </w:t>
      </w:r>
      <w:r>
        <w:rPr>
          <w:rFonts w:ascii="Times New Roman" w:hAnsi="Times New Roman" w:eastAsia="Times New Roman" w:cs="Times New Roman"/>
          <w:spacing w:val="6"/>
        </w:rPr>
        <w:t>6 </w:t>
      </w:r>
      <w:r>
        <w:rPr>
          <w:spacing w:val="6"/>
        </w:rPr>
        <w:t>个月及</w:t>
      </w:r>
      <w:r>
        <w:rPr>
          <w:spacing w:val="6"/>
        </w:rPr>
        <w:t xml:space="preserve"> </w:t>
      </w:r>
      <w:r>
        <w:rPr>
          <w:rFonts w:ascii="Times New Roman" w:hAnsi="Times New Roman" w:eastAsia="Times New Roman" w:cs="Times New Roman"/>
        </w:rPr>
        <w:t>ST</w:t>
      </w:r>
      <w:r>
        <w:rPr>
          <w:rFonts w:ascii="Times New Roman" w:hAnsi="Times New Roman" w:eastAsia="Times New Roman" w:cs="Times New Roman"/>
          <w:spacing w:val="-23"/>
        </w:rPr>
        <w:t xml:space="preserve"> </w:t>
      </w:r>
      <w:r>
        <w:rPr>
          <w:spacing w:val="6"/>
        </w:rPr>
        <w:t>、</w:t>
      </w:r>
      <w:r>
        <w:rPr>
          <w:rFonts w:ascii="Times New Roman" w:hAnsi="Times New Roman" w:eastAsia="Times New Roman" w:cs="Times New Roman"/>
          <w:spacing w:val="6"/>
        </w:rPr>
        <w:t>*</w:t>
      </w:r>
      <w:r>
        <w:rPr>
          <w:rFonts w:ascii="Times New Roman" w:hAnsi="Times New Roman" w:eastAsia="Times New Roman" w:cs="Times New Roman"/>
        </w:rPr>
        <w:t>ST</w:t>
      </w:r>
      <w:r>
        <w:rPr>
          <w:rFonts w:ascii="Times New Roman" w:hAnsi="Times New Roman" w:eastAsia="Times New Roman" w:cs="Times New Roman"/>
          <w:spacing w:val="-23"/>
        </w:rPr>
        <w:t xml:space="preserve"> </w:t>
      </w:r>
      <w:r>
        <w:rPr>
          <w:spacing w:val="6"/>
        </w:rPr>
        <w:t>、</w:t>
      </w:r>
      <w:r>
        <w:rPr>
          <w:rFonts w:ascii="Times New Roman" w:hAnsi="Times New Roman" w:eastAsia="Times New Roman" w:cs="Times New Roman"/>
        </w:rPr>
        <w:t>PT</w:t>
      </w:r>
      <w:r>
        <w:rPr>
          <w:spacing w:val="6"/>
        </w:rPr>
        <w:t>、暂停上市等股票。</w:t>
      </w:r>
    </w:p>
    <w:p>
      <w:pPr>
        <w:pStyle w:val="BodyText"/>
        <w:ind w:left="2662"/>
        <w:spacing w:before="209" w:line="217" w:lineRule="auto"/>
        <w:outlineLvl w:val="0"/>
        <w:rPr>
          <w:sz w:val="18"/>
          <w:szCs w:val="18"/>
        </w:rPr>
      </w:pPr>
      <w:bookmarkStart w:name="bookmark93" w:id="122"/>
      <w:bookmarkEnd w:id="122"/>
      <w:r>
        <w:rPr>
          <w:sz w:val="18"/>
          <w:szCs w:val="18"/>
          <w:color w:val="C00000"/>
          <w:spacing w:val="-1"/>
        </w:rPr>
        <w:t>表10：</w:t>
      </w:r>
      <w:r>
        <w:rPr>
          <w:sz w:val="18"/>
          <w:szCs w:val="18"/>
          <w:color w:val="C00000"/>
          <w:spacing w:val="-29"/>
        </w:rPr>
        <w:t xml:space="preserve"> </w:t>
      </w:r>
      <w:r>
        <w:rPr>
          <w:sz w:val="18"/>
          <w:szCs w:val="18"/>
          <w:color w:val="B70004"/>
          <w:spacing w:val="-1"/>
        </w:rPr>
        <w:t>部分因子回测数据统计</w:t>
      </w:r>
    </w:p>
    <w:p>
      <w:pPr>
        <w:spacing w:line="35" w:lineRule="exact"/>
        <w:rPr/>
      </w:pPr>
      <w:r/>
    </w:p>
    <w:tbl>
      <w:tblPr>
        <w:tblStyle w:val="TableNormal"/>
        <w:tblW w:w="7916" w:type="dxa"/>
        <w:tblInd w:w="2551"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566"/>
        <w:gridCol w:w="994"/>
        <w:gridCol w:w="991"/>
        <w:gridCol w:w="1136"/>
        <w:gridCol w:w="850"/>
        <w:gridCol w:w="991"/>
        <w:gridCol w:w="1277"/>
        <w:gridCol w:w="1111"/>
      </w:tblGrid>
      <w:tr>
        <w:trPr>
          <w:trHeight w:val="942" w:hRule="atLeast"/>
        </w:trPr>
        <w:tc>
          <w:tcPr>
            <w:shd w:val="clear" w:fill="FFF2CC"/>
            <w:tcW w:w="566" w:type="dxa"/>
            <w:vAlign w:val="top"/>
            <w:tcBorders>
              <w:bottom w:val="single" w:color="C00000" w:sz="2" w:space="0"/>
              <w:top w:val="single" w:color="C00000" w:sz="2" w:space="0"/>
            </w:tcBorders>
          </w:tcPr>
          <w:p>
            <w:pPr>
              <w:ind w:left="196" w:right="122" w:hanging="47"/>
              <w:spacing w:before="236" w:line="349" w:lineRule="auto"/>
              <w:rPr>
                <w:rFonts w:ascii="KaiTi" w:hAnsi="KaiTi" w:eastAsia="KaiTi" w:cs="KaiTi"/>
                <w:sz w:val="16"/>
                <w:szCs w:val="16"/>
              </w:rPr>
            </w:pPr>
            <w:bookmarkStart w:name="bookmark94" w:id="123"/>
            <w:bookmarkEnd w:id="123"/>
            <w:r>
              <w:rPr>
                <w:rFonts w:ascii="KaiTi" w:hAnsi="KaiTi" w:eastAsia="KaiTi" w:cs="KaiTi"/>
                <w:sz w:val="16"/>
                <w:szCs w:val="16"/>
                <w:b/>
                <w:bCs/>
                <w:spacing w:val="-15"/>
              </w:rPr>
              <w:t>因子</w:t>
            </w:r>
            <w:r>
              <w:rPr>
                <w:rFonts w:ascii="KaiTi" w:hAnsi="KaiTi" w:eastAsia="KaiTi" w:cs="KaiTi"/>
                <w:sz w:val="16"/>
                <w:szCs w:val="16"/>
              </w:rPr>
              <w:t xml:space="preserve"> </w:t>
            </w:r>
            <w:r>
              <w:rPr>
                <w:rFonts w:ascii="KaiTi" w:hAnsi="KaiTi" w:eastAsia="KaiTi" w:cs="KaiTi"/>
                <w:sz w:val="16"/>
                <w:szCs w:val="16"/>
                <w:b/>
                <w:bCs/>
                <w:spacing w:val="-9"/>
              </w:rPr>
              <w:t>(#)</w:t>
            </w:r>
          </w:p>
        </w:tc>
        <w:tc>
          <w:tcPr>
            <w:shd w:val="clear" w:fill="FFF2CC"/>
            <w:tcW w:w="994" w:type="dxa"/>
            <w:vAlign w:val="top"/>
            <w:tcBorders>
              <w:bottom w:val="single" w:color="C00000" w:sz="2" w:space="0"/>
              <w:top w:val="single" w:color="C00000" w:sz="2" w:space="0"/>
            </w:tcBorders>
          </w:tcPr>
          <w:p>
            <w:pPr>
              <w:ind w:left="271" w:right="174" w:hanging="88"/>
              <w:spacing w:before="235" w:line="352" w:lineRule="auto"/>
              <w:rPr>
                <w:rFonts w:ascii="KaiTi" w:hAnsi="KaiTi" w:eastAsia="KaiTi" w:cs="KaiTi"/>
                <w:sz w:val="16"/>
                <w:szCs w:val="16"/>
              </w:rPr>
            </w:pPr>
            <w:r>
              <w:rPr>
                <w:rFonts w:ascii="KaiTi" w:hAnsi="KaiTi" w:eastAsia="KaiTi" w:cs="KaiTi"/>
                <w:sz w:val="16"/>
                <w:szCs w:val="16"/>
                <w:b/>
                <w:bCs/>
                <w:spacing w:val="-3"/>
              </w:rPr>
              <w:t>调仓频率</w:t>
            </w:r>
            <w:r>
              <w:rPr>
                <w:rFonts w:ascii="KaiTi" w:hAnsi="KaiTi" w:eastAsia="KaiTi" w:cs="KaiTi"/>
                <w:sz w:val="16"/>
                <w:szCs w:val="16"/>
              </w:rPr>
              <w:t xml:space="preserve"> </w:t>
            </w:r>
            <w:r>
              <w:rPr>
                <w:rFonts w:ascii="KaiTi" w:hAnsi="KaiTi" w:eastAsia="KaiTi" w:cs="KaiTi"/>
                <w:sz w:val="16"/>
                <w:szCs w:val="16"/>
                <w:b/>
                <w:bCs/>
                <w:spacing w:val="-9"/>
              </w:rPr>
              <w:t>（天）</w:t>
            </w:r>
          </w:p>
        </w:tc>
        <w:tc>
          <w:tcPr>
            <w:shd w:val="clear" w:fill="FFF2CC"/>
            <w:tcW w:w="991" w:type="dxa"/>
            <w:vAlign w:val="top"/>
            <w:tcBorders>
              <w:bottom w:val="single" w:color="C00000" w:sz="2" w:space="0"/>
              <w:top w:val="single" w:color="C00000" w:sz="2" w:space="0"/>
            </w:tcBorders>
          </w:tcPr>
          <w:p>
            <w:pPr>
              <w:ind w:left="180" w:right="174" w:firstLine="2"/>
              <w:spacing w:before="236" w:line="345" w:lineRule="auto"/>
              <w:rPr>
                <w:rFonts w:ascii="KaiTi" w:hAnsi="KaiTi" w:eastAsia="KaiTi" w:cs="KaiTi"/>
                <w:sz w:val="16"/>
                <w:szCs w:val="16"/>
              </w:rPr>
            </w:pPr>
            <w:r>
              <w:rPr>
                <w:rFonts w:ascii="KaiTi" w:hAnsi="KaiTi" w:eastAsia="KaiTi" w:cs="KaiTi"/>
                <w:sz w:val="16"/>
                <w:szCs w:val="16"/>
                <w:b/>
                <w:bCs/>
                <w:spacing w:val="-4"/>
              </w:rPr>
              <w:t>全样本内</w:t>
            </w:r>
            <w:r>
              <w:rPr>
                <w:rFonts w:ascii="KaiTi" w:hAnsi="KaiTi" w:eastAsia="KaiTi" w:cs="KaiTi"/>
                <w:sz w:val="16"/>
                <w:szCs w:val="16"/>
                <w:spacing w:val="1"/>
              </w:rPr>
              <w:t xml:space="preserve"> </w:t>
            </w:r>
            <w:r>
              <w:rPr>
                <w:rFonts w:ascii="KaiTi" w:hAnsi="KaiTi" w:eastAsia="KaiTi" w:cs="KaiTi"/>
                <w:sz w:val="16"/>
                <w:szCs w:val="16"/>
                <w:b/>
                <w:bCs/>
                <w:spacing w:val="-3"/>
              </w:rPr>
              <w:t>年化超额</w:t>
            </w:r>
          </w:p>
        </w:tc>
        <w:tc>
          <w:tcPr>
            <w:shd w:val="clear" w:fill="FFF2CC"/>
            <w:tcW w:w="1136" w:type="dxa"/>
            <w:vAlign w:val="top"/>
            <w:tcBorders>
              <w:bottom w:val="single" w:color="C00000" w:sz="2" w:space="0"/>
              <w:top w:val="single" w:color="C00000" w:sz="2" w:space="0"/>
            </w:tcBorders>
          </w:tcPr>
          <w:p>
            <w:pPr>
              <w:ind w:left="336"/>
              <w:spacing w:before="80" w:line="216" w:lineRule="auto"/>
              <w:rPr>
                <w:rFonts w:ascii="KaiTi" w:hAnsi="KaiTi" w:eastAsia="KaiTi" w:cs="KaiTi"/>
                <w:sz w:val="16"/>
                <w:szCs w:val="16"/>
              </w:rPr>
            </w:pPr>
            <w:r>
              <w:rPr>
                <w:rFonts w:ascii="KaiTi" w:hAnsi="KaiTi" w:eastAsia="KaiTi" w:cs="KaiTi"/>
                <w:sz w:val="16"/>
                <w:szCs w:val="16"/>
                <w:b/>
                <w:bCs/>
                <w:spacing w:val="-4"/>
              </w:rPr>
              <w:t>全样本</w:t>
            </w:r>
          </w:p>
          <w:p>
            <w:pPr>
              <w:ind w:left="331"/>
              <w:spacing w:before="150" w:line="183" w:lineRule="auto"/>
              <w:rPr>
                <w:rFonts w:ascii="KaiTi" w:hAnsi="KaiTi" w:eastAsia="KaiTi" w:cs="KaiTi"/>
                <w:sz w:val="16"/>
                <w:szCs w:val="16"/>
              </w:rPr>
            </w:pPr>
            <w:r>
              <w:rPr>
                <w:rFonts w:ascii="KaiTi" w:hAnsi="KaiTi" w:eastAsia="KaiTi" w:cs="KaiTi"/>
                <w:sz w:val="16"/>
                <w:szCs w:val="16"/>
                <w:b/>
                <w:bCs/>
                <w:spacing w:val="-8"/>
              </w:rPr>
              <w:t>Rank</w:t>
            </w:r>
            <w:r>
              <w:rPr>
                <w:rFonts w:ascii="KaiTi" w:hAnsi="KaiTi" w:eastAsia="KaiTi" w:cs="KaiTi"/>
                <w:sz w:val="16"/>
                <w:szCs w:val="16"/>
                <w:spacing w:val="-45"/>
              </w:rPr>
              <w:t xml:space="preserve"> </w:t>
            </w:r>
            <w:r>
              <w:rPr>
                <w:rFonts w:ascii="KaiTi" w:hAnsi="KaiTi" w:eastAsia="KaiTi" w:cs="KaiTi"/>
                <w:sz w:val="16"/>
                <w:szCs w:val="16"/>
                <w:b/>
                <w:bCs/>
                <w:spacing w:val="-8"/>
              </w:rPr>
              <w:t>IC</w:t>
            </w:r>
          </w:p>
          <w:p>
            <w:pPr>
              <w:ind w:left="416"/>
              <w:spacing w:before="127" w:line="224" w:lineRule="auto"/>
              <w:rPr>
                <w:rFonts w:ascii="KaiTi" w:hAnsi="KaiTi" w:eastAsia="KaiTi" w:cs="KaiTi"/>
                <w:sz w:val="16"/>
                <w:szCs w:val="16"/>
              </w:rPr>
            </w:pPr>
            <w:r>
              <w:rPr>
                <w:rFonts w:ascii="KaiTi" w:hAnsi="KaiTi" w:eastAsia="KaiTi" w:cs="KaiTi"/>
                <w:sz w:val="16"/>
                <w:szCs w:val="16"/>
                <w:b/>
                <w:bCs/>
                <w:spacing w:val="-4"/>
              </w:rPr>
              <w:t>均值</w:t>
            </w:r>
          </w:p>
        </w:tc>
        <w:tc>
          <w:tcPr>
            <w:shd w:val="clear" w:fill="FFF2CC"/>
            <w:tcW w:w="850" w:type="dxa"/>
            <w:vAlign w:val="top"/>
            <w:tcBorders>
              <w:bottom w:val="single" w:color="C00000" w:sz="2" w:space="0"/>
              <w:top w:val="single" w:color="C00000" w:sz="2" w:space="0"/>
            </w:tcBorders>
          </w:tcPr>
          <w:p>
            <w:pPr>
              <w:ind w:left="187" w:right="184" w:firstLine="4"/>
              <w:spacing w:before="79" w:line="328" w:lineRule="auto"/>
              <w:jc w:val="both"/>
              <w:rPr>
                <w:rFonts w:ascii="KaiTi" w:hAnsi="KaiTi" w:eastAsia="KaiTi" w:cs="KaiTi"/>
                <w:sz w:val="16"/>
                <w:szCs w:val="16"/>
              </w:rPr>
            </w:pPr>
            <w:r>
              <w:rPr>
                <w:rFonts w:ascii="KaiTi" w:hAnsi="KaiTi" w:eastAsia="KaiTi" w:cs="KaiTi"/>
                <w:sz w:val="16"/>
                <w:szCs w:val="16"/>
                <w:b/>
                <w:bCs/>
                <w:spacing w:val="-5"/>
              </w:rPr>
              <w:t>全样本</w:t>
            </w:r>
            <w:r>
              <w:rPr>
                <w:rFonts w:ascii="KaiTi" w:hAnsi="KaiTi" w:eastAsia="KaiTi" w:cs="KaiTi"/>
                <w:sz w:val="16"/>
                <w:szCs w:val="16"/>
                <w:spacing w:val="1"/>
              </w:rPr>
              <w:t xml:space="preserve"> </w:t>
            </w:r>
            <w:r>
              <w:rPr>
                <w:rFonts w:ascii="KaiTi" w:hAnsi="KaiTi" w:eastAsia="KaiTi" w:cs="KaiTi"/>
                <w:sz w:val="16"/>
                <w:szCs w:val="16"/>
                <w:b/>
                <w:bCs/>
                <w:spacing w:val="-8"/>
              </w:rPr>
              <w:t>Rank</w:t>
            </w:r>
            <w:r>
              <w:rPr>
                <w:rFonts w:ascii="KaiTi" w:hAnsi="KaiTi" w:eastAsia="KaiTi" w:cs="KaiTi"/>
                <w:sz w:val="16"/>
                <w:szCs w:val="16"/>
                <w:spacing w:val="-45"/>
              </w:rPr>
              <w:t xml:space="preserve"> </w:t>
            </w:r>
            <w:r>
              <w:rPr>
                <w:rFonts w:ascii="KaiTi" w:hAnsi="KaiTi" w:eastAsia="KaiTi" w:cs="KaiTi"/>
                <w:sz w:val="16"/>
                <w:szCs w:val="16"/>
                <w:b/>
                <w:bCs/>
                <w:spacing w:val="-8"/>
              </w:rPr>
              <w:t>IC</w:t>
            </w:r>
            <w:r>
              <w:rPr>
                <w:rFonts w:ascii="KaiTi" w:hAnsi="KaiTi" w:eastAsia="KaiTi" w:cs="KaiTi"/>
                <w:sz w:val="16"/>
                <w:szCs w:val="16"/>
              </w:rPr>
              <w:t xml:space="preserve"> </w:t>
            </w:r>
            <w:r>
              <w:rPr>
                <w:rFonts w:ascii="KaiTi" w:hAnsi="KaiTi" w:eastAsia="KaiTi" w:cs="KaiTi"/>
                <w:sz w:val="16"/>
                <w:szCs w:val="16"/>
                <w:b/>
                <w:bCs/>
                <w:spacing w:val="-3"/>
              </w:rPr>
              <w:t>标准差</w:t>
            </w:r>
          </w:p>
        </w:tc>
        <w:tc>
          <w:tcPr>
            <w:shd w:val="clear" w:fill="FFF2CC"/>
            <w:tcW w:w="991" w:type="dxa"/>
            <w:vAlign w:val="top"/>
            <w:tcBorders>
              <w:bottom w:val="single" w:color="C00000" w:sz="2" w:space="0"/>
              <w:right w:val="single" w:color="C00000" w:sz="2" w:space="0"/>
              <w:top w:val="single" w:color="C00000" w:sz="2" w:space="0"/>
            </w:tcBorders>
          </w:tcPr>
          <w:p>
            <w:pPr>
              <w:ind w:left="365" w:right="254" w:hanging="104"/>
              <w:spacing w:before="236" w:line="357" w:lineRule="auto"/>
              <w:rPr>
                <w:rFonts w:ascii="KaiTi" w:hAnsi="KaiTi" w:eastAsia="KaiTi" w:cs="KaiTi"/>
                <w:sz w:val="16"/>
                <w:szCs w:val="16"/>
              </w:rPr>
            </w:pPr>
            <w:r>
              <w:rPr>
                <w:rFonts w:ascii="KaiTi" w:hAnsi="KaiTi" w:eastAsia="KaiTi" w:cs="KaiTi"/>
                <w:sz w:val="16"/>
                <w:szCs w:val="16"/>
                <w:b/>
                <w:bCs/>
                <w:spacing w:val="-5"/>
              </w:rPr>
              <w:t>全样本</w:t>
            </w:r>
            <w:r>
              <w:rPr>
                <w:rFonts w:ascii="KaiTi" w:hAnsi="KaiTi" w:eastAsia="KaiTi" w:cs="KaiTi"/>
                <w:sz w:val="16"/>
                <w:szCs w:val="16"/>
                <w:spacing w:val="1"/>
              </w:rPr>
              <w:t xml:space="preserve"> </w:t>
            </w:r>
            <w:r>
              <w:rPr>
                <w:rFonts w:ascii="KaiTi" w:hAnsi="KaiTi" w:eastAsia="KaiTi" w:cs="KaiTi"/>
                <w:sz w:val="16"/>
                <w:szCs w:val="16"/>
                <w:b/>
                <w:bCs/>
                <w:spacing w:val="-9"/>
              </w:rPr>
              <w:t>ICIR</w:t>
            </w:r>
          </w:p>
        </w:tc>
        <w:tc>
          <w:tcPr>
            <w:shd w:val="clear" w:fill="FFF2CC"/>
            <w:tcW w:w="1277" w:type="dxa"/>
            <w:vAlign w:val="top"/>
            <w:tcBorders>
              <w:left w:val="single" w:color="C00000" w:sz="2" w:space="0"/>
              <w:bottom w:val="single" w:color="C00000" w:sz="2" w:space="0"/>
              <w:top w:val="single" w:color="C00000" w:sz="2" w:space="0"/>
            </w:tcBorders>
          </w:tcPr>
          <w:p>
            <w:pPr>
              <w:ind w:left="396"/>
              <w:spacing w:before="236" w:line="216" w:lineRule="auto"/>
              <w:rPr>
                <w:rFonts w:ascii="KaiTi" w:hAnsi="KaiTi" w:eastAsia="KaiTi" w:cs="KaiTi"/>
                <w:sz w:val="16"/>
                <w:szCs w:val="16"/>
              </w:rPr>
            </w:pPr>
            <w:r>
              <w:rPr>
                <w:rFonts w:ascii="KaiTi" w:hAnsi="KaiTi" w:eastAsia="KaiTi" w:cs="KaiTi"/>
                <w:sz w:val="16"/>
                <w:szCs w:val="16"/>
                <w:b/>
                <w:bCs/>
                <w:spacing w:val="-2"/>
              </w:rPr>
              <w:t>样本外</w:t>
            </w:r>
          </w:p>
          <w:p>
            <w:pPr>
              <w:ind w:left="220"/>
              <w:spacing w:before="124" w:line="224" w:lineRule="auto"/>
              <w:rPr>
                <w:rFonts w:ascii="KaiTi" w:hAnsi="KaiTi" w:eastAsia="KaiTi" w:cs="KaiTi"/>
                <w:sz w:val="16"/>
                <w:szCs w:val="16"/>
              </w:rPr>
            </w:pPr>
            <w:r>
              <w:rPr>
                <w:rFonts w:ascii="KaiTi" w:hAnsi="KaiTi" w:eastAsia="KaiTi" w:cs="KaiTi"/>
                <w:sz w:val="16"/>
                <w:szCs w:val="16"/>
                <w:b/>
                <w:bCs/>
                <w:spacing w:val="-3"/>
              </w:rPr>
              <w:t>RankIC</w:t>
            </w:r>
            <w:r>
              <w:rPr>
                <w:rFonts w:ascii="KaiTi" w:hAnsi="KaiTi" w:eastAsia="KaiTi" w:cs="KaiTi"/>
                <w:sz w:val="16"/>
                <w:szCs w:val="16"/>
                <w:spacing w:val="-26"/>
              </w:rPr>
              <w:t xml:space="preserve"> </w:t>
            </w:r>
            <w:r>
              <w:rPr>
                <w:rFonts w:ascii="KaiTi" w:hAnsi="KaiTi" w:eastAsia="KaiTi" w:cs="KaiTi"/>
                <w:sz w:val="16"/>
                <w:szCs w:val="16"/>
                <w:b/>
                <w:bCs/>
                <w:spacing w:val="-3"/>
              </w:rPr>
              <w:t>均值</w:t>
            </w:r>
          </w:p>
        </w:tc>
        <w:tc>
          <w:tcPr>
            <w:shd w:val="clear" w:fill="FFF2CC"/>
            <w:tcW w:w="1111" w:type="dxa"/>
            <w:vAlign w:val="top"/>
            <w:tcBorders>
              <w:bottom w:val="single" w:color="C00000" w:sz="2" w:space="0"/>
              <w:top w:val="single" w:color="C00000" w:sz="2" w:space="0"/>
            </w:tcBorders>
          </w:tcPr>
          <w:p>
            <w:pPr>
              <w:ind w:left="425" w:right="313" w:hanging="108"/>
              <w:spacing w:before="236" w:line="357" w:lineRule="auto"/>
              <w:rPr>
                <w:rFonts w:ascii="KaiTi" w:hAnsi="KaiTi" w:eastAsia="KaiTi" w:cs="KaiTi"/>
                <w:sz w:val="16"/>
                <w:szCs w:val="16"/>
              </w:rPr>
            </w:pPr>
            <w:r>
              <w:rPr>
                <w:rFonts w:ascii="KaiTi" w:hAnsi="KaiTi" w:eastAsia="KaiTi" w:cs="KaiTi"/>
                <w:sz w:val="16"/>
                <w:szCs w:val="16"/>
                <w:b/>
                <w:bCs/>
                <w:spacing w:val="-2"/>
              </w:rPr>
              <w:t>样本外</w:t>
            </w:r>
            <w:r>
              <w:rPr>
                <w:rFonts w:ascii="KaiTi" w:hAnsi="KaiTi" w:eastAsia="KaiTi" w:cs="KaiTi"/>
                <w:sz w:val="16"/>
                <w:szCs w:val="16"/>
              </w:rPr>
              <w:t xml:space="preserve"> </w:t>
            </w:r>
            <w:r>
              <w:rPr>
                <w:rFonts w:ascii="KaiTi" w:hAnsi="KaiTi" w:eastAsia="KaiTi" w:cs="KaiTi"/>
                <w:sz w:val="16"/>
                <w:szCs w:val="16"/>
                <w:b/>
                <w:bCs/>
                <w:spacing w:val="-9"/>
              </w:rPr>
              <w:t>ICIR</w:t>
            </w:r>
          </w:p>
        </w:tc>
      </w:tr>
      <w:tr>
        <w:trPr>
          <w:trHeight w:val="311" w:hRule="atLeast"/>
        </w:trPr>
        <w:tc>
          <w:tcPr>
            <w:tcW w:w="566" w:type="dxa"/>
            <w:vAlign w:val="top"/>
            <w:vMerge w:val="restart"/>
            <w:tcBorders>
              <w:top w:val="single" w:color="C00000" w:sz="2" w:space="0"/>
              <w:bottom w:val="nil"/>
            </w:tcBorders>
          </w:tcPr>
          <w:p>
            <w:pPr>
              <w:spacing w:line="362" w:lineRule="auto"/>
              <w:rPr>
                <w:rFonts w:ascii="Arial"/>
                <w:sz w:val="21"/>
              </w:rPr>
            </w:pPr>
            <w:r/>
          </w:p>
          <w:p>
            <w:pPr>
              <w:ind w:left="256"/>
              <w:spacing w:before="52" w:line="183" w:lineRule="auto"/>
              <w:rPr>
                <w:rFonts w:ascii="KaiTi" w:hAnsi="KaiTi" w:eastAsia="KaiTi" w:cs="KaiTi"/>
                <w:sz w:val="16"/>
                <w:szCs w:val="16"/>
              </w:rPr>
            </w:pPr>
            <w:r>
              <w:rPr>
                <w:rFonts w:ascii="KaiTi" w:hAnsi="KaiTi" w:eastAsia="KaiTi" w:cs="KaiTi"/>
                <w:sz w:val="16"/>
                <w:szCs w:val="16"/>
              </w:rPr>
              <w:t>1</w:t>
            </w:r>
          </w:p>
        </w:tc>
        <w:tc>
          <w:tcPr>
            <w:tcW w:w="994" w:type="dxa"/>
            <w:vAlign w:val="top"/>
            <w:tcBorders>
              <w:top w:val="single" w:color="C00000" w:sz="2" w:space="0"/>
            </w:tcBorders>
          </w:tcPr>
          <w:p>
            <w:pPr>
              <w:ind w:left="471"/>
              <w:spacing w:before="104" w:line="183" w:lineRule="auto"/>
              <w:rPr>
                <w:rFonts w:ascii="KaiTi" w:hAnsi="KaiTi" w:eastAsia="KaiTi" w:cs="KaiTi"/>
                <w:sz w:val="16"/>
                <w:szCs w:val="16"/>
              </w:rPr>
            </w:pPr>
            <w:r>
              <w:rPr>
                <w:rFonts w:ascii="KaiTi" w:hAnsi="KaiTi" w:eastAsia="KaiTi" w:cs="KaiTi"/>
                <w:sz w:val="16"/>
                <w:szCs w:val="16"/>
              </w:rPr>
              <w:t>1</w:t>
            </w:r>
          </w:p>
        </w:tc>
        <w:tc>
          <w:tcPr>
            <w:shd w:val="clear" w:fill="F8696B"/>
            <w:tcW w:w="991" w:type="dxa"/>
            <w:vAlign w:val="top"/>
            <w:tcBorders>
              <w:top w:val="single" w:color="C00000" w:sz="2" w:space="0"/>
            </w:tcBorders>
          </w:tcPr>
          <w:p>
            <w:pPr>
              <w:ind w:left="269"/>
              <w:spacing w:before="104" w:line="183" w:lineRule="auto"/>
              <w:rPr>
                <w:rFonts w:ascii="KaiTi" w:hAnsi="KaiTi" w:eastAsia="KaiTi" w:cs="KaiTi"/>
                <w:sz w:val="16"/>
                <w:szCs w:val="16"/>
              </w:rPr>
            </w:pPr>
            <w:r>
              <w:rPr>
                <w:rFonts w:ascii="KaiTi" w:hAnsi="KaiTi" w:eastAsia="KaiTi" w:cs="KaiTi"/>
                <w:sz w:val="16"/>
                <w:szCs w:val="16"/>
                <w:spacing w:val="-3"/>
              </w:rPr>
              <w:t>17.70%</w:t>
            </w:r>
          </w:p>
        </w:tc>
        <w:tc>
          <w:tcPr>
            <w:shd w:val="clear" w:fill="B9CDE7"/>
            <w:tcW w:w="1136" w:type="dxa"/>
            <w:vAlign w:val="top"/>
            <w:tcBorders>
              <w:top w:val="single" w:color="C00000" w:sz="2" w:space="0"/>
            </w:tcBorders>
          </w:tcPr>
          <w:p>
            <w:pPr>
              <w:ind w:left="330"/>
              <w:spacing w:before="104" w:line="183" w:lineRule="auto"/>
              <w:rPr>
                <w:rFonts w:ascii="KaiTi" w:hAnsi="KaiTi" w:eastAsia="KaiTi" w:cs="KaiTi"/>
                <w:sz w:val="16"/>
                <w:szCs w:val="16"/>
              </w:rPr>
            </w:pPr>
            <w:r>
              <w:rPr>
                <w:rFonts w:ascii="KaiTi" w:hAnsi="KaiTi" w:eastAsia="KaiTi" w:cs="KaiTi"/>
                <w:sz w:val="16"/>
                <w:szCs w:val="16"/>
                <w:spacing w:val="-1"/>
              </w:rPr>
              <w:t>-4.70%</w:t>
            </w:r>
          </w:p>
        </w:tc>
        <w:tc>
          <w:tcPr>
            <w:shd w:val="clear" w:fill="F8696B"/>
            <w:tcW w:w="850" w:type="dxa"/>
            <w:vAlign w:val="top"/>
            <w:tcBorders>
              <w:top w:val="single" w:color="C00000" w:sz="2" w:space="0"/>
            </w:tcBorders>
          </w:tcPr>
          <w:p>
            <w:pPr>
              <w:ind w:left="225"/>
              <w:spacing w:before="104" w:line="183" w:lineRule="auto"/>
              <w:rPr>
                <w:rFonts w:ascii="KaiTi" w:hAnsi="KaiTi" w:eastAsia="KaiTi" w:cs="KaiTi"/>
                <w:sz w:val="16"/>
                <w:szCs w:val="16"/>
              </w:rPr>
            </w:pPr>
            <w:r>
              <w:rPr>
                <w:rFonts w:ascii="KaiTi" w:hAnsi="KaiTi" w:eastAsia="KaiTi" w:cs="KaiTi"/>
                <w:sz w:val="16"/>
                <w:szCs w:val="16"/>
                <w:spacing w:val="-1"/>
              </w:rPr>
              <w:t>9.50%</w:t>
            </w:r>
          </w:p>
        </w:tc>
        <w:tc>
          <w:tcPr>
            <w:shd w:val="clear" w:fill="AFC6E4"/>
            <w:tcW w:w="991" w:type="dxa"/>
            <w:vAlign w:val="top"/>
            <w:tcBorders>
              <w:top w:val="single" w:color="C00000" w:sz="2" w:space="0"/>
              <w:right w:val="single" w:color="000000" w:sz="2" w:space="0"/>
            </w:tcBorders>
          </w:tcPr>
          <w:p>
            <w:pPr>
              <w:ind w:left="257"/>
              <w:spacing w:before="104" w:line="183" w:lineRule="auto"/>
              <w:rPr>
                <w:rFonts w:ascii="KaiTi" w:hAnsi="KaiTi" w:eastAsia="KaiTi" w:cs="KaiTi"/>
                <w:sz w:val="16"/>
                <w:szCs w:val="16"/>
              </w:rPr>
            </w:pPr>
            <w:r>
              <w:rPr>
                <w:rFonts w:ascii="KaiTi" w:hAnsi="KaiTi" w:eastAsia="KaiTi" w:cs="KaiTi"/>
                <w:sz w:val="16"/>
                <w:szCs w:val="16"/>
                <w:spacing w:val="-1"/>
              </w:rPr>
              <w:t>-0.494</w:t>
            </w:r>
          </w:p>
        </w:tc>
        <w:tc>
          <w:tcPr>
            <w:shd w:val="clear" w:fill="D4E0F1"/>
            <w:tcW w:w="1277" w:type="dxa"/>
            <w:vAlign w:val="top"/>
            <w:tcBorders>
              <w:top w:val="single" w:color="C00000" w:sz="2" w:space="0"/>
              <w:left w:val="single" w:color="000000" w:sz="2" w:space="0"/>
            </w:tcBorders>
          </w:tcPr>
          <w:p>
            <w:pPr>
              <w:ind w:left="437"/>
              <w:spacing w:before="104" w:line="183" w:lineRule="auto"/>
              <w:rPr>
                <w:rFonts w:ascii="KaiTi" w:hAnsi="KaiTi" w:eastAsia="KaiTi" w:cs="KaiTi"/>
                <w:sz w:val="16"/>
                <w:szCs w:val="16"/>
              </w:rPr>
            </w:pPr>
            <w:r>
              <w:rPr>
                <w:rFonts w:ascii="KaiTi" w:hAnsi="KaiTi" w:eastAsia="KaiTi" w:cs="KaiTi"/>
                <w:sz w:val="16"/>
                <w:szCs w:val="16"/>
                <w:spacing w:val="-1"/>
              </w:rPr>
              <w:t>5.70%</w:t>
            </w:r>
          </w:p>
        </w:tc>
        <w:tc>
          <w:tcPr>
            <w:shd w:val="clear" w:fill="BACEE8"/>
            <w:tcW w:w="1111" w:type="dxa"/>
            <w:vAlign w:val="top"/>
            <w:tcBorders>
              <w:top w:val="single" w:color="C00000" w:sz="2" w:space="0"/>
            </w:tcBorders>
          </w:tcPr>
          <w:p>
            <w:pPr>
              <w:ind w:left="318"/>
              <w:spacing w:before="104" w:line="183" w:lineRule="auto"/>
              <w:rPr>
                <w:rFonts w:ascii="KaiTi" w:hAnsi="KaiTi" w:eastAsia="KaiTi" w:cs="KaiTi"/>
                <w:sz w:val="16"/>
                <w:szCs w:val="16"/>
              </w:rPr>
            </w:pPr>
            <w:r>
              <w:rPr>
                <w:rFonts w:ascii="KaiTi" w:hAnsi="KaiTi" w:eastAsia="KaiTi" w:cs="KaiTi"/>
                <w:sz w:val="16"/>
                <w:szCs w:val="16"/>
                <w:spacing w:val="-1"/>
              </w:rPr>
              <w:t>-0.691</w:t>
            </w:r>
          </w:p>
        </w:tc>
      </w:tr>
      <w:tr>
        <w:trPr>
          <w:trHeight w:val="311" w:hRule="atLeast"/>
        </w:trPr>
        <w:tc>
          <w:tcPr>
            <w:tcW w:w="566" w:type="dxa"/>
            <w:vAlign w:val="top"/>
            <w:vMerge w:val="continue"/>
            <w:tcBorders>
              <w:top w:val="nil"/>
              <w:bottom w:val="nil"/>
            </w:tcBorders>
          </w:tcPr>
          <w:p>
            <w:pPr>
              <w:rPr>
                <w:rFonts w:ascii="Arial"/>
                <w:sz w:val="21"/>
              </w:rPr>
            </w:pPr>
            <w:r/>
          </w:p>
        </w:tc>
        <w:tc>
          <w:tcPr>
            <w:tcW w:w="994" w:type="dxa"/>
            <w:vAlign w:val="top"/>
          </w:tcPr>
          <w:p>
            <w:pPr>
              <w:ind w:left="459"/>
              <w:spacing w:before="107" w:line="181" w:lineRule="auto"/>
              <w:rPr>
                <w:rFonts w:ascii="KaiTi" w:hAnsi="KaiTi" w:eastAsia="KaiTi" w:cs="KaiTi"/>
                <w:sz w:val="16"/>
                <w:szCs w:val="16"/>
              </w:rPr>
            </w:pPr>
            <w:r>
              <w:rPr>
                <w:rFonts w:ascii="KaiTi" w:hAnsi="KaiTi" w:eastAsia="KaiTi" w:cs="KaiTi"/>
                <w:sz w:val="16"/>
                <w:szCs w:val="16"/>
              </w:rPr>
              <w:t>5</w:t>
            </w:r>
          </w:p>
        </w:tc>
        <w:tc>
          <w:tcPr>
            <w:shd w:val="clear" w:fill="F98D8F"/>
            <w:tcW w:w="991" w:type="dxa"/>
            <w:vAlign w:val="top"/>
          </w:tcPr>
          <w:p>
            <w:pPr>
              <w:ind w:left="269"/>
              <w:spacing w:before="105" w:line="183" w:lineRule="auto"/>
              <w:rPr>
                <w:rFonts w:ascii="KaiTi" w:hAnsi="KaiTi" w:eastAsia="KaiTi" w:cs="KaiTi"/>
                <w:sz w:val="16"/>
                <w:szCs w:val="16"/>
              </w:rPr>
            </w:pPr>
            <w:r>
              <w:rPr>
                <w:rFonts w:ascii="KaiTi" w:hAnsi="KaiTi" w:eastAsia="KaiTi" w:cs="KaiTi"/>
                <w:sz w:val="16"/>
                <w:szCs w:val="16"/>
                <w:spacing w:val="-3"/>
              </w:rPr>
              <w:t>15.60%</w:t>
            </w:r>
          </w:p>
        </w:tc>
        <w:tc>
          <w:tcPr>
            <w:shd w:val="clear" w:fill="92B1D9"/>
            <w:tcW w:w="1136" w:type="dxa"/>
            <w:vAlign w:val="top"/>
          </w:tcPr>
          <w:p>
            <w:pPr>
              <w:ind w:left="330"/>
              <w:spacing w:before="105" w:line="183" w:lineRule="auto"/>
              <w:rPr>
                <w:rFonts w:ascii="KaiTi" w:hAnsi="KaiTi" w:eastAsia="KaiTi" w:cs="KaiTi"/>
                <w:sz w:val="16"/>
                <w:szCs w:val="16"/>
              </w:rPr>
            </w:pPr>
            <w:r>
              <w:rPr>
                <w:rFonts w:ascii="KaiTi" w:hAnsi="KaiTi" w:eastAsia="KaiTi" w:cs="KaiTi"/>
                <w:sz w:val="16"/>
                <w:szCs w:val="16"/>
                <w:spacing w:val="-1"/>
              </w:rPr>
              <w:t>-7.40%</w:t>
            </w:r>
          </w:p>
        </w:tc>
        <w:tc>
          <w:tcPr>
            <w:shd w:val="clear" w:fill="F87578"/>
            <w:tcW w:w="850" w:type="dxa"/>
            <w:vAlign w:val="top"/>
          </w:tcPr>
          <w:p>
            <w:pPr>
              <w:ind w:left="225"/>
              <w:spacing w:before="105" w:line="183" w:lineRule="auto"/>
              <w:rPr>
                <w:rFonts w:ascii="KaiTi" w:hAnsi="KaiTi" w:eastAsia="KaiTi" w:cs="KaiTi"/>
                <w:sz w:val="16"/>
                <w:szCs w:val="16"/>
              </w:rPr>
            </w:pPr>
            <w:r>
              <w:rPr>
                <w:rFonts w:ascii="KaiTi" w:hAnsi="KaiTi" w:eastAsia="KaiTi" w:cs="KaiTi"/>
                <w:sz w:val="16"/>
                <w:szCs w:val="16"/>
                <w:spacing w:val="-1"/>
              </w:rPr>
              <w:t>9.80%</w:t>
            </w:r>
          </w:p>
        </w:tc>
        <w:tc>
          <w:tcPr>
            <w:shd w:val="clear" w:fill="86A9D5"/>
            <w:tcW w:w="991" w:type="dxa"/>
            <w:vAlign w:val="top"/>
            <w:tcBorders>
              <w:right w:val="single" w:color="000000" w:sz="2" w:space="0"/>
            </w:tcBorders>
          </w:tcPr>
          <w:p>
            <w:pPr>
              <w:ind w:left="257"/>
              <w:spacing w:before="105" w:line="183" w:lineRule="auto"/>
              <w:rPr>
                <w:rFonts w:ascii="KaiTi" w:hAnsi="KaiTi" w:eastAsia="KaiTi" w:cs="KaiTi"/>
                <w:sz w:val="16"/>
                <w:szCs w:val="16"/>
              </w:rPr>
            </w:pPr>
            <w:r>
              <w:rPr>
                <w:rFonts w:ascii="KaiTi" w:hAnsi="KaiTi" w:eastAsia="KaiTi" w:cs="KaiTi"/>
                <w:sz w:val="16"/>
                <w:szCs w:val="16"/>
                <w:spacing w:val="-1"/>
              </w:rPr>
              <w:t>-0.754</w:t>
            </w:r>
          </w:p>
        </w:tc>
        <w:tc>
          <w:tcPr>
            <w:shd w:val="clear" w:fill="FAB0B2"/>
            <w:tcW w:w="1277" w:type="dxa"/>
            <w:vAlign w:val="top"/>
            <w:tcBorders>
              <w:left w:val="single" w:color="000000" w:sz="2" w:space="0"/>
            </w:tcBorders>
          </w:tcPr>
          <w:p>
            <w:pPr>
              <w:ind w:left="410"/>
              <w:spacing w:before="104" w:line="184" w:lineRule="auto"/>
              <w:rPr>
                <w:rFonts w:ascii="KaiTi" w:hAnsi="KaiTi" w:eastAsia="KaiTi" w:cs="KaiTi"/>
                <w:sz w:val="16"/>
                <w:szCs w:val="16"/>
              </w:rPr>
            </w:pPr>
            <w:r>
              <w:rPr>
                <w:rFonts w:ascii="KaiTi" w:hAnsi="KaiTi" w:eastAsia="KaiTi" w:cs="KaiTi"/>
                <w:sz w:val="16"/>
                <w:szCs w:val="16"/>
                <w:spacing w:val="-3"/>
              </w:rPr>
              <w:t>10.25%</w:t>
            </w:r>
          </w:p>
        </w:tc>
        <w:tc>
          <w:tcPr>
            <w:shd w:val="clear" w:fill="90B0D9"/>
            <w:tcW w:w="1111" w:type="dxa"/>
            <w:vAlign w:val="top"/>
          </w:tcPr>
          <w:p>
            <w:pPr>
              <w:ind w:left="318"/>
              <w:spacing w:before="105" w:line="183" w:lineRule="auto"/>
              <w:rPr>
                <w:rFonts w:ascii="KaiTi" w:hAnsi="KaiTi" w:eastAsia="KaiTi" w:cs="KaiTi"/>
                <w:sz w:val="16"/>
                <w:szCs w:val="16"/>
              </w:rPr>
            </w:pPr>
            <w:r>
              <w:rPr>
                <w:rFonts w:ascii="KaiTi" w:hAnsi="KaiTi" w:eastAsia="KaiTi" w:cs="KaiTi"/>
                <w:sz w:val="16"/>
                <w:szCs w:val="16"/>
                <w:spacing w:val="-1"/>
              </w:rPr>
              <w:t>-1.119</w:t>
            </w:r>
          </w:p>
        </w:tc>
      </w:tr>
      <w:tr>
        <w:trPr>
          <w:trHeight w:val="311" w:hRule="atLeast"/>
        </w:trPr>
        <w:tc>
          <w:tcPr>
            <w:tcW w:w="566" w:type="dxa"/>
            <w:vAlign w:val="top"/>
            <w:vMerge w:val="continue"/>
            <w:tcBorders>
              <w:top w:val="nil"/>
              <w:bottom w:val="nil"/>
            </w:tcBorders>
          </w:tcPr>
          <w:p>
            <w:pPr>
              <w:rPr>
                <w:rFonts w:ascii="Arial"/>
                <w:sz w:val="21"/>
              </w:rPr>
            </w:pPr>
            <w:r/>
          </w:p>
        </w:tc>
        <w:tc>
          <w:tcPr>
            <w:tcW w:w="994" w:type="dxa"/>
            <w:vAlign w:val="top"/>
          </w:tcPr>
          <w:p>
            <w:pPr>
              <w:ind w:left="421"/>
              <w:spacing w:before="106" w:line="184" w:lineRule="auto"/>
              <w:rPr>
                <w:rFonts w:ascii="KaiTi" w:hAnsi="KaiTi" w:eastAsia="KaiTi" w:cs="KaiTi"/>
                <w:sz w:val="16"/>
                <w:szCs w:val="16"/>
              </w:rPr>
            </w:pPr>
            <w:r>
              <w:rPr>
                <w:rFonts w:ascii="KaiTi" w:hAnsi="KaiTi" w:eastAsia="KaiTi" w:cs="KaiTi"/>
                <w:sz w:val="16"/>
                <w:szCs w:val="16"/>
                <w:spacing w:val="-1"/>
              </w:rPr>
              <w:t>20</w:t>
            </w:r>
          </w:p>
        </w:tc>
        <w:tc>
          <w:tcPr>
            <w:shd w:val="clear" w:fill="FBBBBE"/>
            <w:tcW w:w="991" w:type="dxa"/>
            <w:vAlign w:val="top"/>
          </w:tcPr>
          <w:p>
            <w:pPr>
              <w:ind w:left="269"/>
              <w:spacing w:before="106" w:line="184" w:lineRule="auto"/>
              <w:rPr>
                <w:rFonts w:ascii="KaiTi" w:hAnsi="KaiTi" w:eastAsia="KaiTi" w:cs="KaiTi"/>
                <w:sz w:val="16"/>
                <w:szCs w:val="16"/>
              </w:rPr>
            </w:pPr>
            <w:r>
              <w:rPr>
                <w:rFonts w:ascii="KaiTi" w:hAnsi="KaiTi" w:eastAsia="KaiTi" w:cs="KaiTi"/>
                <w:sz w:val="16"/>
                <w:szCs w:val="16"/>
                <w:spacing w:val="-3"/>
              </w:rPr>
              <w:t>12.90%</w:t>
            </w:r>
          </w:p>
        </w:tc>
        <w:tc>
          <w:tcPr>
            <w:shd w:val="clear" w:fill="5A8AC6"/>
            <w:tcW w:w="1136" w:type="dxa"/>
            <w:vAlign w:val="top"/>
          </w:tcPr>
          <w:p>
            <w:pPr>
              <w:ind w:left="292"/>
              <w:spacing w:before="106" w:line="184" w:lineRule="auto"/>
              <w:rPr>
                <w:rFonts w:ascii="KaiTi" w:hAnsi="KaiTi" w:eastAsia="KaiTi" w:cs="KaiTi"/>
                <w:sz w:val="16"/>
                <w:szCs w:val="16"/>
              </w:rPr>
            </w:pPr>
            <w:r>
              <w:rPr>
                <w:rFonts w:ascii="KaiTi" w:hAnsi="KaiTi" w:eastAsia="KaiTi" w:cs="KaiTi"/>
                <w:sz w:val="16"/>
                <w:szCs w:val="16"/>
                <w:spacing w:val="-1"/>
              </w:rPr>
              <w:t>-11.30%</w:t>
            </w:r>
          </w:p>
        </w:tc>
        <w:tc>
          <w:tcPr>
            <w:shd w:val="clear" w:fill="F9A5A7"/>
            <w:tcW w:w="850" w:type="dxa"/>
            <w:vAlign w:val="top"/>
          </w:tcPr>
          <w:p>
            <w:pPr>
              <w:ind w:left="197"/>
              <w:spacing w:before="106" w:line="183" w:lineRule="auto"/>
              <w:rPr>
                <w:rFonts w:ascii="KaiTi" w:hAnsi="KaiTi" w:eastAsia="KaiTi" w:cs="KaiTi"/>
                <w:sz w:val="16"/>
                <w:szCs w:val="16"/>
              </w:rPr>
            </w:pPr>
            <w:r>
              <w:rPr>
                <w:rFonts w:ascii="KaiTi" w:hAnsi="KaiTi" w:eastAsia="KaiTi" w:cs="KaiTi"/>
                <w:sz w:val="16"/>
                <w:szCs w:val="16"/>
                <w:spacing w:val="-3"/>
              </w:rPr>
              <w:t>10.90%</w:t>
            </w:r>
          </w:p>
        </w:tc>
        <w:tc>
          <w:tcPr>
            <w:shd w:val="clear" w:fill="5A8AC6"/>
            <w:tcW w:w="991" w:type="dxa"/>
            <w:vAlign w:val="top"/>
            <w:tcBorders>
              <w:right w:val="single" w:color="000000" w:sz="2" w:space="0"/>
            </w:tcBorders>
          </w:tcPr>
          <w:p>
            <w:pPr>
              <w:ind w:left="257"/>
              <w:spacing w:before="106" w:line="184" w:lineRule="auto"/>
              <w:rPr>
                <w:rFonts w:ascii="KaiTi" w:hAnsi="KaiTi" w:eastAsia="KaiTi" w:cs="KaiTi"/>
                <w:sz w:val="16"/>
                <w:szCs w:val="16"/>
              </w:rPr>
            </w:pPr>
            <w:r>
              <w:rPr>
                <w:rFonts w:ascii="KaiTi" w:hAnsi="KaiTi" w:eastAsia="KaiTi" w:cs="KaiTi"/>
                <w:sz w:val="16"/>
                <w:szCs w:val="16"/>
                <w:spacing w:val="-1"/>
              </w:rPr>
              <w:t>-1.034</w:t>
            </w:r>
          </w:p>
        </w:tc>
        <w:tc>
          <w:tcPr>
            <w:shd w:val="clear" w:fill="F8696B"/>
            <w:tcW w:w="1277" w:type="dxa"/>
            <w:vAlign w:val="top"/>
            <w:tcBorders>
              <w:left w:val="single" w:color="000000" w:sz="2" w:space="0"/>
            </w:tcBorders>
          </w:tcPr>
          <w:p>
            <w:pPr>
              <w:ind w:left="410"/>
              <w:spacing w:before="106" w:line="184" w:lineRule="auto"/>
              <w:rPr>
                <w:rFonts w:ascii="KaiTi" w:hAnsi="KaiTi" w:eastAsia="KaiTi" w:cs="KaiTi"/>
                <w:sz w:val="16"/>
                <w:szCs w:val="16"/>
              </w:rPr>
            </w:pPr>
            <w:r>
              <w:rPr>
                <w:rFonts w:ascii="KaiTi" w:hAnsi="KaiTi" w:eastAsia="KaiTi" w:cs="KaiTi"/>
                <w:sz w:val="16"/>
                <w:szCs w:val="16"/>
                <w:spacing w:val="-3"/>
              </w:rPr>
              <w:t>13.30%</w:t>
            </w:r>
          </w:p>
        </w:tc>
        <w:tc>
          <w:tcPr>
            <w:shd w:val="clear" w:fill="5A8AC6"/>
            <w:tcW w:w="1111" w:type="dxa"/>
            <w:vAlign w:val="top"/>
          </w:tcPr>
          <w:p>
            <w:pPr>
              <w:ind w:left="359"/>
              <w:spacing w:before="107" w:line="183" w:lineRule="auto"/>
              <w:rPr>
                <w:rFonts w:ascii="KaiTi" w:hAnsi="KaiTi" w:eastAsia="KaiTi" w:cs="KaiTi"/>
                <w:sz w:val="16"/>
                <w:szCs w:val="16"/>
              </w:rPr>
            </w:pPr>
            <w:r>
              <w:rPr>
                <w:rFonts w:ascii="KaiTi" w:hAnsi="KaiTi" w:eastAsia="KaiTi" w:cs="KaiTi"/>
                <w:sz w:val="16"/>
                <w:szCs w:val="16"/>
                <w:spacing w:val="-1"/>
              </w:rPr>
              <w:t>-1.68</w:t>
            </w:r>
          </w:p>
        </w:tc>
      </w:tr>
      <w:tr>
        <w:trPr>
          <w:trHeight w:val="311" w:hRule="atLeast"/>
        </w:trPr>
        <w:tc>
          <w:tcPr>
            <w:tcW w:w="566" w:type="dxa"/>
            <w:vAlign w:val="top"/>
            <w:vMerge w:val="continue"/>
            <w:tcBorders>
              <w:top w:val="nil"/>
            </w:tcBorders>
          </w:tcPr>
          <w:p>
            <w:pPr>
              <w:rPr>
                <w:rFonts w:ascii="Arial"/>
                <w:sz w:val="21"/>
              </w:rPr>
            </w:pPr>
            <w:r/>
          </w:p>
        </w:tc>
        <w:tc>
          <w:tcPr>
            <w:tcW w:w="994" w:type="dxa"/>
            <w:vAlign w:val="top"/>
          </w:tcPr>
          <w:p>
            <w:pPr>
              <w:ind w:left="471"/>
              <w:spacing w:before="108" w:line="183" w:lineRule="auto"/>
              <w:rPr>
                <w:rFonts w:ascii="KaiTi" w:hAnsi="KaiTi" w:eastAsia="KaiTi" w:cs="KaiTi"/>
                <w:sz w:val="16"/>
                <w:szCs w:val="16"/>
              </w:rPr>
            </w:pPr>
            <w:r>
              <w:rPr>
                <w:rFonts w:ascii="KaiTi" w:hAnsi="KaiTi" w:eastAsia="KaiTi" w:cs="KaiTi"/>
                <w:sz w:val="16"/>
                <w:szCs w:val="16"/>
              </w:rPr>
              <w:t>1</w:t>
            </w:r>
          </w:p>
        </w:tc>
        <w:tc>
          <w:tcPr>
            <w:shd w:val="clear" w:fill="A5BFE0"/>
            <w:tcW w:w="991" w:type="dxa"/>
            <w:vAlign w:val="top"/>
          </w:tcPr>
          <w:p>
            <w:pPr>
              <w:ind w:left="300"/>
              <w:spacing w:before="107" w:line="183" w:lineRule="auto"/>
              <w:rPr>
                <w:rFonts w:ascii="KaiTi" w:hAnsi="KaiTi" w:eastAsia="KaiTi" w:cs="KaiTi"/>
                <w:sz w:val="16"/>
                <w:szCs w:val="16"/>
              </w:rPr>
            </w:pPr>
            <w:r>
              <w:rPr>
                <w:rFonts w:ascii="KaiTi" w:hAnsi="KaiTi" w:eastAsia="KaiTi" w:cs="KaiTi"/>
                <w:sz w:val="16"/>
                <w:szCs w:val="16"/>
                <w:spacing w:val="-2"/>
              </w:rPr>
              <w:t>7.80%</w:t>
            </w:r>
          </w:p>
        </w:tc>
        <w:tc>
          <w:tcPr>
            <w:shd w:val="clear" w:fill="E5ECF7"/>
            <w:tcW w:w="1136" w:type="dxa"/>
            <w:vAlign w:val="top"/>
          </w:tcPr>
          <w:p>
            <w:pPr>
              <w:ind w:left="330"/>
              <w:spacing w:before="107" w:line="183" w:lineRule="auto"/>
              <w:rPr>
                <w:rFonts w:ascii="KaiTi" w:hAnsi="KaiTi" w:eastAsia="KaiTi" w:cs="KaiTi"/>
                <w:sz w:val="16"/>
                <w:szCs w:val="16"/>
              </w:rPr>
            </w:pPr>
            <w:r>
              <w:rPr>
                <w:rFonts w:ascii="KaiTi" w:hAnsi="KaiTi" w:eastAsia="KaiTi" w:cs="KaiTi"/>
                <w:sz w:val="16"/>
                <w:szCs w:val="16"/>
                <w:spacing w:val="-1"/>
              </w:rPr>
              <w:t>-1.70%</w:t>
            </w:r>
          </w:p>
        </w:tc>
        <w:tc>
          <w:tcPr>
            <w:shd w:val="clear" w:fill="F3F6FC"/>
            <w:tcW w:w="850" w:type="dxa"/>
            <w:vAlign w:val="top"/>
          </w:tcPr>
          <w:p>
            <w:pPr>
              <w:ind w:left="197"/>
              <w:spacing w:before="107" w:line="184" w:lineRule="auto"/>
              <w:rPr>
                <w:rFonts w:ascii="KaiTi" w:hAnsi="KaiTi" w:eastAsia="KaiTi" w:cs="KaiTi"/>
                <w:sz w:val="16"/>
                <w:szCs w:val="16"/>
              </w:rPr>
            </w:pPr>
            <w:r>
              <w:rPr>
                <w:rFonts w:ascii="KaiTi" w:hAnsi="KaiTi" w:eastAsia="KaiTi" w:cs="KaiTi"/>
                <w:sz w:val="16"/>
                <w:szCs w:val="16"/>
                <w:spacing w:val="-3"/>
              </w:rPr>
              <w:t>13.00%</w:t>
            </w:r>
          </w:p>
        </w:tc>
        <w:tc>
          <w:tcPr>
            <w:shd w:val="clear" w:fill="E8EEF8"/>
            <w:tcW w:w="991" w:type="dxa"/>
            <w:vAlign w:val="top"/>
            <w:tcBorders>
              <w:right w:val="single" w:color="000000" w:sz="2" w:space="0"/>
            </w:tcBorders>
          </w:tcPr>
          <w:p>
            <w:pPr>
              <w:ind w:left="257"/>
              <w:spacing w:before="107" w:line="184" w:lineRule="auto"/>
              <w:rPr>
                <w:rFonts w:ascii="KaiTi" w:hAnsi="KaiTi" w:eastAsia="KaiTi" w:cs="KaiTi"/>
                <w:sz w:val="16"/>
                <w:szCs w:val="16"/>
              </w:rPr>
            </w:pPr>
            <w:r>
              <w:rPr>
                <w:rFonts w:ascii="KaiTi" w:hAnsi="KaiTi" w:eastAsia="KaiTi" w:cs="KaiTi"/>
                <w:sz w:val="16"/>
                <w:szCs w:val="16"/>
                <w:spacing w:val="-1"/>
              </w:rPr>
              <w:t>-0.131</w:t>
            </w:r>
          </w:p>
        </w:tc>
        <w:tc>
          <w:tcPr>
            <w:shd w:val="clear" w:fill="6D97CC"/>
            <w:tcW w:w="1277" w:type="dxa"/>
            <w:vAlign w:val="top"/>
            <w:tcBorders>
              <w:left w:val="single" w:color="000000" w:sz="2" w:space="0"/>
            </w:tcBorders>
          </w:tcPr>
          <w:p>
            <w:pPr>
              <w:ind w:left="439"/>
              <w:spacing w:before="107" w:line="184" w:lineRule="auto"/>
              <w:rPr>
                <w:rFonts w:ascii="KaiTi" w:hAnsi="KaiTi" w:eastAsia="KaiTi" w:cs="KaiTi"/>
                <w:sz w:val="16"/>
                <w:szCs w:val="16"/>
              </w:rPr>
            </w:pPr>
            <w:r>
              <w:rPr>
                <w:rFonts w:ascii="KaiTi" w:hAnsi="KaiTi" w:eastAsia="KaiTi" w:cs="KaiTi"/>
                <w:sz w:val="16"/>
                <w:szCs w:val="16"/>
                <w:spacing w:val="-1"/>
              </w:rPr>
              <w:t>2.60%</w:t>
            </w:r>
          </w:p>
        </w:tc>
        <w:tc>
          <w:tcPr>
            <w:shd w:val="clear" w:fill="EAF0F9"/>
            <w:tcW w:w="1111" w:type="dxa"/>
            <w:vAlign w:val="top"/>
          </w:tcPr>
          <w:p>
            <w:pPr>
              <w:ind w:left="318"/>
              <w:spacing w:before="107" w:line="183" w:lineRule="auto"/>
              <w:rPr>
                <w:rFonts w:ascii="KaiTi" w:hAnsi="KaiTi" w:eastAsia="KaiTi" w:cs="KaiTi"/>
                <w:sz w:val="16"/>
                <w:szCs w:val="16"/>
              </w:rPr>
            </w:pPr>
            <w:r>
              <w:rPr>
                <w:rFonts w:ascii="KaiTi" w:hAnsi="KaiTi" w:eastAsia="KaiTi" w:cs="KaiTi"/>
                <w:sz w:val="16"/>
                <w:szCs w:val="16"/>
                <w:spacing w:val="-1"/>
              </w:rPr>
              <w:t>-0.197</w:t>
            </w:r>
          </w:p>
        </w:tc>
      </w:tr>
      <w:tr>
        <w:trPr>
          <w:trHeight w:val="311" w:hRule="atLeast"/>
        </w:trPr>
        <w:tc>
          <w:tcPr>
            <w:tcW w:w="566" w:type="dxa"/>
            <w:vAlign w:val="top"/>
            <w:vMerge w:val="restart"/>
            <w:tcBorders>
              <w:bottom w:val="nil"/>
            </w:tcBorders>
          </w:tcPr>
          <w:p>
            <w:pPr>
              <w:ind w:left="244"/>
              <w:spacing w:before="109" w:line="183" w:lineRule="auto"/>
              <w:rPr>
                <w:rFonts w:ascii="KaiTi" w:hAnsi="KaiTi" w:eastAsia="KaiTi" w:cs="KaiTi"/>
                <w:sz w:val="16"/>
                <w:szCs w:val="16"/>
              </w:rPr>
            </w:pPr>
            <w:r>
              <w:rPr>
                <w:rFonts w:ascii="KaiTi" w:hAnsi="KaiTi" w:eastAsia="KaiTi" w:cs="KaiTi"/>
                <w:sz w:val="16"/>
                <w:szCs w:val="16"/>
              </w:rPr>
              <w:t>9</w:t>
            </w:r>
          </w:p>
        </w:tc>
        <w:tc>
          <w:tcPr>
            <w:tcW w:w="994" w:type="dxa"/>
            <w:vAlign w:val="top"/>
          </w:tcPr>
          <w:p>
            <w:pPr>
              <w:ind w:left="459"/>
              <w:spacing w:before="110" w:line="181" w:lineRule="auto"/>
              <w:rPr>
                <w:rFonts w:ascii="KaiTi" w:hAnsi="KaiTi" w:eastAsia="KaiTi" w:cs="KaiTi"/>
                <w:sz w:val="16"/>
                <w:szCs w:val="16"/>
              </w:rPr>
            </w:pPr>
            <w:r>
              <w:rPr>
                <w:rFonts w:ascii="KaiTi" w:hAnsi="KaiTi" w:eastAsia="KaiTi" w:cs="KaiTi"/>
                <w:sz w:val="16"/>
                <w:szCs w:val="16"/>
              </w:rPr>
              <w:t>5</w:t>
            </w:r>
          </w:p>
        </w:tc>
        <w:tc>
          <w:tcPr>
            <w:shd w:val="clear" w:fill="8AABD6"/>
            <w:tcW w:w="991" w:type="dxa"/>
            <w:vAlign w:val="top"/>
          </w:tcPr>
          <w:p>
            <w:pPr>
              <w:ind w:left="300"/>
              <w:spacing w:before="108" w:line="183" w:lineRule="auto"/>
              <w:rPr>
                <w:rFonts w:ascii="KaiTi" w:hAnsi="KaiTi" w:eastAsia="KaiTi" w:cs="KaiTi"/>
                <w:sz w:val="16"/>
                <w:szCs w:val="16"/>
              </w:rPr>
            </w:pPr>
            <w:r>
              <w:rPr>
                <w:rFonts w:ascii="KaiTi" w:hAnsi="KaiTi" w:eastAsia="KaiTi" w:cs="KaiTi"/>
                <w:sz w:val="16"/>
                <w:szCs w:val="16"/>
                <w:spacing w:val="-2"/>
              </w:rPr>
              <w:t>7.40%</w:t>
            </w:r>
          </w:p>
        </w:tc>
        <w:tc>
          <w:tcPr>
            <w:shd w:val="clear" w:fill="D1DDEF"/>
            <w:tcW w:w="1136" w:type="dxa"/>
            <w:vAlign w:val="top"/>
          </w:tcPr>
          <w:p>
            <w:pPr>
              <w:ind w:left="330"/>
              <w:spacing w:before="108" w:line="184" w:lineRule="auto"/>
              <w:rPr>
                <w:rFonts w:ascii="KaiTi" w:hAnsi="KaiTi" w:eastAsia="KaiTi" w:cs="KaiTi"/>
                <w:sz w:val="16"/>
                <w:szCs w:val="16"/>
              </w:rPr>
            </w:pPr>
            <w:r>
              <w:rPr>
                <w:rFonts w:ascii="KaiTi" w:hAnsi="KaiTi" w:eastAsia="KaiTi" w:cs="KaiTi"/>
                <w:sz w:val="16"/>
                <w:szCs w:val="16"/>
                <w:spacing w:val="-1"/>
              </w:rPr>
              <w:t>-3.10%</w:t>
            </w:r>
          </w:p>
        </w:tc>
        <w:tc>
          <w:tcPr>
            <w:shd w:val="clear" w:fill="CFDDF0"/>
            <w:tcW w:w="850" w:type="dxa"/>
            <w:vAlign w:val="top"/>
          </w:tcPr>
          <w:p>
            <w:pPr>
              <w:ind w:left="197"/>
              <w:spacing w:before="108" w:line="184" w:lineRule="auto"/>
              <w:rPr>
                <w:rFonts w:ascii="KaiTi" w:hAnsi="KaiTi" w:eastAsia="KaiTi" w:cs="KaiTi"/>
                <w:sz w:val="16"/>
                <w:szCs w:val="16"/>
              </w:rPr>
            </w:pPr>
            <w:r>
              <w:rPr>
                <w:rFonts w:ascii="KaiTi" w:hAnsi="KaiTi" w:eastAsia="KaiTi" w:cs="KaiTi"/>
                <w:sz w:val="16"/>
                <w:szCs w:val="16"/>
                <w:spacing w:val="-3"/>
              </w:rPr>
              <w:t>13.40%</w:t>
            </w:r>
          </w:p>
        </w:tc>
        <w:tc>
          <w:tcPr>
            <w:shd w:val="clear" w:fill="D9E3F2"/>
            <w:tcW w:w="991" w:type="dxa"/>
            <w:vAlign w:val="top"/>
            <w:tcBorders>
              <w:right w:val="single" w:color="000000" w:sz="2" w:space="0"/>
            </w:tcBorders>
          </w:tcPr>
          <w:p>
            <w:pPr>
              <w:ind w:left="257"/>
              <w:spacing w:before="108" w:line="184" w:lineRule="auto"/>
              <w:rPr>
                <w:rFonts w:ascii="KaiTi" w:hAnsi="KaiTi" w:eastAsia="KaiTi" w:cs="KaiTi"/>
                <w:sz w:val="16"/>
                <w:szCs w:val="16"/>
              </w:rPr>
            </w:pPr>
            <w:r>
              <w:rPr>
                <w:rFonts w:ascii="KaiTi" w:hAnsi="KaiTi" w:eastAsia="KaiTi" w:cs="KaiTi"/>
                <w:sz w:val="16"/>
                <w:szCs w:val="16"/>
                <w:spacing w:val="-1"/>
              </w:rPr>
              <w:t>-0.229</w:t>
            </w:r>
          </w:p>
        </w:tc>
        <w:tc>
          <w:tcPr>
            <w:shd w:val="clear" w:fill="AFC6E4"/>
            <w:tcW w:w="1277" w:type="dxa"/>
            <w:vAlign w:val="top"/>
            <w:tcBorders>
              <w:left w:val="single" w:color="000000" w:sz="2" w:space="0"/>
            </w:tcBorders>
          </w:tcPr>
          <w:p>
            <w:pPr>
              <w:ind w:left="436"/>
              <w:spacing w:before="108" w:line="183" w:lineRule="auto"/>
              <w:rPr>
                <w:rFonts w:ascii="KaiTi" w:hAnsi="KaiTi" w:eastAsia="KaiTi" w:cs="KaiTi"/>
                <w:sz w:val="16"/>
                <w:szCs w:val="16"/>
              </w:rPr>
            </w:pPr>
            <w:r>
              <w:rPr>
                <w:rFonts w:ascii="KaiTi" w:hAnsi="KaiTi" w:eastAsia="KaiTi" w:cs="KaiTi"/>
                <w:sz w:val="16"/>
                <w:szCs w:val="16"/>
                <w:spacing w:val="-1"/>
              </w:rPr>
              <w:t>4.60%</w:t>
            </w:r>
          </w:p>
        </w:tc>
        <w:tc>
          <w:tcPr>
            <w:shd w:val="clear" w:fill="D8E2F2"/>
            <w:tcW w:w="1111" w:type="dxa"/>
            <w:vAlign w:val="top"/>
          </w:tcPr>
          <w:p>
            <w:pPr>
              <w:ind w:left="318"/>
              <w:spacing w:before="108" w:line="184" w:lineRule="auto"/>
              <w:rPr>
                <w:rFonts w:ascii="KaiTi" w:hAnsi="KaiTi" w:eastAsia="KaiTi" w:cs="KaiTi"/>
                <w:sz w:val="16"/>
                <w:szCs w:val="16"/>
              </w:rPr>
            </w:pPr>
            <w:r>
              <w:rPr>
                <w:rFonts w:ascii="KaiTi" w:hAnsi="KaiTi" w:eastAsia="KaiTi" w:cs="KaiTi"/>
                <w:sz w:val="16"/>
                <w:szCs w:val="16"/>
                <w:spacing w:val="-1"/>
              </w:rPr>
              <w:t>-0.389</w:t>
            </w:r>
          </w:p>
        </w:tc>
      </w:tr>
      <w:tr>
        <w:trPr>
          <w:trHeight w:val="311" w:hRule="atLeast"/>
        </w:trPr>
        <w:tc>
          <w:tcPr>
            <w:tcW w:w="566" w:type="dxa"/>
            <w:vAlign w:val="top"/>
            <w:vMerge w:val="continue"/>
            <w:tcBorders>
              <w:top w:val="nil"/>
              <w:bottom w:val="nil"/>
            </w:tcBorders>
          </w:tcPr>
          <w:p>
            <w:pPr>
              <w:rPr>
                <w:rFonts w:ascii="Arial"/>
                <w:sz w:val="21"/>
              </w:rPr>
            </w:pPr>
            <w:r/>
          </w:p>
        </w:tc>
        <w:tc>
          <w:tcPr>
            <w:tcW w:w="994" w:type="dxa"/>
            <w:vAlign w:val="top"/>
          </w:tcPr>
          <w:p>
            <w:pPr>
              <w:ind w:left="421"/>
              <w:spacing w:before="109" w:line="184" w:lineRule="auto"/>
              <w:rPr>
                <w:rFonts w:ascii="KaiTi" w:hAnsi="KaiTi" w:eastAsia="KaiTi" w:cs="KaiTi"/>
                <w:sz w:val="16"/>
                <w:szCs w:val="16"/>
              </w:rPr>
            </w:pPr>
            <w:r>
              <w:rPr>
                <w:rFonts w:ascii="KaiTi" w:hAnsi="KaiTi" w:eastAsia="KaiTi" w:cs="KaiTi"/>
                <w:sz w:val="16"/>
                <w:szCs w:val="16"/>
                <w:spacing w:val="-1"/>
              </w:rPr>
              <w:t>20</w:t>
            </w:r>
          </w:p>
        </w:tc>
        <w:tc>
          <w:tcPr>
            <w:shd w:val="clear" w:fill="8AABD6"/>
            <w:tcW w:w="991" w:type="dxa"/>
            <w:vAlign w:val="top"/>
          </w:tcPr>
          <w:p>
            <w:pPr>
              <w:ind w:left="300"/>
              <w:spacing w:before="109" w:line="183" w:lineRule="auto"/>
              <w:rPr>
                <w:rFonts w:ascii="KaiTi" w:hAnsi="KaiTi" w:eastAsia="KaiTi" w:cs="KaiTi"/>
                <w:sz w:val="16"/>
                <w:szCs w:val="16"/>
              </w:rPr>
            </w:pPr>
            <w:r>
              <w:rPr>
                <w:rFonts w:ascii="KaiTi" w:hAnsi="KaiTi" w:eastAsia="KaiTi" w:cs="KaiTi"/>
                <w:sz w:val="16"/>
                <w:szCs w:val="16"/>
                <w:spacing w:val="-2"/>
              </w:rPr>
              <w:t>7.40%</w:t>
            </w:r>
          </w:p>
        </w:tc>
        <w:tc>
          <w:tcPr>
            <w:shd w:val="clear" w:fill="A9C2E2"/>
            <w:tcW w:w="1136" w:type="dxa"/>
            <w:vAlign w:val="top"/>
          </w:tcPr>
          <w:p>
            <w:pPr>
              <w:ind w:left="330"/>
              <w:spacing w:before="109" w:line="183" w:lineRule="auto"/>
              <w:rPr>
                <w:rFonts w:ascii="KaiTi" w:hAnsi="KaiTi" w:eastAsia="KaiTi" w:cs="KaiTi"/>
                <w:sz w:val="16"/>
                <w:szCs w:val="16"/>
              </w:rPr>
            </w:pPr>
            <w:r>
              <w:rPr>
                <w:rFonts w:ascii="KaiTi" w:hAnsi="KaiTi" w:eastAsia="KaiTi" w:cs="KaiTi"/>
                <w:sz w:val="16"/>
                <w:szCs w:val="16"/>
                <w:spacing w:val="-1"/>
              </w:rPr>
              <w:t>-5.80%</w:t>
            </w:r>
          </w:p>
        </w:tc>
        <w:tc>
          <w:tcPr>
            <w:shd w:val="clear" w:fill="5A8AC6"/>
            <w:tcW w:w="850" w:type="dxa"/>
            <w:vAlign w:val="top"/>
          </w:tcPr>
          <w:p>
            <w:pPr>
              <w:ind w:left="197"/>
              <w:spacing w:before="109" w:line="183" w:lineRule="auto"/>
              <w:rPr>
                <w:rFonts w:ascii="KaiTi" w:hAnsi="KaiTi" w:eastAsia="KaiTi" w:cs="KaiTi"/>
                <w:sz w:val="16"/>
                <w:szCs w:val="16"/>
              </w:rPr>
            </w:pPr>
            <w:r>
              <w:rPr>
                <w:rFonts w:ascii="KaiTi" w:hAnsi="KaiTi" w:eastAsia="KaiTi" w:cs="KaiTi"/>
                <w:sz w:val="16"/>
                <w:szCs w:val="16"/>
                <w:spacing w:val="-3"/>
              </w:rPr>
              <w:t>14.70%</w:t>
            </w:r>
          </w:p>
        </w:tc>
        <w:tc>
          <w:tcPr>
            <w:shd w:val="clear" w:fill="BED0E9"/>
            <w:tcW w:w="991" w:type="dxa"/>
            <w:vAlign w:val="top"/>
            <w:tcBorders>
              <w:right w:val="single" w:color="000000" w:sz="2" w:space="0"/>
            </w:tcBorders>
          </w:tcPr>
          <w:p>
            <w:pPr>
              <w:ind w:left="257"/>
              <w:spacing w:before="109" w:line="184" w:lineRule="auto"/>
              <w:rPr>
                <w:rFonts w:ascii="KaiTi" w:hAnsi="KaiTi" w:eastAsia="KaiTi" w:cs="KaiTi"/>
                <w:sz w:val="16"/>
                <w:szCs w:val="16"/>
              </w:rPr>
            </w:pPr>
            <w:r>
              <w:rPr>
                <w:rFonts w:ascii="KaiTi" w:hAnsi="KaiTi" w:eastAsia="KaiTi" w:cs="KaiTi"/>
                <w:sz w:val="16"/>
                <w:szCs w:val="16"/>
                <w:spacing w:val="-1"/>
              </w:rPr>
              <w:t>-0.398</w:t>
            </w:r>
          </w:p>
        </w:tc>
        <w:tc>
          <w:tcPr>
            <w:shd w:val="clear" w:fill="FCDFE1"/>
            <w:tcW w:w="1277" w:type="dxa"/>
            <w:vAlign w:val="top"/>
            <w:tcBorders>
              <w:left w:val="single" w:color="000000" w:sz="2" w:space="0"/>
            </w:tcBorders>
          </w:tcPr>
          <w:p>
            <w:pPr>
              <w:ind w:left="438"/>
              <w:spacing w:before="109" w:line="184" w:lineRule="auto"/>
              <w:rPr>
                <w:rFonts w:ascii="KaiTi" w:hAnsi="KaiTi" w:eastAsia="KaiTi" w:cs="KaiTi"/>
                <w:sz w:val="16"/>
                <w:szCs w:val="16"/>
              </w:rPr>
            </w:pPr>
            <w:r>
              <w:rPr>
                <w:rFonts w:ascii="KaiTi" w:hAnsi="KaiTi" w:eastAsia="KaiTi" w:cs="KaiTi"/>
                <w:sz w:val="16"/>
                <w:szCs w:val="16"/>
                <w:spacing w:val="-1"/>
              </w:rPr>
              <w:t>8.20%</w:t>
            </w:r>
          </w:p>
        </w:tc>
        <w:tc>
          <w:tcPr>
            <w:shd w:val="clear" w:fill="BACEE8"/>
            <w:tcW w:w="1111" w:type="dxa"/>
            <w:vAlign w:val="top"/>
          </w:tcPr>
          <w:p>
            <w:pPr>
              <w:ind w:left="318"/>
              <w:spacing w:before="109" w:line="183" w:lineRule="auto"/>
              <w:rPr>
                <w:rFonts w:ascii="KaiTi" w:hAnsi="KaiTi" w:eastAsia="KaiTi" w:cs="KaiTi"/>
                <w:sz w:val="16"/>
                <w:szCs w:val="16"/>
              </w:rPr>
            </w:pPr>
            <w:r>
              <w:rPr>
                <w:rFonts w:ascii="KaiTi" w:hAnsi="KaiTi" w:eastAsia="KaiTi" w:cs="KaiTi"/>
                <w:sz w:val="16"/>
                <w:szCs w:val="16"/>
                <w:spacing w:val="-1"/>
              </w:rPr>
              <w:t>-0.688</w:t>
            </w:r>
          </w:p>
        </w:tc>
      </w:tr>
      <w:tr>
        <w:trPr>
          <w:trHeight w:val="311" w:hRule="atLeast"/>
        </w:trPr>
        <w:tc>
          <w:tcPr>
            <w:tcW w:w="566" w:type="dxa"/>
            <w:vAlign w:val="top"/>
            <w:vMerge w:val="continue"/>
            <w:tcBorders>
              <w:top w:val="nil"/>
            </w:tcBorders>
          </w:tcPr>
          <w:p>
            <w:pPr>
              <w:rPr>
                <w:rFonts w:ascii="Arial"/>
                <w:sz w:val="21"/>
              </w:rPr>
            </w:pPr>
            <w:r/>
          </w:p>
        </w:tc>
        <w:tc>
          <w:tcPr>
            <w:tcW w:w="994" w:type="dxa"/>
            <w:vAlign w:val="top"/>
          </w:tcPr>
          <w:p>
            <w:pPr>
              <w:ind w:left="471"/>
              <w:spacing w:before="111" w:line="183" w:lineRule="auto"/>
              <w:rPr>
                <w:rFonts w:ascii="KaiTi" w:hAnsi="KaiTi" w:eastAsia="KaiTi" w:cs="KaiTi"/>
                <w:sz w:val="16"/>
                <w:szCs w:val="16"/>
              </w:rPr>
            </w:pPr>
            <w:r>
              <w:rPr>
                <w:rFonts w:ascii="KaiTi" w:hAnsi="KaiTi" w:eastAsia="KaiTi" w:cs="KaiTi"/>
                <w:sz w:val="16"/>
                <w:szCs w:val="16"/>
              </w:rPr>
              <w:t>1</w:t>
            </w:r>
          </w:p>
        </w:tc>
        <w:tc>
          <w:tcPr>
            <w:shd w:val="clear" w:fill="7CA2D2"/>
            <w:tcW w:w="991" w:type="dxa"/>
            <w:vAlign w:val="top"/>
          </w:tcPr>
          <w:p>
            <w:pPr>
              <w:ind w:left="300"/>
              <w:spacing w:before="110" w:line="184" w:lineRule="auto"/>
              <w:rPr>
                <w:rFonts w:ascii="KaiTi" w:hAnsi="KaiTi" w:eastAsia="KaiTi" w:cs="KaiTi"/>
                <w:sz w:val="16"/>
                <w:szCs w:val="16"/>
              </w:rPr>
            </w:pPr>
            <w:r>
              <w:rPr>
                <w:rFonts w:ascii="KaiTi" w:hAnsi="KaiTi" w:eastAsia="KaiTi" w:cs="KaiTi"/>
                <w:sz w:val="16"/>
                <w:szCs w:val="16"/>
                <w:spacing w:val="-2"/>
              </w:rPr>
              <w:t>7.20%</w:t>
            </w:r>
          </w:p>
        </w:tc>
        <w:tc>
          <w:tcPr>
            <w:shd w:val="clear" w:fill="FBD5D8"/>
            <w:tcW w:w="1136" w:type="dxa"/>
            <w:vAlign w:val="top"/>
          </w:tcPr>
          <w:p>
            <w:pPr>
              <w:ind w:left="382"/>
              <w:spacing w:before="110" w:line="183" w:lineRule="auto"/>
              <w:rPr>
                <w:rFonts w:ascii="KaiTi" w:hAnsi="KaiTi" w:eastAsia="KaiTi" w:cs="KaiTi"/>
                <w:sz w:val="16"/>
                <w:szCs w:val="16"/>
              </w:rPr>
            </w:pPr>
            <w:r>
              <w:rPr>
                <w:rFonts w:ascii="KaiTi" w:hAnsi="KaiTi" w:eastAsia="KaiTi" w:cs="KaiTi"/>
                <w:sz w:val="16"/>
                <w:szCs w:val="16"/>
                <w:spacing w:val="-3"/>
              </w:rPr>
              <w:t>1.40%</w:t>
            </w:r>
          </w:p>
        </w:tc>
        <w:tc>
          <w:tcPr>
            <w:shd w:val="clear" w:fill="FBE2E4"/>
            <w:tcW w:w="850" w:type="dxa"/>
            <w:vAlign w:val="top"/>
          </w:tcPr>
          <w:p>
            <w:pPr>
              <w:ind w:left="197"/>
              <w:spacing w:before="110" w:line="184" w:lineRule="auto"/>
              <w:rPr>
                <w:rFonts w:ascii="KaiTi" w:hAnsi="KaiTi" w:eastAsia="KaiTi" w:cs="KaiTi"/>
                <w:sz w:val="16"/>
                <w:szCs w:val="16"/>
              </w:rPr>
            </w:pPr>
            <w:r>
              <w:rPr>
                <w:rFonts w:ascii="KaiTi" w:hAnsi="KaiTi" w:eastAsia="KaiTi" w:cs="KaiTi"/>
                <w:sz w:val="16"/>
                <w:szCs w:val="16"/>
                <w:spacing w:val="-3"/>
              </w:rPr>
              <w:t>12.30%</w:t>
            </w:r>
          </w:p>
        </w:tc>
        <w:tc>
          <w:tcPr>
            <w:shd w:val="clear" w:fill="FCDEE1"/>
            <w:tcW w:w="991" w:type="dxa"/>
            <w:vAlign w:val="top"/>
            <w:tcBorders>
              <w:right w:val="single" w:color="000000" w:sz="2" w:space="0"/>
            </w:tcBorders>
          </w:tcPr>
          <w:p>
            <w:pPr>
              <w:ind w:left="297"/>
              <w:spacing w:before="110" w:line="183" w:lineRule="auto"/>
              <w:rPr>
                <w:rFonts w:ascii="KaiTi" w:hAnsi="KaiTi" w:eastAsia="KaiTi" w:cs="KaiTi"/>
                <w:sz w:val="16"/>
                <w:szCs w:val="16"/>
              </w:rPr>
            </w:pPr>
            <w:r>
              <w:rPr>
                <w:rFonts w:ascii="KaiTi" w:hAnsi="KaiTi" w:eastAsia="KaiTi" w:cs="KaiTi"/>
                <w:sz w:val="16"/>
                <w:szCs w:val="16"/>
                <w:spacing w:val="-1"/>
              </w:rPr>
              <w:t>0.115</w:t>
            </w:r>
          </w:p>
        </w:tc>
        <w:tc>
          <w:tcPr>
            <w:shd w:val="clear" w:fill="5A8AC6"/>
            <w:tcW w:w="1277" w:type="dxa"/>
            <w:vAlign w:val="top"/>
            <w:tcBorders>
              <w:left w:val="single" w:color="000000" w:sz="2" w:space="0"/>
            </w:tcBorders>
          </w:tcPr>
          <w:p>
            <w:pPr>
              <w:ind w:left="439"/>
              <w:spacing w:before="110" w:line="184" w:lineRule="auto"/>
              <w:rPr>
                <w:rFonts w:ascii="KaiTi" w:hAnsi="KaiTi" w:eastAsia="KaiTi" w:cs="KaiTi"/>
                <w:sz w:val="16"/>
                <w:szCs w:val="16"/>
              </w:rPr>
            </w:pPr>
            <w:r>
              <w:rPr>
                <w:rFonts w:ascii="KaiTi" w:hAnsi="KaiTi" w:eastAsia="KaiTi" w:cs="KaiTi"/>
                <w:sz w:val="16"/>
                <w:szCs w:val="16"/>
                <w:spacing w:val="-1"/>
              </w:rPr>
              <w:t>2.00%</w:t>
            </w:r>
          </w:p>
        </w:tc>
        <w:tc>
          <w:tcPr>
            <w:shd w:val="clear" w:fill="FBD5D8"/>
            <w:tcW w:w="1111" w:type="dxa"/>
            <w:vAlign w:val="top"/>
          </w:tcPr>
          <w:p>
            <w:pPr>
              <w:ind w:left="360"/>
              <w:spacing w:before="110" w:line="183" w:lineRule="auto"/>
              <w:rPr>
                <w:rFonts w:ascii="KaiTi" w:hAnsi="KaiTi" w:eastAsia="KaiTi" w:cs="KaiTi"/>
                <w:sz w:val="16"/>
                <w:szCs w:val="16"/>
              </w:rPr>
            </w:pPr>
            <w:r>
              <w:rPr>
                <w:rFonts w:ascii="KaiTi" w:hAnsi="KaiTi" w:eastAsia="KaiTi" w:cs="KaiTi"/>
                <w:sz w:val="16"/>
                <w:szCs w:val="16"/>
                <w:spacing w:val="-1"/>
              </w:rPr>
              <w:t>0.151</w:t>
            </w:r>
          </w:p>
        </w:tc>
      </w:tr>
      <w:tr>
        <w:trPr>
          <w:trHeight w:val="311" w:hRule="atLeast"/>
        </w:trPr>
        <w:tc>
          <w:tcPr>
            <w:tcW w:w="566" w:type="dxa"/>
            <w:vAlign w:val="top"/>
            <w:vMerge w:val="restart"/>
            <w:tcBorders>
              <w:bottom w:val="nil"/>
            </w:tcBorders>
          </w:tcPr>
          <w:p>
            <w:pPr>
              <w:ind w:left="207"/>
              <w:spacing w:before="111" w:line="184" w:lineRule="auto"/>
              <w:rPr>
                <w:rFonts w:ascii="KaiTi" w:hAnsi="KaiTi" w:eastAsia="KaiTi" w:cs="KaiTi"/>
                <w:sz w:val="16"/>
                <w:szCs w:val="16"/>
              </w:rPr>
            </w:pPr>
            <w:r>
              <w:rPr>
                <w:rFonts w:ascii="KaiTi" w:hAnsi="KaiTi" w:eastAsia="KaiTi" w:cs="KaiTi"/>
                <w:sz w:val="16"/>
                <w:szCs w:val="16"/>
                <w:spacing w:val="-2"/>
              </w:rPr>
              <w:t>32</w:t>
            </w:r>
          </w:p>
        </w:tc>
        <w:tc>
          <w:tcPr>
            <w:tcW w:w="994" w:type="dxa"/>
            <w:vAlign w:val="top"/>
          </w:tcPr>
          <w:p>
            <w:pPr>
              <w:ind w:left="459"/>
              <w:spacing w:before="113" w:line="181" w:lineRule="auto"/>
              <w:rPr>
                <w:rFonts w:ascii="KaiTi" w:hAnsi="KaiTi" w:eastAsia="KaiTi" w:cs="KaiTi"/>
                <w:sz w:val="16"/>
                <w:szCs w:val="16"/>
              </w:rPr>
            </w:pPr>
            <w:r>
              <w:rPr>
                <w:rFonts w:ascii="KaiTi" w:hAnsi="KaiTi" w:eastAsia="KaiTi" w:cs="KaiTi"/>
                <w:sz w:val="16"/>
                <w:szCs w:val="16"/>
              </w:rPr>
              <w:t>5</w:t>
            </w:r>
          </w:p>
        </w:tc>
        <w:tc>
          <w:tcPr>
            <w:shd w:val="clear" w:fill="7CA2D2"/>
            <w:tcW w:w="991" w:type="dxa"/>
            <w:vAlign w:val="top"/>
          </w:tcPr>
          <w:p>
            <w:pPr>
              <w:ind w:left="300"/>
              <w:spacing w:before="111" w:line="184" w:lineRule="auto"/>
              <w:rPr>
                <w:rFonts w:ascii="KaiTi" w:hAnsi="KaiTi" w:eastAsia="KaiTi" w:cs="KaiTi"/>
                <w:sz w:val="16"/>
                <w:szCs w:val="16"/>
              </w:rPr>
            </w:pPr>
            <w:r>
              <w:rPr>
                <w:rFonts w:ascii="KaiTi" w:hAnsi="KaiTi" w:eastAsia="KaiTi" w:cs="KaiTi"/>
                <w:sz w:val="16"/>
                <w:szCs w:val="16"/>
                <w:spacing w:val="-2"/>
              </w:rPr>
              <w:t>7.20%</w:t>
            </w:r>
          </w:p>
        </w:tc>
        <w:tc>
          <w:tcPr>
            <w:shd w:val="clear" w:fill="FAB1B4"/>
            <w:tcW w:w="1136" w:type="dxa"/>
            <w:vAlign w:val="top"/>
          </w:tcPr>
          <w:p>
            <w:pPr>
              <w:ind w:left="372"/>
              <w:spacing w:before="111" w:line="184" w:lineRule="auto"/>
              <w:rPr>
                <w:rFonts w:ascii="KaiTi" w:hAnsi="KaiTi" w:eastAsia="KaiTi" w:cs="KaiTi"/>
                <w:sz w:val="16"/>
                <w:szCs w:val="16"/>
              </w:rPr>
            </w:pPr>
            <w:r>
              <w:rPr>
                <w:rFonts w:ascii="KaiTi" w:hAnsi="KaiTi" w:eastAsia="KaiTi" w:cs="KaiTi"/>
                <w:sz w:val="16"/>
                <w:szCs w:val="16"/>
                <w:spacing w:val="-1"/>
              </w:rPr>
              <w:t>2.80%</w:t>
            </w:r>
          </w:p>
        </w:tc>
        <w:tc>
          <w:tcPr>
            <w:tcW w:w="850" w:type="dxa"/>
            <w:vAlign w:val="top"/>
          </w:tcPr>
          <w:p>
            <w:pPr>
              <w:ind w:left="197"/>
              <w:spacing w:before="111" w:line="184" w:lineRule="auto"/>
              <w:rPr>
                <w:rFonts w:ascii="KaiTi" w:hAnsi="KaiTi" w:eastAsia="KaiTi" w:cs="KaiTi"/>
                <w:sz w:val="16"/>
                <w:szCs w:val="16"/>
              </w:rPr>
            </w:pPr>
            <w:r>
              <w:rPr>
                <w:rFonts w:ascii="KaiTi" w:hAnsi="KaiTi" w:eastAsia="KaiTi" w:cs="KaiTi"/>
                <w:sz w:val="16"/>
                <w:szCs w:val="16"/>
                <w:spacing w:val="-3"/>
              </w:rPr>
              <w:t>12.80%</w:t>
            </w:r>
          </w:p>
        </w:tc>
        <w:tc>
          <w:tcPr>
            <w:shd w:val="clear" w:fill="FBC5C8"/>
            <w:tcW w:w="991" w:type="dxa"/>
            <w:vAlign w:val="top"/>
            <w:tcBorders>
              <w:right w:val="single" w:color="000000" w:sz="2" w:space="0"/>
            </w:tcBorders>
          </w:tcPr>
          <w:p>
            <w:pPr>
              <w:ind w:left="297"/>
              <w:spacing w:before="111" w:line="184" w:lineRule="auto"/>
              <w:rPr>
                <w:rFonts w:ascii="KaiTi" w:hAnsi="KaiTi" w:eastAsia="KaiTi" w:cs="KaiTi"/>
                <w:sz w:val="16"/>
                <w:szCs w:val="16"/>
              </w:rPr>
            </w:pPr>
            <w:r>
              <w:rPr>
                <w:rFonts w:ascii="KaiTi" w:hAnsi="KaiTi" w:eastAsia="KaiTi" w:cs="KaiTi"/>
                <w:sz w:val="16"/>
                <w:szCs w:val="16"/>
                <w:spacing w:val="-1"/>
              </w:rPr>
              <w:t>0.215</w:t>
            </w:r>
          </w:p>
        </w:tc>
        <w:tc>
          <w:tcPr>
            <w:shd w:val="clear" w:fill="9CB8DD"/>
            <w:tcW w:w="1277" w:type="dxa"/>
            <w:vAlign w:val="top"/>
            <w:tcBorders>
              <w:left w:val="single" w:color="000000" w:sz="2" w:space="0"/>
            </w:tcBorders>
          </w:tcPr>
          <w:p>
            <w:pPr>
              <w:ind w:left="436"/>
              <w:spacing w:before="111" w:line="183" w:lineRule="auto"/>
              <w:rPr>
                <w:rFonts w:ascii="KaiTi" w:hAnsi="KaiTi" w:eastAsia="KaiTi" w:cs="KaiTi"/>
                <w:sz w:val="16"/>
                <w:szCs w:val="16"/>
              </w:rPr>
            </w:pPr>
            <w:r>
              <w:rPr>
                <w:rFonts w:ascii="KaiTi" w:hAnsi="KaiTi" w:eastAsia="KaiTi" w:cs="KaiTi"/>
                <w:sz w:val="16"/>
                <w:szCs w:val="16"/>
                <w:spacing w:val="-1"/>
              </w:rPr>
              <w:t>4.00%</w:t>
            </w:r>
          </w:p>
        </w:tc>
        <w:tc>
          <w:tcPr>
            <w:shd w:val="clear" w:fill="FAADB0"/>
            <w:tcW w:w="1111" w:type="dxa"/>
            <w:vAlign w:val="top"/>
          </w:tcPr>
          <w:p>
            <w:pPr>
              <w:ind w:left="360"/>
              <w:spacing w:before="111" w:line="184" w:lineRule="auto"/>
              <w:rPr>
                <w:rFonts w:ascii="KaiTi" w:hAnsi="KaiTi" w:eastAsia="KaiTi" w:cs="KaiTi"/>
                <w:sz w:val="16"/>
                <w:szCs w:val="16"/>
              </w:rPr>
            </w:pPr>
            <w:r>
              <w:rPr>
                <w:rFonts w:ascii="KaiTi" w:hAnsi="KaiTi" w:eastAsia="KaiTi" w:cs="KaiTi"/>
                <w:sz w:val="16"/>
                <w:szCs w:val="16"/>
                <w:spacing w:val="-1"/>
              </w:rPr>
              <w:t>0.327</w:t>
            </w:r>
          </w:p>
        </w:tc>
      </w:tr>
      <w:tr>
        <w:trPr>
          <w:trHeight w:val="311" w:hRule="atLeast"/>
        </w:trPr>
        <w:tc>
          <w:tcPr>
            <w:tcW w:w="566" w:type="dxa"/>
            <w:vAlign w:val="top"/>
            <w:vMerge w:val="continue"/>
            <w:tcBorders>
              <w:top w:val="nil"/>
              <w:bottom w:val="nil"/>
            </w:tcBorders>
          </w:tcPr>
          <w:p>
            <w:pPr>
              <w:rPr>
                <w:rFonts w:ascii="Arial"/>
                <w:sz w:val="21"/>
              </w:rPr>
            </w:pPr>
            <w:r/>
          </w:p>
        </w:tc>
        <w:tc>
          <w:tcPr>
            <w:tcW w:w="994" w:type="dxa"/>
            <w:vAlign w:val="top"/>
          </w:tcPr>
          <w:p>
            <w:pPr>
              <w:ind w:left="421"/>
              <w:spacing w:before="112" w:line="184" w:lineRule="auto"/>
              <w:rPr>
                <w:rFonts w:ascii="KaiTi" w:hAnsi="KaiTi" w:eastAsia="KaiTi" w:cs="KaiTi"/>
                <w:sz w:val="16"/>
                <w:szCs w:val="16"/>
              </w:rPr>
            </w:pPr>
            <w:r>
              <w:rPr>
                <w:rFonts w:ascii="KaiTi" w:hAnsi="KaiTi" w:eastAsia="KaiTi" w:cs="KaiTi"/>
                <w:sz w:val="16"/>
                <w:szCs w:val="16"/>
                <w:spacing w:val="-1"/>
              </w:rPr>
              <w:t>20</w:t>
            </w:r>
          </w:p>
        </w:tc>
        <w:tc>
          <w:tcPr>
            <w:shd w:val="clear" w:fill="5A8AC6"/>
            <w:tcW w:w="991" w:type="dxa"/>
            <w:vAlign w:val="top"/>
          </w:tcPr>
          <w:p>
            <w:pPr>
              <w:ind w:left="299"/>
              <w:spacing w:before="112" w:line="183" w:lineRule="auto"/>
              <w:rPr>
                <w:rFonts w:ascii="KaiTi" w:hAnsi="KaiTi" w:eastAsia="KaiTi" w:cs="KaiTi"/>
                <w:sz w:val="16"/>
                <w:szCs w:val="16"/>
              </w:rPr>
            </w:pPr>
            <w:r>
              <w:rPr>
                <w:rFonts w:ascii="KaiTi" w:hAnsi="KaiTi" w:eastAsia="KaiTi" w:cs="KaiTi"/>
                <w:sz w:val="16"/>
                <w:szCs w:val="16"/>
                <w:spacing w:val="-1"/>
              </w:rPr>
              <w:t>6.70%</w:t>
            </w:r>
          </w:p>
        </w:tc>
        <w:tc>
          <w:tcPr>
            <w:shd w:val="clear" w:fill="F97678"/>
            <w:tcW w:w="1136" w:type="dxa"/>
            <w:vAlign w:val="top"/>
          </w:tcPr>
          <w:p>
            <w:pPr>
              <w:ind w:left="370"/>
              <w:spacing w:before="112" w:line="183" w:lineRule="auto"/>
              <w:rPr>
                <w:rFonts w:ascii="KaiTi" w:hAnsi="KaiTi" w:eastAsia="KaiTi" w:cs="KaiTi"/>
                <w:sz w:val="16"/>
                <w:szCs w:val="16"/>
              </w:rPr>
            </w:pPr>
            <w:r>
              <w:rPr>
                <w:rFonts w:ascii="KaiTi" w:hAnsi="KaiTi" w:eastAsia="KaiTi" w:cs="KaiTi"/>
                <w:sz w:val="16"/>
                <w:szCs w:val="16"/>
                <w:spacing w:val="-1"/>
              </w:rPr>
              <w:t>5.10%</w:t>
            </w:r>
          </w:p>
        </w:tc>
        <w:tc>
          <w:tcPr>
            <w:shd w:val="clear" w:fill="A2BDE0"/>
            <w:tcW w:w="850" w:type="dxa"/>
            <w:vAlign w:val="top"/>
          </w:tcPr>
          <w:p>
            <w:pPr>
              <w:ind w:left="197"/>
              <w:spacing w:before="112" w:line="184" w:lineRule="auto"/>
              <w:rPr>
                <w:rFonts w:ascii="KaiTi" w:hAnsi="KaiTi" w:eastAsia="KaiTi" w:cs="KaiTi"/>
                <w:sz w:val="16"/>
                <w:szCs w:val="16"/>
              </w:rPr>
            </w:pPr>
            <w:r>
              <w:rPr>
                <w:rFonts w:ascii="KaiTi" w:hAnsi="KaiTi" w:eastAsia="KaiTi" w:cs="KaiTi"/>
                <w:sz w:val="16"/>
                <w:szCs w:val="16"/>
                <w:spacing w:val="-3"/>
              </w:rPr>
              <w:t>13.90%</w:t>
            </w:r>
          </w:p>
        </w:tc>
        <w:tc>
          <w:tcPr>
            <w:shd w:val="clear" w:fill="FAA0A2"/>
            <w:tcW w:w="991" w:type="dxa"/>
            <w:vAlign w:val="top"/>
            <w:tcBorders>
              <w:right w:val="single" w:color="000000" w:sz="2" w:space="0"/>
            </w:tcBorders>
          </w:tcPr>
          <w:p>
            <w:pPr>
              <w:ind w:left="297"/>
              <w:spacing w:before="112" w:line="184" w:lineRule="auto"/>
              <w:rPr>
                <w:rFonts w:ascii="KaiTi" w:hAnsi="KaiTi" w:eastAsia="KaiTi" w:cs="KaiTi"/>
                <w:sz w:val="16"/>
                <w:szCs w:val="16"/>
              </w:rPr>
            </w:pPr>
            <w:r>
              <w:rPr>
                <w:rFonts w:ascii="KaiTi" w:hAnsi="KaiTi" w:eastAsia="KaiTi" w:cs="KaiTi"/>
                <w:sz w:val="16"/>
                <w:szCs w:val="16"/>
                <w:spacing w:val="-1"/>
              </w:rPr>
              <w:t>0.368</w:t>
            </w:r>
          </w:p>
        </w:tc>
        <w:tc>
          <w:tcPr>
            <w:shd w:val="clear" w:fill="FBC5C8"/>
            <w:tcW w:w="1277" w:type="dxa"/>
            <w:vAlign w:val="top"/>
            <w:tcBorders>
              <w:left w:val="single" w:color="000000" w:sz="2" w:space="0"/>
            </w:tcBorders>
          </w:tcPr>
          <w:p>
            <w:pPr>
              <w:ind w:left="436"/>
              <w:spacing w:before="112" w:line="184" w:lineRule="auto"/>
              <w:rPr>
                <w:rFonts w:ascii="KaiTi" w:hAnsi="KaiTi" w:eastAsia="KaiTi" w:cs="KaiTi"/>
                <w:sz w:val="16"/>
                <w:szCs w:val="16"/>
              </w:rPr>
            </w:pPr>
            <w:r>
              <w:rPr>
                <w:rFonts w:ascii="KaiTi" w:hAnsi="KaiTi" w:eastAsia="KaiTi" w:cs="KaiTi"/>
                <w:sz w:val="16"/>
                <w:szCs w:val="16"/>
                <w:spacing w:val="-1"/>
              </w:rPr>
              <w:t>9.30%</w:t>
            </w:r>
          </w:p>
        </w:tc>
        <w:tc>
          <w:tcPr>
            <w:shd w:val="clear" w:fill="F97072"/>
            <w:tcW w:w="1111" w:type="dxa"/>
            <w:vAlign w:val="top"/>
          </w:tcPr>
          <w:p>
            <w:pPr>
              <w:ind w:left="360"/>
              <w:spacing w:before="112" w:line="183" w:lineRule="auto"/>
              <w:rPr>
                <w:rFonts w:ascii="KaiTi" w:hAnsi="KaiTi" w:eastAsia="KaiTi" w:cs="KaiTi"/>
                <w:sz w:val="16"/>
                <w:szCs w:val="16"/>
              </w:rPr>
            </w:pPr>
            <w:r>
              <w:rPr>
                <w:rFonts w:ascii="KaiTi" w:hAnsi="KaiTi" w:eastAsia="KaiTi" w:cs="KaiTi"/>
                <w:sz w:val="16"/>
                <w:szCs w:val="16"/>
                <w:spacing w:val="-1"/>
              </w:rPr>
              <w:t>0.596</w:t>
            </w:r>
          </w:p>
        </w:tc>
      </w:tr>
      <w:tr>
        <w:trPr>
          <w:trHeight w:val="311" w:hRule="atLeast"/>
        </w:trPr>
        <w:tc>
          <w:tcPr>
            <w:tcW w:w="566" w:type="dxa"/>
            <w:vAlign w:val="top"/>
            <w:vMerge w:val="continue"/>
            <w:tcBorders>
              <w:top w:val="nil"/>
            </w:tcBorders>
          </w:tcPr>
          <w:p>
            <w:pPr>
              <w:rPr>
                <w:rFonts w:ascii="Arial"/>
                <w:sz w:val="21"/>
              </w:rPr>
            </w:pPr>
            <w:r/>
          </w:p>
        </w:tc>
        <w:tc>
          <w:tcPr>
            <w:tcW w:w="994" w:type="dxa"/>
            <w:vAlign w:val="top"/>
          </w:tcPr>
          <w:p>
            <w:pPr>
              <w:ind w:left="471"/>
              <w:spacing w:before="114" w:line="183" w:lineRule="auto"/>
              <w:rPr>
                <w:rFonts w:ascii="KaiTi" w:hAnsi="KaiTi" w:eastAsia="KaiTi" w:cs="KaiTi"/>
                <w:sz w:val="16"/>
                <w:szCs w:val="16"/>
              </w:rPr>
            </w:pPr>
            <w:r>
              <w:rPr>
                <w:rFonts w:ascii="KaiTi" w:hAnsi="KaiTi" w:eastAsia="KaiTi" w:cs="KaiTi"/>
                <w:sz w:val="16"/>
                <w:szCs w:val="16"/>
              </w:rPr>
              <w:t>1</w:t>
            </w:r>
          </w:p>
        </w:tc>
        <w:tc>
          <w:tcPr>
            <w:shd w:val="clear" w:fill="FCE6E8"/>
            <w:tcW w:w="991" w:type="dxa"/>
            <w:vAlign w:val="top"/>
          </w:tcPr>
          <w:p>
            <w:pPr>
              <w:ind w:left="269"/>
              <w:spacing w:before="113" w:line="183" w:lineRule="auto"/>
              <w:rPr>
                <w:rFonts w:ascii="KaiTi" w:hAnsi="KaiTi" w:eastAsia="KaiTi" w:cs="KaiTi"/>
                <w:sz w:val="16"/>
                <w:szCs w:val="16"/>
              </w:rPr>
            </w:pPr>
            <w:r>
              <w:rPr>
                <w:rFonts w:ascii="KaiTi" w:hAnsi="KaiTi" w:eastAsia="KaiTi" w:cs="KaiTi"/>
                <w:sz w:val="16"/>
                <w:szCs w:val="16"/>
                <w:spacing w:val="-3"/>
              </w:rPr>
              <w:t>10.40%</w:t>
            </w:r>
          </w:p>
        </w:tc>
        <w:tc>
          <w:tcPr>
            <w:shd w:val="clear" w:fill="FBCDD0"/>
            <w:tcW w:w="1136" w:type="dxa"/>
            <w:vAlign w:val="top"/>
          </w:tcPr>
          <w:p>
            <w:pPr>
              <w:ind w:left="382"/>
              <w:spacing w:before="113" w:line="183" w:lineRule="auto"/>
              <w:rPr>
                <w:rFonts w:ascii="KaiTi" w:hAnsi="KaiTi" w:eastAsia="KaiTi" w:cs="KaiTi"/>
                <w:sz w:val="16"/>
                <w:szCs w:val="16"/>
              </w:rPr>
            </w:pPr>
            <w:r>
              <w:rPr>
                <w:rFonts w:ascii="KaiTi" w:hAnsi="KaiTi" w:eastAsia="KaiTi" w:cs="KaiTi"/>
                <w:sz w:val="16"/>
                <w:szCs w:val="16"/>
                <w:spacing w:val="-3"/>
              </w:rPr>
              <w:t>1.70%</w:t>
            </w:r>
          </w:p>
        </w:tc>
        <w:tc>
          <w:tcPr>
            <w:tcW w:w="850" w:type="dxa"/>
            <w:vAlign w:val="top"/>
          </w:tcPr>
          <w:p>
            <w:pPr>
              <w:ind w:left="197"/>
              <w:spacing w:before="113" w:line="184" w:lineRule="auto"/>
              <w:rPr>
                <w:rFonts w:ascii="KaiTi" w:hAnsi="KaiTi" w:eastAsia="KaiTi" w:cs="KaiTi"/>
                <w:sz w:val="16"/>
                <w:szCs w:val="16"/>
              </w:rPr>
            </w:pPr>
            <w:r>
              <w:rPr>
                <w:rFonts w:ascii="KaiTi" w:hAnsi="KaiTi" w:eastAsia="KaiTi" w:cs="KaiTi"/>
                <w:sz w:val="16"/>
                <w:szCs w:val="16"/>
                <w:spacing w:val="-3"/>
              </w:rPr>
              <w:t>12.80%</w:t>
            </w:r>
          </w:p>
        </w:tc>
        <w:tc>
          <w:tcPr>
            <w:shd w:val="clear" w:fill="FCDADD"/>
            <w:tcW w:w="991" w:type="dxa"/>
            <w:vAlign w:val="top"/>
            <w:tcBorders>
              <w:right w:val="single" w:color="000000" w:sz="2" w:space="0"/>
            </w:tcBorders>
          </w:tcPr>
          <w:p>
            <w:pPr>
              <w:ind w:left="338"/>
              <w:spacing w:before="113" w:line="184" w:lineRule="auto"/>
              <w:rPr>
                <w:rFonts w:ascii="KaiTi" w:hAnsi="KaiTi" w:eastAsia="KaiTi" w:cs="KaiTi"/>
                <w:sz w:val="16"/>
                <w:szCs w:val="16"/>
              </w:rPr>
            </w:pPr>
            <w:r>
              <w:rPr>
                <w:rFonts w:ascii="KaiTi" w:hAnsi="KaiTi" w:eastAsia="KaiTi" w:cs="KaiTi"/>
                <w:sz w:val="16"/>
                <w:szCs w:val="16"/>
                <w:spacing w:val="-1"/>
              </w:rPr>
              <w:t>0.13</w:t>
            </w:r>
          </w:p>
        </w:tc>
        <w:tc>
          <w:tcPr>
            <w:shd w:val="clear" w:fill="ACC4E3"/>
            <w:tcW w:w="1277" w:type="dxa"/>
            <w:vAlign w:val="top"/>
            <w:tcBorders>
              <w:left w:val="single" w:color="000000" w:sz="2" w:space="0"/>
            </w:tcBorders>
          </w:tcPr>
          <w:p>
            <w:pPr>
              <w:ind w:left="436"/>
              <w:spacing w:before="113" w:line="183" w:lineRule="auto"/>
              <w:rPr>
                <w:rFonts w:ascii="KaiTi" w:hAnsi="KaiTi" w:eastAsia="KaiTi" w:cs="KaiTi"/>
                <w:sz w:val="16"/>
                <w:szCs w:val="16"/>
              </w:rPr>
            </w:pPr>
            <w:r>
              <w:rPr>
                <w:rFonts w:ascii="KaiTi" w:hAnsi="KaiTi" w:eastAsia="KaiTi" w:cs="KaiTi"/>
                <w:sz w:val="16"/>
                <w:szCs w:val="16"/>
                <w:spacing w:val="-1"/>
              </w:rPr>
              <w:t>4.50%</w:t>
            </w:r>
          </w:p>
        </w:tc>
        <w:tc>
          <w:tcPr>
            <w:shd w:val="clear" w:fill="FBD1D4"/>
            <w:tcW w:w="1111" w:type="dxa"/>
            <w:vAlign w:val="top"/>
          </w:tcPr>
          <w:p>
            <w:pPr>
              <w:ind w:left="360"/>
              <w:spacing w:before="113" w:line="183" w:lineRule="auto"/>
              <w:rPr>
                <w:rFonts w:ascii="KaiTi" w:hAnsi="KaiTi" w:eastAsia="KaiTi" w:cs="KaiTi"/>
                <w:sz w:val="16"/>
                <w:szCs w:val="16"/>
              </w:rPr>
            </w:pPr>
            <w:r>
              <w:rPr>
                <w:rFonts w:ascii="KaiTi" w:hAnsi="KaiTi" w:eastAsia="KaiTi" w:cs="KaiTi"/>
                <w:sz w:val="16"/>
                <w:szCs w:val="16"/>
                <w:spacing w:val="-1"/>
              </w:rPr>
              <w:t>0.168</w:t>
            </w:r>
          </w:p>
        </w:tc>
      </w:tr>
      <w:tr>
        <w:trPr>
          <w:trHeight w:val="311" w:hRule="atLeast"/>
        </w:trPr>
        <w:tc>
          <w:tcPr>
            <w:tcW w:w="566" w:type="dxa"/>
            <w:vAlign w:val="top"/>
            <w:vMerge w:val="restart"/>
            <w:tcBorders>
              <w:bottom w:val="nil"/>
            </w:tcBorders>
          </w:tcPr>
          <w:p>
            <w:pPr>
              <w:ind w:left="207"/>
              <w:spacing w:before="114" w:line="184" w:lineRule="auto"/>
              <w:rPr>
                <w:rFonts w:ascii="KaiTi" w:hAnsi="KaiTi" w:eastAsia="KaiTi" w:cs="KaiTi"/>
                <w:sz w:val="16"/>
                <w:szCs w:val="16"/>
              </w:rPr>
            </w:pPr>
            <w:r>
              <w:rPr>
                <w:rFonts w:ascii="KaiTi" w:hAnsi="KaiTi" w:eastAsia="KaiTi" w:cs="KaiTi"/>
                <w:sz w:val="16"/>
                <w:szCs w:val="16"/>
                <w:spacing w:val="-2"/>
              </w:rPr>
              <w:t>37</w:t>
            </w:r>
          </w:p>
        </w:tc>
        <w:tc>
          <w:tcPr>
            <w:tcW w:w="994" w:type="dxa"/>
            <w:vAlign w:val="top"/>
          </w:tcPr>
          <w:p>
            <w:pPr>
              <w:ind w:left="459"/>
              <w:spacing w:before="116" w:line="181" w:lineRule="auto"/>
              <w:rPr>
                <w:rFonts w:ascii="KaiTi" w:hAnsi="KaiTi" w:eastAsia="KaiTi" w:cs="KaiTi"/>
                <w:sz w:val="16"/>
                <w:szCs w:val="16"/>
              </w:rPr>
            </w:pPr>
            <w:r>
              <w:rPr>
                <w:rFonts w:ascii="KaiTi" w:hAnsi="KaiTi" w:eastAsia="KaiTi" w:cs="KaiTi"/>
                <w:sz w:val="16"/>
                <w:szCs w:val="16"/>
              </w:rPr>
              <w:t>5</w:t>
            </w:r>
          </w:p>
        </w:tc>
        <w:tc>
          <w:tcPr>
            <w:shd w:val="clear" w:fill="FCDDE0"/>
            <w:tcW w:w="991" w:type="dxa"/>
            <w:vAlign w:val="top"/>
          </w:tcPr>
          <w:p>
            <w:pPr>
              <w:ind w:left="269"/>
              <w:spacing w:before="114" w:line="183" w:lineRule="auto"/>
              <w:rPr>
                <w:rFonts w:ascii="KaiTi" w:hAnsi="KaiTi" w:eastAsia="KaiTi" w:cs="KaiTi"/>
                <w:sz w:val="16"/>
                <w:szCs w:val="16"/>
              </w:rPr>
            </w:pPr>
            <w:r>
              <w:rPr>
                <w:rFonts w:ascii="KaiTi" w:hAnsi="KaiTi" w:eastAsia="KaiTi" w:cs="KaiTi"/>
                <w:sz w:val="16"/>
                <w:szCs w:val="16"/>
                <w:spacing w:val="-3"/>
              </w:rPr>
              <w:t>10.90%</w:t>
            </w:r>
          </w:p>
        </w:tc>
        <w:tc>
          <w:tcPr>
            <w:shd w:val="clear" w:fill="FAA9AC"/>
            <w:tcW w:w="1136" w:type="dxa"/>
            <w:vAlign w:val="top"/>
          </w:tcPr>
          <w:p>
            <w:pPr>
              <w:ind w:left="374"/>
              <w:spacing w:before="114" w:line="184" w:lineRule="auto"/>
              <w:rPr>
                <w:rFonts w:ascii="KaiTi" w:hAnsi="KaiTi" w:eastAsia="KaiTi" w:cs="KaiTi"/>
                <w:sz w:val="16"/>
                <w:szCs w:val="16"/>
              </w:rPr>
            </w:pPr>
            <w:r>
              <w:rPr>
                <w:rFonts w:ascii="KaiTi" w:hAnsi="KaiTi" w:eastAsia="KaiTi" w:cs="KaiTi"/>
                <w:sz w:val="16"/>
                <w:szCs w:val="16"/>
                <w:spacing w:val="-1"/>
              </w:rPr>
              <w:t>3.10%</w:t>
            </w:r>
          </w:p>
        </w:tc>
        <w:tc>
          <w:tcPr>
            <w:shd w:val="clear" w:fill="E1E9F6"/>
            <w:tcW w:w="850" w:type="dxa"/>
            <w:vAlign w:val="top"/>
          </w:tcPr>
          <w:p>
            <w:pPr>
              <w:ind w:left="197"/>
              <w:spacing w:before="114" w:line="184" w:lineRule="auto"/>
              <w:rPr>
                <w:rFonts w:ascii="KaiTi" w:hAnsi="KaiTi" w:eastAsia="KaiTi" w:cs="KaiTi"/>
                <w:sz w:val="16"/>
                <w:szCs w:val="16"/>
              </w:rPr>
            </w:pPr>
            <w:r>
              <w:rPr>
                <w:rFonts w:ascii="KaiTi" w:hAnsi="KaiTi" w:eastAsia="KaiTi" w:cs="KaiTi"/>
                <w:sz w:val="16"/>
                <w:szCs w:val="16"/>
                <w:spacing w:val="-3"/>
              </w:rPr>
              <w:t>13.20%</w:t>
            </w:r>
          </w:p>
        </w:tc>
        <w:tc>
          <w:tcPr>
            <w:shd w:val="clear" w:fill="FBC2C4"/>
            <w:tcW w:w="991" w:type="dxa"/>
            <w:vAlign w:val="top"/>
            <w:tcBorders>
              <w:right w:val="single" w:color="000000" w:sz="2" w:space="0"/>
            </w:tcBorders>
          </w:tcPr>
          <w:p>
            <w:pPr>
              <w:ind w:left="297"/>
              <w:spacing w:before="114" w:line="184" w:lineRule="auto"/>
              <w:rPr>
                <w:rFonts w:ascii="KaiTi" w:hAnsi="KaiTi" w:eastAsia="KaiTi" w:cs="KaiTi"/>
                <w:sz w:val="16"/>
                <w:szCs w:val="16"/>
              </w:rPr>
            </w:pPr>
            <w:r>
              <w:rPr>
                <w:rFonts w:ascii="KaiTi" w:hAnsi="KaiTi" w:eastAsia="KaiTi" w:cs="KaiTi"/>
                <w:sz w:val="16"/>
                <w:szCs w:val="16"/>
                <w:spacing w:val="-1"/>
              </w:rPr>
              <w:t>0.231</w:t>
            </w:r>
          </w:p>
        </w:tc>
        <w:tc>
          <w:tcPr>
            <w:shd w:val="clear" w:fill="FCE1E4"/>
            <w:tcW w:w="1277" w:type="dxa"/>
            <w:vAlign w:val="top"/>
            <w:tcBorders>
              <w:left w:val="single" w:color="000000" w:sz="2" w:space="0"/>
            </w:tcBorders>
          </w:tcPr>
          <w:p>
            <w:pPr>
              <w:ind w:left="438"/>
              <w:spacing w:before="114" w:line="183" w:lineRule="auto"/>
              <w:rPr>
                <w:rFonts w:ascii="KaiTi" w:hAnsi="KaiTi" w:eastAsia="KaiTi" w:cs="KaiTi"/>
                <w:sz w:val="16"/>
                <w:szCs w:val="16"/>
              </w:rPr>
            </w:pPr>
            <w:r>
              <w:rPr>
                <w:rFonts w:ascii="KaiTi" w:hAnsi="KaiTi" w:eastAsia="KaiTi" w:cs="KaiTi"/>
                <w:sz w:val="16"/>
                <w:szCs w:val="16"/>
                <w:spacing w:val="-1"/>
              </w:rPr>
              <w:t>8.10%</w:t>
            </w:r>
          </w:p>
        </w:tc>
        <w:tc>
          <w:tcPr>
            <w:shd w:val="clear" w:fill="FAA7A9"/>
            <w:tcW w:w="1111" w:type="dxa"/>
            <w:vAlign w:val="top"/>
          </w:tcPr>
          <w:p>
            <w:pPr>
              <w:ind w:left="360"/>
              <w:spacing w:before="114" w:line="184" w:lineRule="auto"/>
              <w:rPr>
                <w:rFonts w:ascii="KaiTi" w:hAnsi="KaiTi" w:eastAsia="KaiTi" w:cs="KaiTi"/>
                <w:sz w:val="16"/>
                <w:szCs w:val="16"/>
              </w:rPr>
            </w:pPr>
            <w:r>
              <w:rPr>
                <w:rFonts w:ascii="KaiTi" w:hAnsi="KaiTi" w:eastAsia="KaiTi" w:cs="KaiTi"/>
                <w:sz w:val="16"/>
                <w:szCs w:val="16"/>
                <w:spacing w:val="-1"/>
              </w:rPr>
              <w:t>0.356</w:t>
            </w:r>
          </w:p>
        </w:tc>
      </w:tr>
      <w:tr>
        <w:trPr>
          <w:trHeight w:val="330" w:hRule="atLeast"/>
        </w:trPr>
        <w:tc>
          <w:tcPr>
            <w:tcW w:w="566" w:type="dxa"/>
            <w:vAlign w:val="top"/>
            <w:vMerge w:val="continue"/>
            <w:tcBorders>
              <w:bottom w:val="single" w:color="C00000" w:sz="6" w:space="0"/>
              <w:top w:val="nil"/>
            </w:tcBorders>
          </w:tcPr>
          <w:p>
            <w:pPr>
              <w:rPr>
                <w:rFonts w:ascii="Arial"/>
                <w:sz w:val="21"/>
              </w:rPr>
            </w:pPr>
            <w:r/>
          </w:p>
        </w:tc>
        <w:tc>
          <w:tcPr>
            <w:tcW w:w="994" w:type="dxa"/>
            <w:vAlign w:val="top"/>
            <w:tcBorders>
              <w:bottom w:val="single" w:color="C00000" w:sz="6" w:space="0"/>
            </w:tcBorders>
          </w:tcPr>
          <w:p>
            <w:pPr>
              <w:ind w:left="421"/>
              <w:spacing w:before="115" w:line="184" w:lineRule="auto"/>
              <w:rPr>
                <w:rFonts w:ascii="KaiTi" w:hAnsi="KaiTi" w:eastAsia="KaiTi" w:cs="KaiTi"/>
                <w:sz w:val="16"/>
                <w:szCs w:val="16"/>
              </w:rPr>
            </w:pPr>
            <w:r>
              <w:rPr>
                <w:rFonts w:ascii="KaiTi" w:hAnsi="KaiTi" w:eastAsia="KaiTi" w:cs="KaiTi"/>
                <w:sz w:val="16"/>
                <w:szCs w:val="16"/>
                <w:spacing w:val="-1"/>
              </w:rPr>
              <w:t>20</w:t>
            </w:r>
          </w:p>
        </w:tc>
        <w:tc>
          <w:tcPr>
            <w:shd w:val="clear" w:fill="FCE7EA"/>
            <w:tcW w:w="991" w:type="dxa"/>
            <w:vAlign w:val="top"/>
            <w:tcBorders>
              <w:bottom w:val="single" w:color="C00000" w:sz="6" w:space="0"/>
            </w:tcBorders>
          </w:tcPr>
          <w:p>
            <w:pPr>
              <w:ind w:left="269"/>
              <w:spacing w:before="115" w:line="184" w:lineRule="auto"/>
              <w:rPr>
                <w:rFonts w:ascii="KaiTi" w:hAnsi="KaiTi" w:eastAsia="KaiTi" w:cs="KaiTi"/>
                <w:sz w:val="16"/>
                <w:szCs w:val="16"/>
              </w:rPr>
            </w:pPr>
            <w:r>
              <w:rPr>
                <w:rFonts w:ascii="KaiTi" w:hAnsi="KaiTi" w:eastAsia="KaiTi" w:cs="KaiTi"/>
                <w:sz w:val="16"/>
                <w:szCs w:val="16"/>
                <w:spacing w:val="-3"/>
              </w:rPr>
              <w:t>10.30%</w:t>
            </w:r>
          </w:p>
        </w:tc>
        <w:tc>
          <w:tcPr>
            <w:shd w:val="clear" w:fill="F8696B"/>
            <w:tcW w:w="1136" w:type="dxa"/>
            <w:vAlign w:val="top"/>
            <w:tcBorders>
              <w:bottom w:val="single" w:color="C00000" w:sz="6" w:space="0"/>
            </w:tcBorders>
          </w:tcPr>
          <w:p>
            <w:pPr>
              <w:ind w:left="370"/>
              <w:spacing w:before="115" w:line="183" w:lineRule="auto"/>
              <w:rPr>
                <w:rFonts w:ascii="KaiTi" w:hAnsi="KaiTi" w:eastAsia="KaiTi" w:cs="KaiTi"/>
                <w:sz w:val="16"/>
                <w:szCs w:val="16"/>
              </w:rPr>
            </w:pPr>
            <w:r>
              <w:rPr>
                <w:rFonts w:ascii="KaiTi" w:hAnsi="KaiTi" w:eastAsia="KaiTi" w:cs="KaiTi"/>
                <w:sz w:val="16"/>
                <w:szCs w:val="16"/>
                <w:spacing w:val="-1"/>
              </w:rPr>
              <w:t>5.60%</w:t>
            </w:r>
          </w:p>
        </w:tc>
        <w:tc>
          <w:tcPr>
            <w:shd w:val="clear" w:fill="769ED0"/>
            <w:tcW w:w="850" w:type="dxa"/>
            <w:vAlign w:val="top"/>
            <w:tcBorders>
              <w:bottom w:val="single" w:color="C00000" w:sz="6" w:space="0"/>
            </w:tcBorders>
          </w:tcPr>
          <w:p>
            <w:pPr>
              <w:ind w:left="197"/>
              <w:spacing w:before="115" w:line="183" w:lineRule="auto"/>
              <w:rPr>
                <w:rFonts w:ascii="KaiTi" w:hAnsi="KaiTi" w:eastAsia="KaiTi" w:cs="KaiTi"/>
                <w:sz w:val="16"/>
                <w:szCs w:val="16"/>
              </w:rPr>
            </w:pPr>
            <w:r>
              <w:rPr>
                <w:rFonts w:ascii="KaiTi" w:hAnsi="KaiTi" w:eastAsia="KaiTi" w:cs="KaiTi"/>
                <w:sz w:val="16"/>
                <w:szCs w:val="16"/>
                <w:spacing w:val="-3"/>
              </w:rPr>
              <w:t>14.40%</w:t>
            </w:r>
          </w:p>
        </w:tc>
        <w:tc>
          <w:tcPr>
            <w:shd w:val="clear" w:fill="F8696B"/>
            <w:tcW w:w="991" w:type="dxa"/>
            <w:vAlign w:val="top"/>
            <w:tcBorders>
              <w:right w:val="single" w:color="000000" w:sz="2" w:space="0"/>
              <w:bottom w:val="single" w:color="C00000" w:sz="6" w:space="0"/>
            </w:tcBorders>
          </w:tcPr>
          <w:p>
            <w:pPr>
              <w:ind w:left="297"/>
              <w:spacing w:before="115" w:line="183" w:lineRule="auto"/>
              <w:rPr>
                <w:rFonts w:ascii="KaiTi" w:hAnsi="KaiTi" w:eastAsia="KaiTi" w:cs="KaiTi"/>
                <w:sz w:val="16"/>
                <w:szCs w:val="16"/>
              </w:rPr>
            </w:pPr>
            <w:r>
              <w:rPr>
                <w:rFonts w:ascii="KaiTi" w:hAnsi="KaiTi" w:eastAsia="KaiTi" w:cs="KaiTi"/>
                <w:sz w:val="16"/>
                <w:szCs w:val="16"/>
                <w:spacing w:val="-1"/>
              </w:rPr>
              <w:t>0.588</w:t>
            </w:r>
          </w:p>
        </w:tc>
        <w:tc>
          <w:tcPr>
            <w:shd w:val="clear" w:fill="FA8F92"/>
            <w:tcW w:w="1277" w:type="dxa"/>
            <w:vAlign w:val="top"/>
            <w:tcBorders>
              <w:left w:val="single" w:color="000000" w:sz="2" w:space="0"/>
              <w:bottom w:val="single" w:color="C00000" w:sz="6" w:space="0"/>
            </w:tcBorders>
          </w:tcPr>
          <w:p>
            <w:pPr>
              <w:ind w:left="410"/>
              <w:spacing w:before="116" w:line="183" w:lineRule="auto"/>
              <w:rPr>
                <w:rFonts w:ascii="KaiTi" w:hAnsi="KaiTi" w:eastAsia="KaiTi" w:cs="KaiTi"/>
                <w:sz w:val="16"/>
                <w:szCs w:val="16"/>
              </w:rPr>
            </w:pPr>
            <w:r>
              <w:rPr>
                <w:rFonts w:ascii="KaiTi" w:hAnsi="KaiTi" w:eastAsia="KaiTi" w:cs="KaiTi"/>
                <w:sz w:val="16"/>
                <w:szCs w:val="16"/>
                <w:spacing w:val="-3"/>
              </w:rPr>
              <w:t>11.65%</w:t>
            </w:r>
          </w:p>
        </w:tc>
        <w:tc>
          <w:tcPr>
            <w:shd w:val="clear" w:fill="F8696B"/>
            <w:tcW w:w="1111" w:type="dxa"/>
            <w:vAlign w:val="top"/>
            <w:tcBorders>
              <w:bottom w:val="single" w:color="C00000" w:sz="6" w:space="0"/>
            </w:tcBorders>
          </w:tcPr>
          <w:p>
            <w:pPr>
              <w:ind w:left="360"/>
              <w:spacing w:before="115" w:line="184" w:lineRule="auto"/>
              <w:rPr>
                <w:rFonts w:ascii="KaiTi" w:hAnsi="KaiTi" w:eastAsia="KaiTi" w:cs="KaiTi"/>
                <w:sz w:val="16"/>
                <w:szCs w:val="16"/>
              </w:rPr>
            </w:pPr>
            <w:r>
              <w:rPr>
                <w:rFonts w:ascii="KaiTi" w:hAnsi="KaiTi" w:eastAsia="KaiTi" w:cs="KaiTi"/>
                <w:sz w:val="16"/>
                <w:szCs w:val="16"/>
                <w:spacing w:val="-1"/>
              </w:rPr>
              <w:t>0.626</w:t>
            </w:r>
          </w:p>
        </w:tc>
      </w:tr>
    </w:tbl>
    <w:p>
      <w:pPr>
        <w:pStyle w:val="BodyText"/>
        <w:ind w:left="2672"/>
        <w:spacing w:before="75" w:line="227" w:lineRule="auto"/>
        <w:rPr>
          <w:sz w:val="16"/>
          <w:szCs w:val="16"/>
        </w:rPr>
      </w:pPr>
      <w:r>
        <w:rPr>
          <w:sz w:val="16"/>
          <w:szCs w:val="16"/>
          <w:spacing w:val="-2"/>
        </w:rPr>
        <w:t>资料来源：</w:t>
      </w:r>
      <w:r>
        <w:rPr>
          <w:rFonts w:ascii="Times New Roman" w:hAnsi="Times New Roman" w:eastAsia="Times New Roman" w:cs="Times New Roman"/>
          <w:sz w:val="16"/>
          <w:szCs w:val="16"/>
          <w:spacing w:val="-2"/>
        </w:rPr>
        <w:t>Wind</w:t>
      </w:r>
      <w:r>
        <w:rPr>
          <w:rFonts w:ascii="Times New Roman" w:hAnsi="Times New Roman" w:eastAsia="Times New Roman" w:cs="Times New Roman"/>
          <w:sz w:val="16"/>
          <w:szCs w:val="16"/>
          <w:spacing w:val="-23"/>
        </w:rPr>
        <w:t xml:space="preserve"> </w:t>
      </w:r>
      <w:r>
        <w:rPr>
          <w:sz w:val="16"/>
          <w:szCs w:val="16"/>
          <w:spacing w:val="-2"/>
        </w:rPr>
        <w:t>，浙商证券研究所</w:t>
      </w:r>
    </w:p>
    <w:p>
      <w:pPr>
        <w:pStyle w:val="BodyText"/>
        <w:ind w:left="2985"/>
        <w:spacing w:before="126" w:line="221" w:lineRule="auto"/>
        <w:rPr/>
      </w:pPr>
      <w:r>
        <w:rPr>
          <w:spacing w:val="1"/>
        </w:rPr>
        <w:t>以因子</w:t>
      </w:r>
      <w:r>
        <w:rPr>
          <w:spacing w:val="-11"/>
        </w:rPr>
        <w:t xml:space="preserve"> </w:t>
      </w:r>
      <w:r>
        <w:rPr>
          <w:rFonts w:ascii="Times New Roman" w:hAnsi="Times New Roman" w:eastAsia="Times New Roman" w:cs="Times New Roman"/>
          <w:spacing w:val="1"/>
        </w:rPr>
        <w:t>1</w:t>
      </w:r>
      <w:r>
        <w:rPr>
          <w:rFonts w:ascii="Times New Roman" w:hAnsi="Times New Roman" w:eastAsia="Times New Roman" w:cs="Times New Roman"/>
          <w:spacing w:val="-25"/>
        </w:rPr>
        <w:t xml:space="preserve"> </w:t>
      </w:r>
      <w:r>
        <w:rPr>
          <w:spacing w:val="1"/>
        </w:rPr>
        <w:t>、</w:t>
      </w:r>
      <w:r>
        <w:rPr>
          <w:rFonts w:ascii="Times New Roman" w:hAnsi="Times New Roman" w:eastAsia="Times New Roman" w:cs="Times New Roman"/>
          <w:spacing w:val="1"/>
        </w:rPr>
        <w:t>9</w:t>
      </w:r>
      <w:r>
        <w:rPr>
          <w:rFonts w:ascii="Times New Roman" w:hAnsi="Times New Roman" w:eastAsia="Times New Roman" w:cs="Times New Roman"/>
          <w:spacing w:val="-25"/>
        </w:rPr>
        <w:t xml:space="preserve"> </w:t>
      </w:r>
      <w:r>
        <w:rPr>
          <w:spacing w:val="1"/>
        </w:rPr>
        <w:t>、</w:t>
      </w:r>
      <w:r>
        <w:rPr>
          <w:rFonts w:ascii="Times New Roman" w:hAnsi="Times New Roman" w:eastAsia="Times New Roman" w:cs="Times New Roman"/>
          <w:spacing w:val="1"/>
        </w:rPr>
        <w:t>32</w:t>
      </w:r>
      <w:r>
        <w:rPr>
          <w:rFonts w:ascii="Times New Roman" w:hAnsi="Times New Roman" w:eastAsia="Times New Roman" w:cs="Times New Roman"/>
          <w:spacing w:val="-24"/>
        </w:rPr>
        <w:t xml:space="preserve"> </w:t>
      </w:r>
      <w:r>
        <w:rPr>
          <w:spacing w:val="1"/>
        </w:rPr>
        <w:t>、</w:t>
      </w:r>
      <w:r>
        <w:rPr>
          <w:rFonts w:ascii="Times New Roman" w:hAnsi="Times New Roman" w:eastAsia="Times New Roman" w:cs="Times New Roman"/>
          <w:spacing w:val="1"/>
        </w:rPr>
        <w:t>37</w:t>
      </w:r>
      <w:r>
        <w:rPr>
          <w:rFonts w:ascii="Times New Roman" w:hAnsi="Times New Roman" w:eastAsia="Times New Roman" w:cs="Times New Roman"/>
          <w:spacing w:val="19"/>
          <w:w w:val="101"/>
        </w:rPr>
        <w:t xml:space="preserve"> </w:t>
      </w:r>
      <w:r>
        <w:rPr>
          <w:spacing w:val="1"/>
        </w:rPr>
        <w:t>为例，我们可以发现：</w:t>
      </w:r>
    </w:p>
    <w:p>
      <w:pPr>
        <w:pStyle w:val="BodyText"/>
        <w:ind w:left="3395" w:right="73" w:hanging="432"/>
        <w:spacing w:before="215" w:line="288" w:lineRule="auto"/>
        <w:rPr/>
      </w:pPr>
      <w:r>
        <w:rPr>
          <w:rFonts w:ascii="Times New Roman" w:hAnsi="Times New Roman" w:eastAsia="Times New Roman" w:cs="Times New Roman"/>
          <w:spacing w:val="1"/>
        </w:rPr>
        <w:t>1)     </w:t>
      </w:r>
      <w:r>
        <w:rPr>
          <w:spacing w:val="1"/>
        </w:rPr>
        <w:t>年化超额（</w:t>
      </w:r>
      <w:r>
        <w:rPr>
          <w:rFonts w:ascii="Times New Roman" w:hAnsi="Times New Roman" w:eastAsia="Times New Roman" w:cs="Times New Roman"/>
          <w:spacing w:val="1"/>
        </w:rPr>
        <w:t>20</w:t>
      </w:r>
      <w:r>
        <w:rPr>
          <w:rFonts w:ascii="Times New Roman" w:hAnsi="Times New Roman" w:eastAsia="Times New Roman" w:cs="Times New Roman"/>
          <w:spacing w:val="17"/>
          <w:w w:val="101"/>
        </w:rPr>
        <w:t xml:space="preserve"> </w:t>
      </w:r>
      <w:r>
        <w:rPr>
          <w:spacing w:val="1"/>
        </w:rPr>
        <w:t>天）分别达到</w:t>
      </w:r>
      <w:r>
        <w:rPr>
          <w:spacing w:val="-21"/>
        </w:rPr>
        <w:t xml:space="preserve"> </w:t>
      </w:r>
      <w:r>
        <w:rPr>
          <w:rFonts w:ascii="Times New Roman" w:hAnsi="Times New Roman" w:eastAsia="Times New Roman" w:cs="Times New Roman"/>
          <w:spacing w:val="1"/>
        </w:rPr>
        <w:t>12.9%</w:t>
      </w:r>
      <w:r>
        <w:rPr>
          <w:rFonts w:ascii="Times New Roman" w:hAnsi="Times New Roman" w:eastAsia="Times New Roman" w:cs="Times New Roman"/>
          <w:spacing w:val="-25"/>
        </w:rPr>
        <w:t xml:space="preserve"> </w:t>
      </w:r>
      <w:r>
        <w:rPr>
          <w:spacing w:val="1"/>
        </w:rPr>
        <w:t>、</w:t>
      </w:r>
      <w:r>
        <w:rPr>
          <w:rFonts w:ascii="Times New Roman" w:hAnsi="Times New Roman" w:eastAsia="Times New Roman" w:cs="Times New Roman"/>
          <w:spacing w:val="1"/>
        </w:rPr>
        <w:t>7.4%</w:t>
      </w:r>
      <w:r>
        <w:rPr>
          <w:rFonts w:ascii="Times New Roman" w:hAnsi="Times New Roman" w:eastAsia="Times New Roman" w:cs="Times New Roman"/>
          <w:spacing w:val="-26"/>
        </w:rPr>
        <w:t xml:space="preserve"> </w:t>
      </w:r>
      <w:r>
        <w:rPr>
          <w:spacing w:val="1"/>
        </w:rPr>
        <w:t>、</w:t>
      </w:r>
      <w:r>
        <w:rPr>
          <w:rFonts w:ascii="Times New Roman" w:hAnsi="Times New Roman" w:eastAsia="Times New Roman" w:cs="Times New Roman"/>
          <w:spacing w:val="1"/>
        </w:rPr>
        <w:t>6.7%</w:t>
      </w:r>
      <w:r>
        <w:rPr>
          <w:spacing w:val="1"/>
        </w:rPr>
        <w:t>和</w:t>
      </w:r>
      <w:r>
        <w:rPr>
          <w:spacing w:val="-22"/>
        </w:rPr>
        <w:t xml:space="preserve"> </w:t>
      </w:r>
      <w:r>
        <w:rPr>
          <w:rFonts w:ascii="Times New Roman" w:hAnsi="Times New Roman" w:eastAsia="Times New Roman" w:cs="Times New Roman"/>
          <w:spacing w:val="1"/>
        </w:rPr>
        <w:t>10.3%</w:t>
      </w:r>
      <w:r>
        <w:rPr>
          <w:rFonts w:ascii="Times New Roman" w:hAnsi="Times New Roman" w:eastAsia="Times New Roman" w:cs="Times New Roman"/>
          <w:spacing w:val="-13"/>
        </w:rPr>
        <w:t xml:space="preserve"> </w:t>
      </w:r>
      <w:r>
        <w:rPr>
          <w:spacing w:val="1"/>
        </w:rPr>
        <w:t>；因子</w:t>
      </w:r>
      <w:r>
        <w:rPr>
          <w:spacing w:val="-21"/>
        </w:rPr>
        <w:t xml:space="preserve"> </w:t>
      </w:r>
      <w:r>
        <w:rPr>
          <w:rFonts w:ascii="Times New Roman" w:hAnsi="Times New Roman" w:eastAsia="Times New Roman" w:cs="Times New Roman"/>
          <w:spacing w:val="1"/>
        </w:rPr>
        <w:t>1</w:t>
      </w:r>
      <w:r>
        <w:rPr>
          <w:rFonts w:ascii="Times New Roman" w:hAnsi="Times New Roman" w:eastAsia="Times New Roman" w:cs="Times New Roman"/>
          <w:spacing w:val="-25"/>
        </w:rPr>
        <w:t xml:space="preserve"> </w:t>
      </w:r>
      <w:r>
        <w:rPr>
          <w:spacing w:val="1"/>
        </w:rPr>
        <w:t>、</w:t>
      </w:r>
      <w:r>
        <w:rPr>
          <w:rFonts w:ascii="Times New Roman" w:hAnsi="Times New Roman" w:eastAsia="Times New Roman" w:cs="Times New Roman"/>
          <w:spacing w:val="1"/>
        </w:rPr>
        <w:t>3</w:t>
      </w:r>
      <w:r>
        <w:rPr>
          <w:rFonts w:ascii="Times New Roman" w:hAnsi="Times New Roman" w:eastAsia="Times New Roman" w:cs="Times New Roman"/>
        </w:rPr>
        <w:t>7</w:t>
      </w:r>
      <w:r>
        <w:rPr>
          <w:rFonts w:ascii="Times New Roman" w:hAnsi="Times New Roman" w:eastAsia="Times New Roman" w:cs="Times New Roman"/>
          <w:spacing w:val="5"/>
        </w:rPr>
        <w:t xml:space="preserve"> </w:t>
      </w:r>
      <w:r>
        <w:rPr/>
        <w:t>超额收益较</w:t>
      </w:r>
      <w:r>
        <w:rPr/>
        <w:t xml:space="preserve"> </w:t>
      </w:r>
      <w:r>
        <w:rPr>
          <w:spacing w:val="3"/>
        </w:rPr>
        <w:t>为明显。</w:t>
      </w:r>
    </w:p>
    <w:p>
      <w:pPr>
        <w:pStyle w:val="BodyText"/>
        <w:ind w:left="3384" w:right="75" w:hanging="440"/>
        <w:spacing w:before="164" w:line="285" w:lineRule="auto"/>
        <w:rPr/>
      </w:pPr>
      <w:r>
        <w:rPr>
          <w:rFonts w:ascii="Times New Roman" w:hAnsi="Times New Roman" w:eastAsia="Times New Roman" w:cs="Times New Roman"/>
          <w:spacing w:val="8"/>
        </w:rPr>
        <w:t>2)     </w:t>
      </w:r>
      <w:r>
        <w:rPr>
          <w:spacing w:val="8"/>
        </w:rPr>
        <w:t>如表</w:t>
      </w:r>
      <w:r>
        <w:rPr>
          <w:spacing w:val="8"/>
        </w:rPr>
        <w:t xml:space="preserve"> </w:t>
      </w:r>
      <w:r>
        <w:rPr>
          <w:rFonts w:ascii="Times New Roman" w:hAnsi="Times New Roman" w:eastAsia="Times New Roman" w:cs="Times New Roman"/>
          <w:spacing w:val="8"/>
        </w:rPr>
        <w:t>10</w:t>
      </w:r>
      <w:r>
        <w:rPr>
          <w:rFonts w:ascii="Times New Roman" w:hAnsi="Times New Roman" w:eastAsia="Times New Roman" w:cs="Times New Roman"/>
          <w:spacing w:val="42"/>
          <w:w w:val="101"/>
        </w:rPr>
        <w:t xml:space="preserve"> </w:t>
      </w:r>
      <w:r>
        <w:rPr>
          <w:spacing w:val="8"/>
        </w:rPr>
        <w:t>所示，样本外</w:t>
      </w:r>
      <w:r>
        <w:rPr>
          <w:spacing w:val="-27"/>
        </w:rPr>
        <w:t xml:space="preserve"> </w:t>
      </w:r>
      <w:r>
        <w:rPr>
          <w:rFonts w:ascii="Times New Roman" w:hAnsi="Times New Roman" w:eastAsia="Times New Roman" w:cs="Times New Roman"/>
        </w:rPr>
        <w:t>RankIC</w:t>
      </w:r>
      <w:r>
        <w:rPr>
          <w:rFonts w:ascii="Times New Roman" w:hAnsi="Times New Roman" w:eastAsia="Times New Roman" w:cs="Times New Roman"/>
          <w:spacing w:val="19"/>
          <w:w w:val="101"/>
        </w:rPr>
        <w:t xml:space="preserve"> </w:t>
      </w:r>
      <w:r>
        <w:rPr>
          <w:spacing w:val="8"/>
        </w:rPr>
        <w:t>值未大幅低于训练集适应度（由于适应度中添加了</w:t>
      </w:r>
      <w:r>
        <w:rPr/>
        <w:t xml:space="preserve"> </w:t>
      </w:r>
      <w:r>
        <w:rPr>
          <w:spacing w:val="10"/>
        </w:rPr>
        <w:t>吝啬系数和早停，样本外回测通常会比训练集</w:t>
      </w:r>
      <w:r>
        <w:rPr>
          <w:spacing w:val="10"/>
        </w:rPr>
        <w:t xml:space="preserve"> </w:t>
      </w:r>
      <w:r>
        <w:rPr>
          <w:rFonts w:ascii="Times New Roman" w:hAnsi="Times New Roman" w:eastAsia="Times New Roman" w:cs="Times New Roman"/>
        </w:rPr>
        <w:t>RankIC</w:t>
      </w:r>
      <w:r>
        <w:rPr>
          <w:rFonts w:ascii="Times New Roman" w:hAnsi="Times New Roman" w:eastAsia="Times New Roman" w:cs="Times New Roman"/>
          <w:spacing w:val="10"/>
        </w:rPr>
        <w:t xml:space="preserve">  </w:t>
      </w:r>
      <w:r>
        <w:rPr>
          <w:spacing w:val="10"/>
        </w:rPr>
        <w:t>低）</w:t>
      </w:r>
      <w:r>
        <w:rPr>
          <w:rFonts w:ascii="Times New Roman" w:hAnsi="Times New Roman" w:eastAsia="Times New Roman" w:cs="Times New Roman"/>
          <w:spacing w:val="10"/>
        </w:rPr>
        <w:t>;</w:t>
      </w:r>
      <w:r>
        <w:rPr>
          <w:spacing w:val="10"/>
        </w:rPr>
        <w:t>遗传算法因子样本外</w:t>
      </w:r>
      <w:r>
        <w:rPr>
          <w:spacing w:val="2"/>
        </w:rPr>
        <w:t xml:space="preserve"> </w:t>
      </w:r>
      <w:r>
        <w:rPr>
          <w:spacing w:val="7"/>
        </w:rPr>
        <w:t>泛化能力较好。</w:t>
      </w:r>
    </w:p>
    <w:p>
      <w:pPr>
        <w:pStyle w:val="BodyText"/>
        <w:ind w:left="3403" w:right="73" w:hanging="455"/>
        <w:spacing w:before="202" w:line="269" w:lineRule="auto"/>
        <w:rPr/>
      </w:pPr>
      <w:r>
        <w:rPr>
          <w:rFonts w:ascii="Times New Roman" w:hAnsi="Times New Roman" w:eastAsia="Times New Roman" w:cs="Times New Roman"/>
          <w:spacing w:val="5"/>
        </w:rPr>
        <w:t>3)     </w:t>
      </w:r>
      <w:r>
        <w:rPr>
          <w:rFonts w:ascii="Times New Roman" w:hAnsi="Times New Roman" w:eastAsia="Times New Roman" w:cs="Times New Roman"/>
        </w:rPr>
        <w:t>RankIC</w:t>
      </w:r>
      <w:r>
        <w:rPr>
          <w:spacing w:val="5"/>
        </w:rPr>
        <w:t>（</w:t>
      </w:r>
      <w:r>
        <w:rPr>
          <w:rFonts w:ascii="Times New Roman" w:hAnsi="Times New Roman" w:eastAsia="Times New Roman" w:cs="Times New Roman"/>
          <w:spacing w:val="5"/>
        </w:rPr>
        <w:t>20</w:t>
      </w:r>
      <w:r>
        <w:rPr>
          <w:rFonts w:ascii="Times New Roman" w:hAnsi="Times New Roman" w:eastAsia="Times New Roman" w:cs="Times New Roman"/>
          <w:spacing w:val="32"/>
        </w:rPr>
        <w:t xml:space="preserve"> </w:t>
      </w:r>
      <w:r>
        <w:rPr>
          <w:spacing w:val="5"/>
        </w:rPr>
        <w:t>天）标准差分别为</w:t>
      </w:r>
      <w:r>
        <w:rPr>
          <w:spacing w:val="5"/>
        </w:rPr>
        <w:t xml:space="preserve"> </w:t>
      </w:r>
      <w:r>
        <w:rPr>
          <w:rFonts w:ascii="Times New Roman" w:hAnsi="Times New Roman" w:eastAsia="Times New Roman" w:cs="Times New Roman"/>
          <w:spacing w:val="5"/>
        </w:rPr>
        <w:t>10.90%</w:t>
      </w:r>
      <w:r>
        <w:rPr>
          <w:rFonts w:ascii="Times New Roman" w:hAnsi="Times New Roman" w:eastAsia="Times New Roman" w:cs="Times New Roman"/>
          <w:spacing w:val="-26"/>
        </w:rPr>
        <w:t xml:space="preserve"> </w:t>
      </w:r>
      <w:r>
        <w:rPr>
          <w:spacing w:val="5"/>
        </w:rPr>
        <w:t>、</w:t>
      </w:r>
      <w:r>
        <w:rPr>
          <w:rFonts w:ascii="Times New Roman" w:hAnsi="Times New Roman" w:eastAsia="Times New Roman" w:cs="Times New Roman"/>
          <w:spacing w:val="5"/>
        </w:rPr>
        <w:t>14.70%</w:t>
      </w:r>
      <w:r>
        <w:rPr>
          <w:rFonts w:ascii="Times New Roman" w:hAnsi="Times New Roman" w:eastAsia="Times New Roman" w:cs="Times New Roman"/>
          <w:spacing w:val="-25"/>
        </w:rPr>
        <w:t xml:space="preserve"> </w:t>
      </w:r>
      <w:r>
        <w:rPr>
          <w:spacing w:val="5"/>
        </w:rPr>
        <w:t>、</w:t>
      </w:r>
      <w:r>
        <w:rPr>
          <w:rFonts w:ascii="Times New Roman" w:hAnsi="Times New Roman" w:eastAsia="Times New Roman" w:cs="Times New Roman"/>
          <w:spacing w:val="5"/>
        </w:rPr>
        <w:t>13.90%</w:t>
      </w:r>
      <w:r>
        <w:rPr>
          <w:spacing w:val="5"/>
        </w:rPr>
        <w:t>和</w:t>
      </w:r>
      <w:r>
        <w:rPr>
          <w:spacing w:val="5"/>
        </w:rPr>
        <w:t xml:space="preserve"> </w:t>
      </w:r>
      <w:r>
        <w:rPr>
          <w:rFonts w:ascii="Times New Roman" w:hAnsi="Times New Roman" w:eastAsia="Times New Roman" w:cs="Times New Roman"/>
          <w:spacing w:val="5"/>
        </w:rPr>
        <w:t>14.40%</w:t>
      </w:r>
      <w:r>
        <w:rPr>
          <w:spacing w:val="5"/>
        </w:rPr>
        <w:t>，总体</w:t>
      </w:r>
      <w:r>
        <w:rPr>
          <w:spacing w:val="4"/>
        </w:rPr>
        <w:t>波动较</w:t>
      </w:r>
      <w:r>
        <w:rPr/>
        <w:t xml:space="preserve"> </w:t>
      </w:r>
      <w:r>
        <w:rPr>
          <w:spacing w:val="3"/>
        </w:rPr>
        <w:t>大；</w:t>
      </w:r>
      <w:r>
        <w:rPr>
          <w:spacing w:val="-50"/>
        </w:rPr>
        <w:t xml:space="preserve"> </w:t>
      </w:r>
      <w:r>
        <w:rPr>
          <w:spacing w:val="3"/>
        </w:rPr>
        <w:t>因子呈现一定的风格属性。</w:t>
      </w:r>
    </w:p>
    <w:p>
      <w:pPr>
        <w:spacing w:line="269" w:lineRule="auto"/>
        <w:sectPr>
          <w:headerReference w:type="default" r:id="rId35"/>
          <w:footerReference w:type="default" r:id="rId36"/>
          <w:pgSz w:w="11907" w:h="16839"/>
          <w:pgMar w:top="1264" w:right="647" w:bottom="1027" w:left="720" w:header="773" w:footer="807" w:gutter="0"/>
        </w:sectPr>
        <w:rPr/>
      </w:pPr>
    </w:p>
    <w:p>
      <w:pPr>
        <w:pStyle w:val="BodyText"/>
        <w:ind w:left="2529"/>
        <w:spacing w:before="149" w:line="217" w:lineRule="auto"/>
        <w:outlineLvl w:val="1"/>
        <w:rPr>
          <w:sz w:val="24"/>
          <w:szCs w:val="24"/>
        </w:rPr>
      </w:pPr>
      <w:bookmarkStart w:name="bookmark42" w:id="124"/>
      <w:bookmarkEnd w:id="124"/>
      <w:bookmarkStart w:name="bookmark41" w:id="125"/>
      <w:bookmarkEnd w:id="125"/>
      <w:r>
        <w:rPr>
          <w:rFonts w:ascii="Times New Roman" w:hAnsi="Times New Roman" w:eastAsia="Times New Roman" w:cs="Times New Roman"/>
          <w:sz w:val="24"/>
          <w:szCs w:val="24"/>
          <w:b/>
          <w:bCs/>
          <w:color w:val="B70004"/>
          <w:spacing w:val="-5"/>
        </w:rPr>
        <w:t>6.2</w:t>
      </w:r>
      <w:r>
        <w:rPr>
          <w:rFonts w:ascii="Times New Roman" w:hAnsi="Times New Roman" w:eastAsia="Times New Roman" w:cs="Times New Roman"/>
          <w:sz w:val="24"/>
          <w:szCs w:val="24"/>
          <w:b/>
          <w:bCs/>
          <w:color w:val="B70004"/>
          <w:spacing w:val="41"/>
        </w:rPr>
        <w:t xml:space="preserve"> </w:t>
      </w:r>
      <w:r>
        <w:rPr>
          <w:sz w:val="24"/>
          <w:szCs w:val="24"/>
          <w:b/>
          <w:bCs/>
          <w:color w:val="B70004"/>
          <w:spacing w:val="-5"/>
        </w:rPr>
        <w:t>复合因子回测效果：</w:t>
      </w:r>
    </w:p>
    <w:p>
      <w:pPr>
        <w:pStyle w:val="BodyText"/>
        <w:ind w:left="2562" w:right="14" w:firstLine="400"/>
        <w:spacing w:before="199" w:line="302" w:lineRule="auto"/>
        <w:jc w:val="both"/>
        <w:rPr/>
      </w:pPr>
      <w:r>
        <w:rPr>
          <w:spacing w:val="7"/>
        </w:rPr>
        <w:t>通常而言，对于多因子选股模型，不同类别的因子表现可能与指数高度相关。在不同的</w:t>
      </w:r>
      <w:r>
        <w:rPr>
          <w:spacing w:val="15"/>
        </w:rPr>
        <w:t xml:space="preserve"> </w:t>
      </w:r>
      <w:r>
        <w:rPr>
          <w:spacing w:val="7"/>
        </w:rPr>
        <w:t>指数内选股，因子会产生截然不同的回测结果；该现象可归结于因子和指数的构建方式。因</w:t>
      </w:r>
      <w:r>
        <w:rPr>
          <w:spacing w:val="15"/>
        </w:rPr>
        <w:t xml:space="preserve"> </w:t>
      </w:r>
      <w:r>
        <w:rPr>
          <w:spacing w:val="7"/>
        </w:rPr>
        <w:t>此，为了更加客观地观察遗传规划因子的回测表现，我们等权选用单因子回测中表现优异的</w:t>
      </w:r>
      <w:r>
        <w:rPr>
          <w:spacing w:val="18"/>
        </w:rPr>
        <w:t xml:space="preserve"> </w:t>
      </w:r>
      <w:r>
        <w:rPr>
          <w:spacing w:val="9"/>
        </w:rPr>
        <w:t>遗传规划因子在主流的宽基指数内进行回测，以对比指数间过拟合预防机制的效</w:t>
      </w:r>
      <w:r>
        <w:rPr>
          <w:spacing w:val="8"/>
        </w:rPr>
        <w:t>果。其中，</w:t>
      </w:r>
    </w:p>
    <w:p>
      <w:pPr>
        <w:pStyle w:val="BodyText"/>
        <w:ind w:left="2975"/>
        <w:spacing w:before="157" w:line="222" w:lineRule="auto"/>
        <w:rPr/>
      </w:pPr>
      <w:r>
        <w:rPr>
          <w:rFonts w:ascii="Times New Roman" w:hAnsi="Times New Roman" w:eastAsia="Times New Roman" w:cs="Times New Roman"/>
          <w:spacing w:val="5"/>
        </w:rPr>
        <w:t>1)     </w:t>
      </w:r>
      <w:r>
        <w:rPr>
          <w:spacing w:val="5"/>
        </w:rPr>
        <w:t>样本内区间为</w:t>
      </w:r>
      <w:r>
        <w:rPr>
          <w:spacing w:val="-40"/>
        </w:rPr>
        <w:t xml:space="preserve"> </w:t>
      </w:r>
      <w:r>
        <w:rPr>
          <w:rFonts w:ascii="Times New Roman" w:hAnsi="Times New Roman" w:eastAsia="Times New Roman" w:cs="Times New Roman"/>
          <w:spacing w:val="5"/>
        </w:rPr>
        <w:t>2020/04/01~ 2021/12/31</w:t>
      </w:r>
      <w:r>
        <w:rPr>
          <w:spacing w:val="5"/>
        </w:rPr>
        <w:t>；样</w:t>
      </w:r>
      <w:r>
        <w:rPr>
          <w:spacing w:val="4"/>
        </w:rPr>
        <w:t>本外区间为</w:t>
      </w:r>
      <w:r>
        <w:rPr>
          <w:spacing w:val="4"/>
        </w:rPr>
        <w:t xml:space="preserve"> </w:t>
      </w:r>
      <w:r>
        <w:rPr>
          <w:rFonts w:ascii="Times New Roman" w:hAnsi="Times New Roman" w:eastAsia="Times New Roman" w:cs="Times New Roman"/>
          <w:spacing w:val="4"/>
        </w:rPr>
        <w:t>2022/01/01~2023/10/31</w:t>
      </w:r>
      <w:r>
        <w:rPr>
          <w:spacing w:val="4"/>
        </w:rPr>
        <w:t>；</w:t>
      </w:r>
    </w:p>
    <w:p>
      <w:pPr>
        <w:pStyle w:val="BodyText"/>
        <w:ind w:left="2956"/>
        <w:spacing w:before="213" w:line="222" w:lineRule="auto"/>
        <w:rPr/>
      </w:pPr>
      <w:r>
        <w:rPr>
          <w:rFonts w:ascii="Times New Roman" w:hAnsi="Times New Roman" w:eastAsia="Times New Roman" w:cs="Times New Roman"/>
          <w:spacing w:val="3"/>
        </w:rPr>
        <w:t>2)     </w:t>
      </w:r>
      <w:r>
        <w:rPr>
          <w:spacing w:val="3"/>
        </w:rPr>
        <w:t>股票池：</w:t>
      </w:r>
      <w:r>
        <w:rPr>
          <w:spacing w:val="-32"/>
        </w:rPr>
        <w:t xml:space="preserve"> </w:t>
      </w:r>
      <w:r>
        <w:rPr>
          <w:spacing w:val="3"/>
        </w:rPr>
        <w:t>沪深</w:t>
      </w:r>
      <w:r>
        <w:rPr>
          <w:spacing w:val="-36"/>
        </w:rPr>
        <w:t xml:space="preserve"> </w:t>
      </w:r>
      <w:r>
        <w:rPr>
          <w:rFonts w:ascii="Times New Roman" w:hAnsi="Times New Roman" w:eastAsia="Times New Roman" w:cs="Times New Roman"/>
          <w:spacing w:val="3"/>
        </w:rPr>
        <w:t>300</w:t>
      </w:r>
      <w:r>
        <w:rPr>
          <w:spacing w:val="3"/>
        </w:rPr>
        <w:t>、中证</w:t>
      </w:r>
      <w:r>
        <w:rPr>
          <w:spacing w:val="-26"/>
        </w:rPr>
        <w:t xml:space="preserve"> </w:t>
      </w:r>
      <w:r>
        <w:rPr>
          <w:rFonts w:ascii="Times New Roman" w:hAnsi="Times New Roman" w:eastAsia="Times New Roman" w:cs="Times New Roman"/>
          <w:spacing w:val="3"/>
        </w:rPr>
        <w:t>500</w:t>
      </w:r>
      <w:r>
        <w:rPr>
          <w:spacing w:val="3"/>
        </w:rPr>
        <w:t>、中证</w:t>
      </w:r>
      <w:r>
        <w:rPr>
          <w:spacing w:val="3"/>
        </w:rPr>
        <w:t xml:space="preserve"> </w:t>
      </w:r>
      <w:r>
        <w:rPr>
          <w:rFonts w:ascii="Times New Roman" w:hAnsi="Times New Roman" w:eastAsia="Times New Roman" w:cs="Times New Roman"/>
          <w:spacing w:val="3"/>
        </w:rPr>
        <w:t>1000</w:t>
      </w:r>
      <w:r>
        <w:rPr>
          <w:rFonts w:ascii="Times New Roman" w:hAnsi="Times New Roman" w:eastAsia="Times New Roman" w:cs="Times New Roman"/>
          <w:spacing w:val="16"/>
        </w:rPr>
        <w:t xml:space="preserve"> </w:t>
      </w:r>
      <w:r>
        <w:rPr>
          <w:spacing w:val="3"/>
        </w:rPr>
        <w:t>指数内选股；</w:t>
      </w:r>
    </w:p>
    <w:p>
      <w:pPr>
        <w:pStyle w:val="BodyText"/>
        <w:ind w:left="2960"/>
        <w:spacing w:before="210" w:line="222" w:lineRule="auto"/>
        <w:rPr/>
      </w:pPr>
      <w:r>
        <w:rPr>
          <w:rFonts w:ascii="Times New Roman" w:hAnsi="Times New Roman" w:eastAsia="Times New Roman" w:cs="Times New Roman"/>
          <w:spacing w:val="7"/>
        </w:rPr>
        <w:t>3)     </w:t>
      </w:r>
      <w:r>
        <w:rPr>
          <w:spacing w:val="7"/>
        </w:rPr>
        <w:t>约束条件参照表</w:t>
      </w:r>
      <w:r>
        <w:rPr>
          <w:spacing w:val="-19"/>
        </w:rPr>
        <w:t xml:space="preserve"> </w:t>
      </w:r>
      <w:r>
        <w:rPr>
          <w:rFonts w:ascii="Times New Roman" w:hAnsi="Times New Roman" w:eastAsia="Times New Roman" w:cs="Times New Roman"/>
          <w:spacing w:val="7"/>
        </w:rPr>
        <w:t>11</w:t>
      </w:r>
      <w:r>
        <w:rPr>
          <w:rFonts w:ascii="Times New Roman" w:hAnsi="Times New Roman" w:eastAsia="Times New Roman" w:cs="Times New Roman"/>
          <w:spacing w:val="13"/>
          <w:w w:val="101"/>
        </w:rPr>
        <w:t xml:space="preserve"> </w:t>
      </w:r>
      <w:r>
        <w:rPr>
          <w:spacing w:val="7"/>
        </w:rPr>
        <w:t>来构建复合因子的最大化股票得分组合；</w:t>
      </w:r>
    </w:p>
    <w:p>
      <w:pPr>
        <w:pStyle w:val="BodyText"/>
        <w:ind w:left="2631"/>
        <w:spacing w:before="195" w:line="219" w:lineRule="auto"/>
        <w:outlineLvl w:val="0"/>
        <w:rPr>
          <w:sz w:val="18"/>
          <w:szCs w:val="18"/>
        </w:rPr>
      </w:pPr>
      <w:bookmarkStart w:name="bookmark96" w:id="126"/>
      <w:bookmarkEnd w:id="126"/>
      <w:bookmarkStart w:name="bookmark95" w:id="127"/>
      <w:bookmarkEnd w:id="127"/>
      <w:r>
        <w:rPr>
          <w:sz w:val="18"/>
          <w:szCs w:val="18"/>
          <w:color w:val="C00000"/>
          <w:spacing w:val="-3"/>
        </w:rPr>
        <w:t>表11：</w:t>
      </w:r>
      <w:r>
        <w:rPr>
          <w:sz w:val="18"/>
          <w:szCs w:val="18"/>
          <w:color w:val="C00000"/>
          <w:spacing w:val="-18"/>
        </w:rPr>
        <w:t xml:space="preserve"> </w:t>
      </w:r>
      <w:r>
        <w:rPr>
          <w:sz w:val="18"/>
          <w:szCs w:val="18"/>
          <w:b/>
          <w:bCs/>
          <w:color w:val="B70004"/>
          <w:spacing w:val="-3"/>
        </w:rPr>
        <w:t>组合优化参数设置</w:t>
      </w:r>
    </w:p>
    <w:p>
      <w:pPr>
        <w:spacing w:line="35" w:lineRule="exact"/>
        <w:rPr/>
      </w:pPr>
      <w:r/>
    </w:p>
    <w:tbl>
      <w:tblPr>
        <w:tblStyle w:val="TableNormal"/>
        <w:tblW w:w="7947" w:type="dxa"/>
        <w:tblInd w:w="252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136"/>
        <w:gridCol w:w="1133"/>
        <w:gridCol w:w="1135"/>
        <w:gridCol w:w="1277"/>
        <w:gridCol w:w="996"/>
        <w:gridCol w:w="1135"/>
        <w:gridCol w:w="1135"/>
      </w:tblGrid>
      <w:tr>
        <w:trPr>
          <w:trHeight w:val="627" w:hRule="atLeast"/>
        </w:trPr>
        <w:tc>
          <w:tcPr>
            <w:shd w:val="clear" w:fill="FFF2CC"/>
            <w:tcW w:w="1136" w:type="dxa"/>
            <w:vAlign w:val="top"/>
            <w:tcBorders>
              <w:top w:val="single" w:color="C00000" w:sz="2" w:space="0"/>
            </w:tcBorders>
          </w:tcPr>
          <w:p>
            <w:pPr>
              <w:ind w:left="415"/>
              <w:spacing w:before="235" w:line="223" w:lineRule="auto"/>
              <w:rPr>
                <w:rFonts w:ascii="KaiTi" w:hAnsi="KaiTi" w:eastAsia="KaiTi" w:cs="KaiTi"/>
                <w:sz w:val="16"/>
                <w:szCs w:val="16"/>
              </w:rPr>
            </w:pPr>
            <w:r>
              <w:rPr>
                <w:rFonts w:ascii="KaiTi" w:hAnsi="KaiTi" w:eastAsia="KaiTi" w:cs="KaiTi"/>
                <w:sz w:val="16"/>
                <w:szCs w:val="16"/>
                <w:b/>
                <w:bCs/>
                <w:spacing w:val="-4"/>
              </w:rPr>
              <w:t>指数</w:t>
            </w:r>
          </w:p>
        </w:tc>
        <w:tc>
          <w:tcPr>
            <w:shd w:val="clear" w:fill="FFF2CC"/>
            <w:tcW w:w="1133" w:type="dxa"/>
            <w:vAlign w:val="top"/>
            <w:tcBorders>
              <w:top w:val="single" w:color="C00000" w:sz="2" w:space="0"/>
            </w:tcBorders>
          </w:tcPr>
          <w:p>
            <w:pPr>
              <w:ind w:left="337" w:right="326"/>
              <w:spacing w:before="83" w:line="308" w:lineRule="auto"/>
              <w:rPr>
                <w:rFonts w:ascii="KaiTi" w:hAnsi="KaiTi" w:eastAsia="KaiTi" w:cs="KaiTi"/>
                <w:sz w:val="16"/>
                <w:szCs w:val="16"/>
              </w:rPr>
            </w:pPr>
            <w:r>
              <w:rPr>
                <w:rFonts w:ascii="KaiTi" w:hAnsi="KaiTi" w:eastAsia="KaiTi" w:cs="KaiTi"/>
                <w:sz w:val="16"/>
                <w:szCs w:val="16"/>
                <w:b/>
                <w:bCs/>
                <w:spacing w:val="-6"/>
              </w:rPr>
              <w:t>最大行</w:t>
            </w:r>
            <w:r>
              <w:rPr>
                <w:rFonts w:ascii="KaiTi" w:hAnsi="KaiTi" w:eastAsia="KaiTi" w:cs="KaiTi"/>
                <w:sz w:val="16"/>
                <w:szCs w:val="16"/>
              </w:rPr>
              <w:t xml:space="preserve"> </w:t>
            </w:r>
            <w:r>
              <w:rPr>
                <w:rFonts w:ascii="KaiTi" w:hAnsi="KaiTi" w:eastAsia="KaiTi" w:cs="KaiTi"/>
                <w:sz w:val="16"/>
                <w:szCs w:val="16"/>
                <w:b/>
                <w:bCs/>
                <w:spacing w:val="-6"/>
              </w:rPr>
              <w:t>业偏离</w:t>
            </w:r>
          </w:p>
        </w:tc>
        <w:tc>
          <w:tcPr>
            <w:shd w:val="clear" w:fill="FFF2CC"/>
            <w:tcW w:w="1135" w:type="dxa"/>
            <w:vAlign w:val="top"/>
            <w:tcBorders>
              <w:top w:val="single" w:color="C00000" w:sz="2" w:space="0"/>
            </w:tcBorders>
          </w:tcPr>
          <w:p>
            <w:pPr>
              <w:ind w:left="329" w:right="326" w:firstLine="11"/>
              <w:spacing w:before="83" w:line="308" w:lineRule="auto"/>
              <w:rPr>
                <w:rFonts w:ascii="KaiTi" w:hAnsi="KaiTi" w:eastAsia="KaiTi" w:cs="KaiTi"/>
                <w:sz w:val="16"/>
                <w:szCs w:val="16"/>
              </w:rPr>
            </w:pPr>
            <w:r>
              <w:rPr>
                <w:rFonts w:ascii="KaiTi" w:hAnsi="KaiTi" w:eastAsia="KaiTi" w:cs="KaiTi"/>
                <w:sz w:val="16"/>
                <w:szCs w:val="16"/>
                <w:b/>
                <w:bCs/>
                <w:spacing w:val="-6"/>
              </w:rPr>
              <w:t>最大个</w:t>
            </w:r>
            <w:r>
              <w:rPr>
                <w:rFonts w:ascii="KaiTi" w:hAnsi="KaiTi" w:eastAsia="KaiTi" w:cs="KaiTi"/>
                <w:sz w:val="16"/>
                <w:szCs w:val="16"/>
              </w:rPr>
              <w:t xml:space="preserve"> </w:t>
            </w:r>
            <w:r>
              <w:rPr>
                <w:rFonts w:ascii="KaiTi" w:hAnsi="KaiTi" w:eastAsia="KaiTi" w:cs="KaiTi"/>
                <w:sz w:val="16"/>
                <w:szCs w:val="16"/>
                <w:b/>
                <w:bCs/>
                <w:spacing w:val="-2"/>
              </w:rPr>
              <w:t>股偏离</w:t>
            </w:r>
          </w:p>
        </w:tc>
        <w:tc>
          <w:tcPr>
            <w:shd w:val="clear" w:fill="FFF2CC"/>
            <w:tcW w:w="1277" w:type="dxa"/>
            <w:vAlign w:val="top"/>
            <w:tcBorders>
              <w:top w:val="single" w:color="C00000" w:sz="2" w:space="0"/>
            </w:tcBorders>
          </w:tcPr>
          <w:p>
            <w:pPr>
              <w:ind w:left="323" w:right="316" w:firstLine="79"/>
              <w:spacing w:before="83" w:line="308" w:lineRule="auto"/>
              <w:rPr>
                <w:rFonts w:ascii="KaiTi" w:hAnsi="KaiTi" w:eastAsia="KaiTi" w:cs="KaiTi"/>
                <w:sz w:val="16"/>
                <w:szCs w:val="16"/>
              </w:rPr>
            </w:pPr>
            <w:r>
              <w:rPr>
                <w:rFonts w:ascii="KaiTi" w:hAnsi="KaiTi" w:eastAsia="KaiTi" w:cs="KaiTi"/>
                <w:sz w:val="16"/>
                <w:szCs w:val="16"/>
                <w:b/>
                <w:bCs/>
                <w:spacing w:val="-4"/>
              </w:rPr>
              <w:t>成分内</w:t>
            </w:r>
            <w:r>
              <w:rPr>
                <w:rFonts w:ascii="KaiTi" w:hAnsi="KaiTi" w:eastAsia="KaiTi" w:cs="KaiTi"/>
                <w:sz w:val="16"/>
                <w:szCs w:val="16"/>
              </w:rPr>
              <w:t xml:space="preserve">  </w:t>
            </w:r>
            <w:r>
              <w:rPr>
                <w:rFonts w:ascii="KaiTi" w:hAnsi="KaiTi" w:eastAsia="KaiTi" w:cs="KaiTi"/>
                <w:sz w:val="16"/>
                <w:szCs w:val="16"/>
                <w:b/>
                <w:bCs/>
                <w:spacing w:val="-3"/>
              </w:rPr>
              <w:t>选股比例</w:t>
            </w:r>
          </w:p>
        </w:tc>
        <w:tc>
          <w:tcPr>
            <w:shd w:val="clear" w:fill="FFF2CC"/>
            <w:tcW w:w="996" w:type="dxa"/>
            <w:vAlign w:val="top"/>
            <w:tcBorders>
              <w:top w:val="single" w:color="C00000" w:sz="2" w:space="0"/>
            </w:tcBorders>
          </w:tcPr>
          <w:p>
            <w:pPr>
              <w:ind w:left="271" w:right="256" w:hanging="6"/>
              <w:spacing w:before="83" w:line="308" w:lineRule="auto"/>
              <w:rPr>
                <w:rFonts w:ascii="KaiTi" w:hAnsi="KaiTi" w:eastAsia="KaiTi" w:cs="KaiTi"/>
                <w:sz w:val="16"/>
                <w:szCs w:val="16"/>
              </w:rPr>
            </w:pPr>
            <w:r>
              <w:rPr>
                <w:rFonts w:ascii="KaiTi" w:hAnsi="KaiTi" w:eastAsia="KaiTi" w:cs="KaiTi"/>
                <w:sz w:val="16"/>
                <w:szCs w:val="16"/>
                <w:b/>
                <w:bCs/>
                <w:spacing w:val="-4"/>
              </w:rPr>
              <w:t>策略股</w:t>
            </w:r>
            <w:r>
              <w:rPr>
                <w:rFonts w:ascii="KaiTi" w:hAnsi="KaiTi" w:eastAsia="KaiTi" w:cs="KaiTi"/>
                <w:sz w:val="16"/>
                <w:szCs w:val="16"/>
              </w:rPr>
              <w:t xml:space="preserve"> </w:t>
            </w:r>
            <w:r>
              <w:rPr>
                <w:rFonts w:ascii="KaiTi" w:hAnsi="KaiTi" w:eastAsia="KaiTi" w:cs="KaiTi"/>
                <w:sz w:val="16"/>
                <w:szCs w:val="16"/>
                <w:b/>
                <w:bCs/>
                <w:spacing w:val="-6"/>
              </w:rPr>
              <w:t>票数量</w:t>
            </w:r>
          </w:p>
        </w:tc>
        <w:tc>
          <w:tcPr>
            <w:shd w:val="clear" w:fill="FFF2CC"/>
            <w:tcW w:w="1135" w:type="dxa"/>
            <w:vAlign w:val="top"/>
            <w:tcBorders>
              <w:top w:val="single" w:color="C00000" w:sz="2" w:space="0"/>
            </w:tcBorders>
          </w:tcPr>
          <w:p>
            <w:pPr>
              <w:ind w:left="252"/>
              <w:spacing w:before="236" w:line="218" w:lineRule="auto"/>
              <w:rPr>
                <w:rFonts w:ascii="KaiTi" w:hAnsi="KaiTi" w:eastAsia="KaiTi" w:cs="KaiTi"/>
                <w:sz w:val="16"/>
                <w:szCs w:val="16"/>
              </w:rPr>
            </w:pPr>
            <w:r>
              <w:rPr>
                <w:rFonts w:ascii="KaiTi" w:hAnsi="KaiTi" w:eastAsia="KaiTi" w:cs="KaiTi"/>
                <w:sz w:val="16"/>
                <w:szCs w:val="16"/>
                <w:b/>
                <w:bCs/>
                <w:spacing w:val="-3"/>
              </w:rPr>
              <w:t>调仓频率</w:t>
            </w:r>
          </w:p>
        </w:tc>
        <w:tc>
          <w:tcPr>
            <w:shd w:val="clear" w:fill="FFF2CC"/>
            <w:tcW w:w="1135" w:type="dxa"/>
            <w:vAlign w:val="top"/>
            <w:tcBorders>
              <w:top w:val="single" w:color="C00000" w:sz="2" w:space="0"/>
            </w:tcBorders>
          </w:tcPr>
          <w:p>
            <w:pPr>
              <w:ind w:left="427"/>
              <w:spacing w:before="236" w:line="218" w:lineRule="auto"/>
              <w:rPr>
                <w:rFonts w:ascii="KaiTi" w:hAnsi="KaiTi" w:eastAsia="KaiTi" w:cs="KaiTi"/>
                <w:sz w:val="16"/>
                <w:szCs w:val="16"/>
              </w:rPr>
            </w:pPr>
            <w:r>
              <w:rPr>
                <w:rFonts w:ascii="KaiTi" w:hAnsi="KaiTi" w:eastAsia="KaiTi" w:cs="KaiTi"/>
                <w:sz w:val="16"/>
                <w:szCs w:val="16"/>
                <w:b/>
                <w:bCs/>
                <w:spacing w:val="-8"/>
              </w:rPr>
              <w:t>费率</w:t>
            </w:r>
          </w:p>
        </w:tc>
      </w:tr>
      <w:tr>
        <w:trPr>
          <w:trHeight w:val="321" w:hRule="atLeast"/>
        </w:trPr>
        <w:tc>
          <w:tcPr>
            <w:tcW w:w="1136" w:type="dxa"/>
            <w:vAlign w:val="top"/>
          </w:tcPr>
          <w:p>
            <w:pPr>
              <w:ind w:left="285"/>
              <w:spacing w:before="82" w:line="222" w:lineRule="auto"/>
              <w:rPr>
                <w:rFonts w:ascii="KaiTi" w:hAnsi="KaiTi" w:eastAsia="KaiTi" w:cs="KaiTi"/>
                <w:sz w:val="16"/>
                <w:szCs w:val="16"/>
              </w:rPr>
            </w:pPr>
            <w:r>
              <w:rPr>
                <w:rFonts w:ascii="KaiTi" w:hAnsi="KaiTi" w:eastAsia="KaiTi" w:cs="KaiTi"/>
                <w:sz w:val="16"/>
                <w:szCs w:val="16"/>
                <w:spacing w:val="-5"/>
              </w:rPr>
              <w:t>沪深</w:t>
            </w:r>
            <w:r>
              <w:rPr>
                <w:rFonts w:ascii="KaiTi" w:hAnsi="KaiTi" w:eastAsia="KaiTi" w:cs="KaiTi"/>
                <w:sz w:val="16"/>
                <w:szCs w:val="16"/>
                <w:spacing w:val="-34"/>
              </w:rPr>
              <w:t xml:space="preserve"> </w:t>
            </w:r>
            <w:r>
              <w:rPr>
                <w:rFonts w:ascii="KaiTi" w:hAnsi="KaiTi" w:eastAsia="KaiTi" w:cs="KaiTi"/>
                <w:sz w:val="16"/>
                <w:szCs w:val="16"/>
                <w:spacing w:val="-5"/>
              </w:rPr>
              <w:t>300</w:t>
            </w:r>
          </w:p>
        </w:tc>
        <w:tc>
          <w:tcPr>
            <w:tcW w:w="1133" w:type="dxa"/>
            <w:vAlign w:val="top"/>
          </w:tcPr>
          <w:p>
            <w:pPr>
              <w:ind w:left="369"/>
              <w:spacing w:before="107" w:line="184" w:lineRule="auto"/>
              <w:rPr>
                <w:rFonts w:ascii="KaiTi" w:hAnsi="KaiTi" w:eastAsia="KaiTi" w:cs="KaiTi"/>
                <w:sz w:val="16"/>
                <w:szCs w:val="16"/>
              </w:rPr>
            </w:pPr>
            <w:r>
              <w:rPr>
                <w:rFonts w:ascii="KaiTi" w:hAnsi="KaiTi" w:eastAsia="KaiTi" w:cs="KaiTi"/>
                <w:sz w:val="16"/>
                <w:szCs w:val="16"/>
                <w:spacing w:val="-1"/>
              </w:rPr>
              <w:t>2.00%</w:t>
            </w:r>
          </w:p>
        </w:tc>
        <w:tc>
          <w:tcPr>
            <w:tcW w:w="1135" w:type="dxa"/>
            <w:vAlign w:val="top"/>
          </w:tcPr>
          <w:p>
            <w:pPr>
              <w:ind w:left="381"/>
              <w:spacing w:before="108" w:line="183" w:lineRule="auto"/>
              <w:rPr>
                <w:rFonts w:ascii="KaiTi" w:hAnsi="KaiTi" w:eastAsia="KaiTi" w:cs="KaiTi"/>
                <w:sz w:val="16"/>
                <w:szCs w:val="16"/>
              </w:rPr>
            </w:pPr>
            <w:r>
              <w:rPr>
                <w:rFonts w:ascii="KaiTi" w:hAnsi="KaiTi" w:eastAsia="KaiTi" w:cs="KaiTi"/>
                <w:sz w:val="16"/>
                <w:szCs w:val="16"/>
                <w:spacing w:val="-3"/>
              </w:rPr>
              <w:t>1.50%</w:t>
            </w:r>
          </w:p>
        </w:tc>
        <w:tc>
          <w:tcPr>
            <w:tcW w:w="1277" w:type="dxa"/>
            <w:vAlign w:val="top"/>
          </w:tcPr>
          <w:p>
            <w:pPr>
              <w:ind w:left="492"/>
              <w:spacing w:before="108" w:line="183" w:lineRule="auto"/>
              <w:rPr>
                <w:rFonts w:ascii="KaiTi" w:hAnsi="KaiTi" w:eastAsia="KaiTi" w:cs="KaiTi"/>
                <w:sz w:val="16"/>
                <w:szCs w:val="16"/>
              </w:rPr>
            </w:pPr>
            <w:r>
              <w:rPr>
                <w:rFonts w:ascii="KaiTi" w:hAnsi="KaiTi" w:eastAsia="KaiTi" w:cs="KaiTi"/>
                <w:sz w:val="16"/>
                <w:szCs w:val="16"/>
                <w:spacing w:val="-4"/>
              </w:rPr>
              <w:t>100%</w:t>
            </w:r>
          </w:p>
        </w:tc>
        <w:tc>
          <w:tcPr>
            <w:tcW w:w="996" w:type="dxa"/>
            <w:vAlign w:val="top"/>
          </w:tcPr>
          <w:p>
            <w:pPr>
              <w:ind w:left="391"/>
              <w:spacing w:before="108" w:line="183" w:lineRule="auto"/>
              <w:rPr>
                <w:rFonts w:ascii="KaiTi" w:hAnsi="KaiTi" w:eastAsia="KaiTi" w:cs="KaiTi"/>
                <w:sz w:val="16"/>
                <w:szCs w:val="16"/>
              </w:rPr>
            </w:pPr>
            <w:r>
              <w:rPr>
                <w:rFonts w:ascii="KaiTi" w:hAnsi="KaiTi" w:eastAsia="KaiTi" w:cs="KaiTi"/>
                <w:sz w:val="16"/>
                <w:szCs w:val="16"/>
                <w:spacing w:val="-5"/>
              </w:rPr>
              <w:t>100</w:t>
            </w:r>
          </w:p>
        </w:tc>
        <w:tc>
          <w:tcPr>
            <w:tcW w:w="1135" w:type="dxa"/>
            <w:vAlign w:val="top"/>
          </w:tcPr>
          <w:p>
            <w:pPr>
              <w:ind w:left="422"/>
              <w:spacing w:before="82" w:line="219" w:lineRule="auto"/>
              <w:rPr>
                <w:rFonts w:ascii="KaiTi" w:hAnsi="KaiTi" w:eastAsia="KaiTi" w:cs="KaiTi"/>
                <w:sz w:val="16"/>
                <w:szCs w:val="16"/>
              </w:rPr>
            </w:pPr>
            <w:r>
              <w:rPr>
                <w:rFonts w:ascii="KaiTi" w:hAnsi="KaiTi" w:eastAsia="KaiTi" w:cs="KaiTi"/>
                <w:sz w:val="16"/>
                <w:szCs w:val="16"/>
                <w:spacing w:val="-4"/>
              </w:rPr>
              <w:t>月频</w:t>
            </w:r>
          </w:p>
        </w:tc>
        <w:tc>
          <w:tcPr>
            <w:tcW w:w="1135" w:type="dxa"/>
            <w:vAlign w:val="top"/>
          </w:tcPr>
          <w:p>
            <w:pPr>
              <w:ind w:left="268"/>
              <w:spacing w:before="82" w:line="215" w:lineRule="auto"/>
              <w:rPr>
                <w:rFonts w:ascii="KaiTi" w:hAnsi="KaiTi" w:eastAsia="KaiTi" w:cs="KaiTi"/>
                <w:sz w:val="16"/>
                <w:szCs w:val="16"/>
              </w:rPr>
            </w:pPr>
            <w:r>
              <w:rPr>
                <w:rFonts w:ascii="KaiTi" w:hAnsi="KaiTi" w:eastAsia="KaiTi" w:cs="KaiTi"/>
                <w:sz w:val="16"/>
                <w:szCs w:val="16"/>
                <w:spacing w:val="-1"/>
              </w:rPr>
              <w:t>双边千</w:t>
            </w:r>
            <w:r>
              <w:rPr>
                <w:rFonts w:ascii="KaiTi" w:hAnsi="KaiTi" w:eastAsia="KaiTi" w:cs="KaiTi"/>
                <w:sz w:val="16"/>
                <w:szCs w:val="16"/>
                <w:spacing w:val="-38"/>
              </w:rPr>
              <w:t xml:space="preserve"> </w:t>
            </w:r>
            <w:r>
              <w:rPr>
                <w:rFonts w:ascii="KaiTi" w:hAnsi="KaiTi" w:eastAsia="KaiTi" w:cs="KaiTi"/>
                <w:sz w:val="16"/>
                <w:szCs w:val="16"/>
                <w:spacing w:val="-1"/>
              </w:rPr>
              <w:t>4</w:t>
            </w:r>
          </w:p>
        </w:tc>
      </w:tr>
      <w:tr>
        <w:trPr>
          <w:trHeight w:val="314" w:hRule="atLeast"/>
        </w:trPr>
        <w:tc>
          <w:tcPr>
            <w:shd w:val="clear" w:fill="F2F2F2"/>
            <w:tcW w:w="1136" w:type="dxa"/>
            <w:vAlign w:val="top"/>
          </w:tcPr>
          <w:p>
            <w:pPr>
              <w:ind w:left="291"/>
              <w:spacing w:before="80" w:line="218" w:lineRule="auto"/>
              <w:rPr>
                <w:rFonts w:ascii="KaiTi" w:hAnsi="KaiTi" w:eastAsia="KaiTi" w:cs="KaiTi"/>
                <w:sz w:val="16"/>
                <w:szCs w:val="16"/>
              </w:rPr>
            </w:pPr>
            <w:r>
              <w:rPr>
                <w:rFonts w:ascii="KaiTi" w:hAnsi="KaiTi" w:eastAsia="KaiTi" w:cs="KaiTi"/>
                <w:sz w:val="16"/>
                <w:szCs w:val="16"/>
                <w:spacing w:val="-5"/>
              </w:rPr>
              <w:t>中证</w:t>
            </w:r>
            <w:r>
              <w:rPr>
                <w:rFonts w:ascii="KaiTi" w:hAnsi="KaiTi" w:eastAsia="KaiTi" w:cs="KaiTi"/>
                <w:sz w:val="16"/>
                <w:szCs w:val="16"/>
                <w:spacing w:val="-40"/>
              </w:rPr>
              <w:t xml:space="preserve"> </w:t>
            </w:r>
            <w:r>
              <w:rPr>
                <w:rFonts w:ascii="KaiTi" w:hAnsi="KaiTi" w:eastAsia="KaiTi" w:cs="KaiTi"/>
                <w:sz w:val="16"/>
                <w:szCs w:val="16"/>
                <w:spacing w:val="-5"/>
              </w:rPr>
              <w:t>500</w:t>
            </w:r>
          </w:p>
        </w:tc>
        <w:tc>
          <w:tcPr>
            <w:shd w:val="clear" w:fill="F2F2F2"/>
            <w:tcW w:w="1133" w:type="dxa"/>
            <w:vAlign w:val="top"/>
          </w:tcPr>
          <w:p>
            <w:pPr>
              <w:ind w:left="379"/>
              <w:spacing w:before="106" w:line="183" w:lineRule="auto"/>
              <w:rPr>
                <w:rFonts w:ascii="KaiTi" w:hAnsi="KaiTi" w:eastAsia="KaiTi" w:cs="KaiTi"/>
                <w:sz w:val="16"/>
                <w:szCs w:val="16"/>
              </w:rPr>
            </w:pPr>
            <w:r>
              <w:rPr>
                <w:rFonts w:ascii="KaiTi" w:hAnsi="KaiTi" w:eastAsia="KaiTi" w:cs="KaiTi"/>
                <w:sz w:val="16"/>
                <w:szCs w:val="16"/>
                <w:spacing w:val="-3"/>
              </w:rPr>
              <w:t>1.00%</w:t>
            </w:r>
          </w:p>
        </w:tc>
        <w:tc>
          <w:tcPr>
            <w:shd w:val="clear" w:fill="F2F2F2"/>
            <w:tcW w:w="1135" w:type="dxa"/>
            <w:vAlign w:val="top"/>
          </w:tcPr>
          <w:p>
            <w:pPr>
              <w:ind w:left="371"/>
              <w:spacing w:before="106" w:line="183" w:lineRule="auto"/>
              <w:rPr>
                <w:rFonts w:ascii="KaiTi" w:hAnsi="KaiTi" w:eastAsia="KaiTi" w:cs="KaiTi"/>
                <w:sz w:val="16"/>
                <w:szCs w:val="16"/>
              </w:rPr>
            </w:pPr>
            <w:r>
              <w:rPr>
                <w:rFonts w:ascii="KaiTi" w:hAnsi="KaiTi" w:eastAsia="KaiTi" w:cs="KaiTi"/>
                <w:sz w:val="16"/>
                <w:szCs w:val="16"/>
                <w:spacing w:val="-1"/>
              </w:rPr>
              <w:t>0.50%</w:t>
            </w:r>
          </w:p>
        </w:tc>
        <w:tc>
          <w:tcPr>
            <w:shd w:val="clear" w:fill="F2F2F2"/>
            <w:tcW w:w="1277" w:type="dxa"/>
            <w:vAlign w:val="top"/>
          </w:tcPr>
          <w:p>
            <w:pPr>
              <w:ind w:left="492"/>
              <w:spacing w:before="106" w:line="183" w:lineRule="auto"/>
              <w:rPr>
                <w:rFonts w:ascii="KaiTi" w:hAnsi="KaiTi" w:eastAsia="KaiTi" w:cs="KaiTi"/>
                <w:sz w:val="16"/>
                <w:szCs w:val="16"/>
              </w:rPr>
            </w:pPr>
            <w:r>
              <w:rPr>
                <w:rFonts w:ascii="KaiTi" w:hAnsi="KaiTi" w:eastAsia="KaiTi" w:cs="KaiTi"/>
                <w:sz w:val="16"/>
                <w:szCs w:val="16"/>
                <w:spacing w:val="-4"/>
              </w:rPr>
              <w:t>100%</w:t>
            </w:r>
          </w:p>
        </w:tc>
        <w:tc>
          <w:tcPr>
            <w:shd w:val="clear" w:fill="F2F2F2"/>
            <w:tcW w:w="996" w:type="dxa"/>
            <w:vAlign w:val="top"/>
          </w:tcPr>
          <w:p>
            <w:pPr>
              <w:ind w:left="381"/>
              <w:spacing w:before="105" w:line="184" w:lineRule="auto"/>
              <w:rPr>
                <w:rFonts w:ascii="KaiTi" w:hAnsi="KaiTi" w:eastAsia="KaiTi" w:cs="KaiTi"/>
                <w:sz w:val="16"/>
                <w:szCs w:val="16"/>
              </w:rPr>
            </w:pPr>
            <w:r>
              <w:rPr>
                <w:rFonts w:ascii="KaiTi" w:hAnsi="KaiTi" w:eastAsia="KaiTi" w:cs="KaiTi"/>
                <w:sz w:val="16"/>
                <w:szCs w:val="16"/>
                <w:spacing w:val="-2"/>
              </w:rPr>
              <w:t>200</w:t>
            </w:r>
          </w:p>
        </w:tc>
        <w:tc>
          <w:tcPr>
            <w:shd w:val="clear" w:fill="F2F2F2"/>
            <w:tcW w:w="1135" w:type="dxa"/>
            <w:vAlign w:val="top"/>
          </w:tcPr>
          <w:p>
            <w:pPr>
              <w:ind w:left="422"/>
              <w:spacing w:before="80" w:line="219" w:lineRule="auto"/>
              <w:rPr>
                <w:rFonts w:ascii="KaiTi" w:hAnsi="KaiTi" w:eastAsia="KaiTi" w:cs="KaiTi"/>
                <w:sz w:val="16"/>
                <w:szCs w:val="16"/>
              </w:rPr>
            </w:pPr>
            <w:r>
              <w:rPr>
                <w:rFonts w:ascii="KaiTi" w:hAnsi="KaiTi" w:eastAsia="KaiTi" w:cs="KaiTi"/>
                <w:sz w:val="16"/>
                <w:szCs w:val="16"/>
                <w:spacing w:val="-4"/>
              </w:rPr>
              <w:t>月频</w:t>
            </w:r>
          </w:p>
        </w:tc>
        <w:tc>
          <w:tcPr>
            <w:shd w:val="clear" w:fill="F2F2F2"/>
            <w:tcW w:w="1135" w:type="dxa"/>
            <w:vAlign w:val="top"/>
          </w:tcPr>
          <w:p>
            <w:pPr>
              <w:ind w:left="268"/>
              <w:spacing w:before="80" w:line="215" w:lineRule="auto"/>
              <w:rPr>
                <w:rFonts w:ascii="KaiTi" w:hAnsi="KaiTi" w:eastAsia="KaiTi" w:cs="KaiTi"/>
                <w:sz w:val="16"/>
                <w:szCs w:val="16"/>
              </w:rPr>
            </w:pPr>
            <w:r>
              <w:rPr>
                <w:rFonts w:ascii="KaiTi" w:hAnsi="KaiTi" w:eastAsia="KaiTi" w:cs="KaiTi"/>
                <w:sz w:val="16"/>
                <w:szCs w:val="16"/>
                <w:spacing w:val="-1"/>
              </w:rPr>
              <w:t>双边千</w:t>
            </w:r>
            <w:r>
              <w:rPr>
                <w:rFonts w:ascii="KaiTi" w:hAnsi="KaiTi" w:eastAsia="KaiTi" w:cs="KaiTi"/>
                <w:sz w:val="16"/>
                <w:szCs w:val="16"/>
                <w:spacing w:val="-38"/>
              </w:rPr>
              <w:t xml:space="preserve"> </w:t>
            </w:r>
            <w:r>
              <w:rPr>
                <w:rFonts w:ascii="KaiTi" w:hAnsi="KaiTi" w:eastAsia="KaiTi" w:cs="KaiTi"/>
                <w:sz w:val="16"/>
                <w:szCs w:val="16"/>
                <w:spacing w:val="-1"/>
              </w:rPr>
              <w:t>4</w:t>
            </w:r>
          </w:p>
        </w:tc>
      </w:tr>
      <w:tr>
        <w:trPr>
          <w:trHeight w:val="329" w:hRule="atLeast"/>
        </w:trPr>
        <w:tc>
          <w:tcPr>
            <w:tcW w:w="1136" w:type="dxa"/>
            <w:vAlign w:val="top"/>
            <w:tcBorders>
              <w:bottom w:val="single" w:color="C00000" w:sz="2" w:space="0"/>
            </w:tcBorders>
          </w:tcPr>
          <w:p>
            <w:pPr>
              <w:ind w:left="250"/>
              <w:spacing w:before="86" w:line="218" w:lineRule="auto"/>
              <w:rPr>
                <w:rFonts w:ascii="KaiTi" w:hAnsi="KaiTi" w:eastAsia="KaiTi" w:cs="KaiTi"/>
                <w:sz w:val="16"/>
                <w:szCs w:val="16"/>
              </w:rPr>
            </w:pPr>
            <w:r>
              <w:rPr>
                <w:rFonts w:ascii="KaiTi" w:hAnsi="KaiTi" w:eastAsia="KaiTi" w:cs="KaiTi"/>
                <w:sz w:val="16"/>
                <w:szCs w:val="16"/>
                <w:spacing w:val="-7"/>
              </w:rPr>
              <w:t>中证</w:t>
            </w:r>
            <w:r>
              <w:rPr>
                <w:rFonts w:ascii="KaiTi" w:hAnsi="KaiTi" w:eastAsia="KaiTi" w:cs="KaiTi"/>
                <w:sz w:val="16"/>
                <w:szCs w:val="16"/>
                <w:spacing w:val="-24"/>
              </w:rPr>
              <w:t xml:space="preserve"> </w:t>
            </w:r>
            <w:r>
              <w:rPr>
                <w:rFonts w:ascii="KaiTi" w:hAnsi="KaiTi" w:eastAsia="KaiTi" w:cs="KaiTi"/>
                <w:sz w:val="16"/>
                <w:szCs w:val="16"/>
                <w:spacing w:val="-7"/>
              </w:rPr>
              <w:t>1000</w:t>
            </w:r>
          </w:p>
        </w:tc>
        <w:tc>
          <w:tcPr>
            <w:tcW w:w="1133" w:type="dxa"/>
            <w:vAlign w:val="top"/>
            <w:tcBorders>
              <w:bottom w:val="single" w:color="C00000" w:sz="2" w:space="0"/>
            </w:tcBorders>
          </w:tcPr>
          <w:p>
            <w:pPr>
              <w:ind w:left="369"/>
              <w:spacing w:before="111" w:line="183" w:lineRule="auto"/>
              <w:rPr>
                <w:rFonts w:ascii="KaiTi" w:hAnsi="KaiTi" w:eastAsia="KaiTi" w:cs="KaiTi"/>
                <w:sz w:val="16"/>
                <w:szCs w:val="16"/>
              </w:rPr>
            </w:pPr>
            <w:r>
              <w:rPr>
                <w:rFonts w:ascii="KaiTi" w:hAnsi="KaiTi" w:eastAsia="KaiTi" w:cs="KaiTi"/>
                <w:sz w:val="16"/>
                <w:szCs w:val="16"/>
                <w:spacing w:val="-1"/>
              </w:rPr>
              <w:t>0.50%</w:t>
            </w:r>
          </w:p>
        </w:tc>
        <w:tc>
          <w:tcPr>
            <w:tcW w:w="1135" w:type="dxa"/>
            <w:vAlign w:val="top"/>
            <w:tcBorders>
              <w:bottom w:val="single" w:color="C00000" w:sz="2" w:space="0"/>
            </w:tcBorders>
          </w:tcPr>
          <w:p>
            <w:pPr>
              <w:ind w:left="371"/>
              <w:spacing w:before="110" w:line="184" w:lineRule="auto"/>
              <w:rPr>
                <w:rFonts w:ascii="KaiTi" w:hAnsi="KaiTi" w:eastAsia="KaiTi" w:cs="KaiTi"/>
                <w:sz w:val="16"/>
                <w:szCs w:val="16"/>
              </w:rPr>
            </w:pPr>
            <w:r>
              <w:rPr>
                <w:rFonts w:ascii="KaiTi" w:hAnsi="KaiTi" w:eastAsia="KaiTi" w:cs="KaiTi"/>
                <w:sz w:val="16"/>
                <w:szCs w:val="16"/>
                <w:spacing w:val="-1"/>
              </w:rPr>
              <w:t>0.20%</w:t>
            </w:r>
          </w:p>
        </w:tc>
        <w:tc>
          <w:tcPr>
            <w:tcW w:w="1277" w:type="dxa"/>
            <w:vAlign w:val="top"/>
            <w:tcBorders>
              <w:bottom w:val="single" w:color="C00000" w:sz="2" w:space="0"/>
            </w:tcBorders>
          </w:tcPr>
          <w:p>
            <w:pPr>
              <w:ind w:left="492"/>
              <w:spacing w:before="111" w:line="183" w:lineRule="auto"/>
              <w:rPr>
                <w:rFonts w:ascii="KaiTi" w:hAnsi="KaiTi" w:eastAsia="KaiTi" w:cs="KaiTi"/>
                <w:sz w:val="16"/>
                <w:szCs w:val="16"/>
              </w:rPr>
            </w:pPr>
            <w:r>
              <w:rPr>
                <w:rFonts w:ascii="KaiTi" w:hAnsi="KaiTi" w:eastAsia="KaiTi" w:cs="KaiTi"/>
                <w:sz w:val="16"/>
                <w:szCs w:val="16"/>
                <w:spacing w:val="-4"/>
              </w:rPr>
              <w:t>100%</w:t>
            </w:r>
          </w:p>
        </w:tc>
        <w:tc>
          <w:tcPr>
            <w:tcW w:w="996" w:type="dxa"/>
            <w:vAlign w:val="top"/>
            <w:tcBorders>
              <w:bottom w:val="single" w:color="C00000" w:sz="2" w:space="0"/>
            </w:tcBorders>
          </w:tcPr>
          <w:p>
            <w:pPr>
              <w:ind w:left="381"/>
              <w:spacing w:before="110" w:line="184" w:lineRule="auto"/>
              <w:rPr>
                <w:rFonts w:ascii="KaiTi" w:hAnsi="KaiTi" w:eastAsia="KaiTi" w:cs="KaiTi"/>
                <w:sz w:val="16"/>
                <w:szCs w:val="16"/>
              </w:rPr>
            </w:pPr>
            <w:r>
              <w:rPr>
                <w:rFonts w:ascii="KaiTi" w:hAnsi="KaiTi" w:eastAsia="KaiTi" w:cs="KaiTi"/>
                <w:sz w:val="16"/>
                <w:szCs w:val="16"/>
                <w:spacing w:val="-2"/>
              </w:rPr>
              <w:t>200</w:t>
            </w:r>
          </w:p>
        </w:tc>
        <w:tc>
          <w:tcPr>
            <w:tcW w:w="1135" w:type="dxa"/>
            <w:vAlign w:val="top"/>
            <w:tcBorders>
              <w:bottom w:val="single" w:color="C00000" w:sz="2" w:space="0"/>
            </w:tcBorders>
          </w:tcPr>
          <w:p>
            <w:pPr>
              <w:ind w:left="422"/>
              <w:spacing w:before="85" w:line="219" w:lineRule="auto"/>
              <w:rPr>
                <w:rFonts w:ascii="KaiTi" w:hAnsi="KaiTi" w:eastAsia="KaiTi" w:cs="KaiTi"/>
                <w:sz w:val="16"/>
                <w:szCs w:val="16"/>
              </w:rPr>
            </w:pPr>
            <w:r>
              <w:rPr>
                <w:rFonts w:ascii="KaiTi" w:hAnsi="KaiTi" w:eastAsia="KaiTi" w:cs="KaiTi"/>
                <w:sz w:val="16"/>
                <w:szCs w:val="16"/>
                <w:spacing w:val="-4"/>
              </w:rPr>
              <w:t>月频</w:t>
            </w:r>
          </w:p>
        </w:tc>
        <w:tc>
          <w:tcPr>
            <w:tcW w:w="1135" w:type="dxa"/>
            <w:vAlign w:val="top"/>
            <w:tcBorders>
              <w:bottom w:val="single" w:color="C00000" w:sz="2" w:space="0"/>
            </w:tcBorders>
          </w:tcPr>
          <w:p>
            <w:pPr>
              <w:ind w:left="268"/>
              <w:spacing w:before="85" w:line="215" w:lineRule="auto"/>
              <w:rPr>
                <w:rFonts w:ascii="KaiTi" w:hAnsi="KaiTi" w:eastAsia="KaiTi" w:cs="KaiTi"/>
                <w:sz w:val="16"/>
                <w:szCs w:val="16"/>
              </w:rPr>
            </w:pPr>
            <w:r>
              <w:rPr>
                <w:rFonts w:ascii="KaiTi" w:hAnsi="KaiTi" w:eastAsia="KaiTi" w:cs="KaiTi"/>
                <w:sz w:val="16"/>
                <w:szCs w:val="16"/>
                <w:spacing w:val="-1"/>
              </w:rPr>
              <w:t>双边千</w:t>
            </w:r>
            <w:r>
              <w:rPr>
                <w:rFonts w:ascii="KaiTi" w:hAnsi="KaiTi" w:eastAsia="KaiTi" w:cs="KaiTi"/>
                <w:sz w:val="16"/>
                <w:szCs w:val="16"/>
                <w:spacing w:val="-38"/>
              </w:rPr>
              <w:t xml:space="preserve"> </w:t>
            </w:r>
            <w:r>
              <w:rPr>
                <w:rFonts w:ascii="KaiTi" w:hAnsi="KaiTi" w:eastAsia="KaiTi" w:cs="KaiTi"/>
                <w:sz w:val="16"/>
                <w:szCs w:val="16"/>
                <w:spacing w:val="-1"/>
              </w:rPr>
              <w:t>4</w:t>
            </w:r>
          </w:p>
        </w:tc>
      </w:tr>
    </w:tbl>
    <w:p>
      <w:pPr>
        <w:pStyle w:val="BodyText"/>
        <w:ind w:left="2641"/>
        <w:spacing w:before="80" w:line="213" w:lineRule="auto"/>
        <w:rPr>
          <w:sz w:val="16"/>
          <w:szCs w:val="16"/>
        </w:rPr>
      </w:pPr>
      <w:r>
        <w:rPr>
          <w:sz w:val="16"/>
          <w:szCs w:val="16"/>
          <w:spacing w:val="-2"/>
        </w:rPr>
        <w:t>资料来源：</w:t>
      </w:r>
      <w:r>
        <w:rPr>
          <w:rFonts w:ascii="Times New Roman" w:hAnsi="Times New Roman" w:eastAsia="Times New Roman" w:cs="Times New Roman"/>
          <w:sz w:val="16"/>
          <w:szCs w:val="16"/>
          <w:spacing w:val="-2"/>
        </w:rPr>
        <w:t>Wind</w:t>
      </w:r>
      <w:r>
        <w:rPr>
          <w:rFonts w:ascii="Times New Roman" w:hAnsi="Times New Roman" w:eastAsia="Times New Roman" w:cs="Times New Roman"/>
          <w:sz w:val="16"/>
          <w:szCs w:val="16"/>
          <w:spacing w:val="-23"/>
        </w:rPr>
        <w:t xml:space="preserve"> </w:t>
      </w:r>
      <w:r>
        <w:rPr>
          <w:sz w:val="16"/>
          <w:szCs w:val="16"/>
          <w:spacing w:val="-2"/>
        </w:rPr>
        <w:t>，浙商证券研究所</w:t>
      </w:r>
    </w:p>
    <w:p>
      <w:pPr>
        <w:spacing w:line="257" w:lineRule="auto"/>
        <w:rPr>
          <w:rFonts w:ascii="Arial"/>
          <w:sz w:val="21"/>
        </w:rPr>
      </w:pPr>
      <w:r/>
    </w:p>
    <w:p>
      <w:pPr>
        <w:spacing w:line="258" w:lineRule="auto"/>
        <w:rPr>
          <w:rFonts w:ascii="Arial"/>
          <w:sz w:val="21"/>
        </w:rPr>
      </w:pPr>
      <w:r/>
    </w:p>
    <w:p>
      <w:pPr>
        <w:pStyle w:val="BodyText"/>
        <w:ind w:left="2560" w:firstLine="398"/>
        <w:spacing w:before="62" w:line="300" w:lineRule="auto"/>
        <w:jc w:val="both"/>
        <w:rPr/>
      </w:pPr>
      <w:r>
        <w:rPr>
          <w:spacing w:val="4"/>
        </w:rPr>
        <w:t>从下表可知，受益于小市值风格占优，遗传规划因子在中小市值的股票池回测效果较好。</w:t>
      </w:r>
      <w:r>
        <w:rPr>
          <w:spacing w:val="8"/>
        </w:rPr>
        <w:t xml:space="preserve"> </w:t>
      </w:r>
      <w:r>
        <w:rPr>
          <w:spacing w:val="4"/>
        </w:rPr>
        <w:t>中证</w:t>
      </w:r>
      <w:r>
        <w:rPr>
          <w:spacing w:val="-21"/>
        </w:rPr>
        <w:t xml:space="preserve"> </w:t>
      </w:r>
      <w:r>
        <w:rPr>
          <w:rFonts w:ascii="Times New Roman" w:hAnsi="Times New Roman" w:eastAsia="Times New Roman" w:cs="Times New Roman"/>
          <w:spacing w:val="4"/>
        </w:rPr>
        <w:t>1000</w:t>
      </w:r>
      <w:r>
        <w:rPr>
          <w:rFonts w:ascii="Times New Roman" w:hAnsi="Times New Roman" w:eastAsia="Times New Roman" w:cs="Times New Roman"/>
          <w:spacing w:val="17"/>
        </w:rPr>
        <w:t xml:space="preserve"> </w:t>
      </w:r>
      <w:r>
        <w:rPr>
          <w:spacing w:val="4"/>
        </w:rPr>
        <w:t>指数内选股全样本年化收益率达到</w:t>
      </w:r>
      <w:r>
        <w:rPr>
          <w:spacing w:val="-40"/>
        </w:rPr>
        <w:t xml:space="preserve"> </w:t>
      </w:r>
      <w:r>
        <w:rPr>
          <w:rFonts w:ascii="Times New Roman" w:hAnsi="Times New Roman" w:eastAsia="Times New Roman" w:cs="Times New Roman"/>
          <w:spacing w:val="4"/>
        </w:rPr>
        <w:t>24.63%</w:t>
      </w:r>
      <w:r>
        <w:rPr>
          <w:spacing w:val="4"/>
        </w:rPr>
        <w:t>；样本外表现同样优异</w:t>
      </w:r>
      <w:r>
        <w:rPr>
          <w:spacing w:val="3"/>
        </w:rPr>
        <w:t>，</w:t>
      </w:r>
      <w:r>
        <w:rPr>
          <w:rFonts w:ascii="Times New Roman" w:hAnsi="Times New Roman" w:eastAsia="Times New Roman" w:cs="Times New Roman"/>
          <w:spacing w:val="3"/>
        </w:rPr>
        <w:t>2022 </w:t>
      </w:r>
      <w:r>
        <w:rPr>
          <w:spacing w:val="3"/>
        </w:rPr>
        <w:t>年和</w:t>
      </w:r>
      <w:r>
        <w:rPr>
          <w:spacing w:val="-40"/>
        </w:rPr>
        <w:t xml:space="preserve"> </w:t>
      </w:r>
      <w:r>
        <w:rPr>
          <w:rFonts w:ascii="Times New Roman" w:hAnsi="Times New Roman" w:eastAsia="Times New Roman" w:cs="Times New Roman"/>
          <w:spacing w:val="3"/>
        </w:rPr>
        <w:t>2023</w:t>
      </w:r>
      <w:r>
        <w:rPr>
          <w:rFonts w:ascii="Times New Roman" w:hAnsi="Times New Roman" w:eastAsia="Times New Roman" w:cs="Times New Roman"/>
        </w:rPr>
        <w:t xml:space="preserve">  </w:t>
      </w:r>
      <w:r>
        <w:rPr>
          <w:spacing w:val="4"/>
        </w:rPr>
        <w:t>年（至</w:t>
      </w:r>
      <w:r>
        <w:rPr>
          <w:spacing w:val="4"/>
        </w:rPr>
        <w:t xml:space="preserve"> </w:t>
      </w:r>
      <w:r>
        <w:rPr>
          <w:rFonts w:ascii="Times New Roman" w:hAnsi="Times New Roman" w:eastAsia="Times New Roman" w:cs="Times New Roman"/>
          <w:spacing w:val="4"/>
        </w:rPr>
        <w:t>10</w:t>
      </w:r>
      <w:r>
        <w:rPr>
          <w:rFonts w:ascii="Times New Roman" w:hAnsi="Times New Roman" w:eastAsia="Times New Roman" w:cs="Times New Roman"/>
          <w:spacing w:val="37"/>
          <w:w w:val="101"/>
        </w:rPr>
        <w:t xml:space="preserve"> </w:t>
      </w:r>
      <w:r>
        <w:rPr>
          <w:spacing w:val="4"/>
        </w:rPr>
        <w:t>月底）的超额收益分别为</w:t>
      </w:r>
      <w:r>
        <w:rPr>
          <w:spacing w:val="-40"/>
        </w:rPr>
        <w:t xml:space="preserve"> </w:t>
      </w:r>
      <w:r>
        <w:rPr>
          <w:rFonts w:ascii="Times New Roman" w:hAnsi="Times New Roman" w:eastAsia="Times New Roman" w:cs="Times New Roman"/>
          <w:spacing w:val="4"/>
        </w:rPr>
        <w:t>21.52%</w:t>
      </w:r>
      <w:r>
        <w:rPr>
          <w:spacing w:val="4"/>
        </w:rPr>
        <w:t>和</w:t>
      </w:r>
      <w:r>
        <w:rPr>
          <w:spacing w:val="-41"/>
        </w:rPr>
        <w:t xml:space="preserve"> </w:t>
      </w:r>
      <w:r>
        <w:rPr>
          <w:rFonts w:ascii="Times New Roman" w:hAnsi="Times New Roman" w:eastAsia="Times New Roman" w:cs="Times New Roman"/>
          <w:spacing w:val="4"/>
        </w:rPr>
        <w:t>26.29%</w:t>
      </w:r>
      <w:r>
        <w:rPr>
          <w:spacing w:val="4"/>
        </w:rPr>
        <w:t>。</w:t>
      </w:r>
    </w:p>
    <w:p>
      <w:pPr>
        <w:pStyle w:val="BodyText"/>
        <w:ind w:left="2662"/>
        <w:spacing w:before="138" w:line="226" w:lineRule="auto"/>
        <w:outlineLvl w:val="0"/>
        <w:rPr>
          <w:rFonts w:ascii="Times New Roman" w:hAnsi="Times New Roman" w:eastAsia="Times New Roman" w:cs="Times New Roman"/>
          <w:sz w:val="18"/>
          <w:szCs w:val="18"/>
        </w:rPr>
      </w:pPr>
      <w:bookmarkStart w:name="bookmark98" w:id="128"/>
      <w:bookmarkEnd w:id="128"/>
      <w:bookmarkStart w:name="bookmark97" w:id="129"/>
      <w:bookmarkEnd w:id="129"/>
      <w:r>
        <w:rPr>
          <w:sz w:val="18"/>
          <w:szCs w:val="18"/>
          <w:color w:val="C00000"/>
          <w:spacing w:val="-2"/>
        </w:rPr>
        <w:t>表12：</w:t>
      </w:r>
      <w:r>
        <w:rPr>
          <w:sz w:val="18"/>
          <w:szCs w:val="18"/>
          <w:color w:val="C00000"/>
          <w:spacing w:val="-13"/>
        </w:rPr>
        <w:t xml:space="preserve"> </w:t>
      </w:r>
      <w:r>
        <w:rPr>
          <w:sz w:val="18"/>
          <w:szCs w:val="18"/>
          <w:color w:val="B70004"/>
          <w:spacing w:val="-2"/>
        </w:rPr>
        <w:t>主要宽基指数全样本内回测，样本外区间为</w:t>
      </w:r>
      <w:r>
        <w:rPr>
          <w:sz w:val="18"/>
          <w:szCs w:val="18"/>
          <w:color w:val="B70004"/>
          <w:spacing w:val="-2"/>
        </w:rPr>
        <w:t xml:space="preserve"> </w:t>
      </w:r>
      <w:r>
        <w:rPr>
          <w:rFonts w:ascii="Times New Roman" w:hAnsi="Times New Roman" w:eastAsia="Times New Roman" w:cs="Times New Roman"/>
          <w:sz w:val="18"/>
          <w:szCs w:val="18"/>
          <w:color w:val="B70004"/>
          <w:spacing w:val="-2"/>
        </w:rPr>
        <w:t>2022/01/01</w:t>
      </w:r>
      <w:r>
        <w:rPr>
          <w:rFonts w:ascii="Times New Roman" w:hAnsi="Times New Roman" w:eastAsia="Times New Roman" w:cs="Times New Roman"/>
          <w:sz w:val="18"/>
          <w:szCs w:val="18"/>
          <w:color w:val="B70004"/>
          <w:spacing w:val="15"/>
          <w:w w:val="101"/>
        </w:rPr>
        <w:t xml:space="preserve"> </w:t>
      </w:r>
      <w:r>
        <w:rPr>
          <w:sz w:val="18"/>
          <w:szCs w:val="18"/>
          <w:color w:val="B70004"/>
          <w:spacing w:val="-2"/>
        </w:rPr>
        <w:t>至</w:t>
      </w:r>
      <w:r>
        <w:rPr>
          <w:sz w:val="18"/>
          <w:szCs w:val="18"/>
          <w:color w:val="B70004"/>
          <w:spacing w:val="-43"/>
        </w:rPr>
        <w:t xml:space="preserve"> </w:t>
      </w:r>
      <w:r>
        <w:rPr>
          <w:rFonts w:ascii="Times New Roman" w:hAnsi="Times New Roman" w:eastAsia="Times New Roman" w:cs="Times New Roman"/>
          <w:sz w:val="18"/>
          <w:szCs w:val="18"/>
          <w:color w:val="B70004"/>
          <w:spacing w:val="-2"/>
        </w:rPr>
        <w:t>2023/10/31</w:t>
      </w:r>
    </w:p>
    <w:p>
      <w:pPr>
        <w:spacing w:line="30" w:lineRule="exact"/>
        <w:rPr/>
      </w:pPr>
      <w:r/>
    </w:p>
    <w:tbl>
      <w:tblPr>
        <w:tblStyle w:val="TableNormal"/>
        <w:tblW w:w="7916" w:type="dxa"/>
        <w:tblInd w:w="2551"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976"/>
        <w:gridCol w:w="1702"/>
        <w:gridCol w:w="1844"/>
        <w:gridCol w:w="1394"/>
      </w:tblGrid>
      <w:tr>
        <w:trPr>
          <w:trHeight w:val="324" w:hRule="atLeast"/>
        </w:trPr>
        <w:tc>
          <w:tcPr>
            <w:shd w:val="clear" w:fill="FFF2CC"/>
            <w:tcW w:w="2976" w:type="dxa"/>
            <w:vAlign w:val="top"/>
            <w:tcBorders>
              <w:top w:val="single" w:color="C00000" w:sz="2" w:space="0"/>
            </w:tcBorders>
          </w:tcPr>
          <w:p>
            <w:pPr>
              <w:ind w:left="1337"/>
              <w:spacing w:before="82" w:line="223" w:lineRule="auto"/>
              <w:rPr>
                <w:rFonts w:ascii="KaiTi" w:hAnsi="KaiTi" w:eastAsia="KaiTi" w:cs="KaiTi"/>
                <w:sz w:val="16"/>
                <w:szCs w:val="16"/>
              </w:rPr>
            </w:pPr>
            <w:r>
              <w:rPr>
                <w:rFonts w:ascii="KaiTi" w:hAnsi="KaiTi" w:eastAsia="KaiTi" w:cs="KaiTi"/>
                <w:sz w:val="16"/>
                <w:szCs w:val="16"/>
                <w:b/>
                <w:bCs/>
                <w:spacing w:val="-4"/>
              </w:rPr>
              <w:t>指标</w:t>
            </w:r>
          </w:p>
        </w:tc>
        <w:tc>
          <w:tcPr>
            <w:shd w:val="clear" w:fill="FFF2CC"/>
            <w:tcW w:w="1702" w:type="dxa"/>
            <w:vAlign w:val="top"/>
            <w:tcBorders>
              <w:top w:val="single" w:color="C00000" w:sz="2" w:space="0"/>
            </w:tcBorders>
          </w:tcPr>
          <w:p>
            <w:pPr>
              <w:ind w:left="567"/>
              <w:spacing w:before="82" w:line="222" w:lineRule="auto"/>
              <w:rPr>
                <w:rFonts w:ascii="KaiTi" w:hAnsi="KaiTi" w:eastAsia="KaiTi" w:cs="KaiTi"/>
                <w:sz w:val="16"/>
                <w:szCs w:val="16"/>
              </w:rPr>
            </w:pPr>
            <w:r>
              <w:rPr>
                <w:rFonts w:ascii="KaiTi" w:hAnsi="KaiTi" w:eastAsia="KaiTi" w:cs="KaiTi"/>
                <w:sz w:val="16"/>
                <w:szCs w:val="16"/>
                <w:b/>
                <w:bCs/>
                <w:spacing w:val="-7"/>
              </w:rPr>
              <w:t>沪深</w:t>
            </w:r>
            <w:r>
              <w:rPr>
                <w:rFonts w:ascii="KaiTi" w:hAnsi="KaiTi" w:eastAsia="KaiTi" w:cs="KaiTi"/>
                <w:sz w:val="16"/>
                <w:szCs w:val="16"/>
                <w:spacing w:val="-30"/>
              </w:rPr>
              <w:t xml:space="preserve"> </w:t>
            </w:r>
            <w:r>
              <w:rPr>
                <w:rFonts w:ascii="KaiTi" w:hAnsi="KaiTi" w:eastAsia="KaiTi" w:cs="KaiTi"/>
                <w:sz w:val="16"/>
                <w:szCs w:val="16"/>
                <w:b/>
                <w:bCs/>
                <w:spacing w:val="-7"/>
              </w:rPr>
              <w:t>300</w:t>
            </w:r>
          </w:p>
        </w:tc>
        <w:tc>
          <w:tcPr>
            <w:shd w:val="clear" w:fill="FFF2CC"/>
            <w:tcW w:w="1844" w:type="dxa"/>
            <w:vAlign w:val="top"/>
            <w:tcBorders>
              <w:top w:val="single" w:color="C00000" w:sz="2" w:space="0"/>
            </w:tcBorders>
          </w:tcPr>
          <w:p>
            <w:pPr>
              <w:ind w:left="644"/>
              <w:spacing w:before="82" w:line="218" w:lineRule="auto"/>
              <w:rPr>
                <w:rFonts w:ascii="KaiTi" w:hAnsi="KaiTi" w:eastAsia="KaiTi" w:cs="KaiTi"/>
                <w:sz w:val="16"/>
                <w:szCs w:val="16"/>
              </w:rPr>
            </w:pPr>
            <w:r>
              <w:rPr>
                <w:rFonts w:ascii="KaiTi" w:hAnsi="KaiTi" w:eastAsia="KaiTi" w:cs="KaiTi"/>
                <w:sz w:val="16"/>
                <w:szCs w:val="16"/>
                <w:b/>
                <w:bCs/>
                <w:spacing w:val="-7"/>
              </w:rPr>
              <w:t>中证</w:t>
            </w:r>
            <w:r>
              <w:rPr>
                <w:rFonts w:ascii="KaiTi" w:hAnsi="KaiTi" w:eastAsia="KaiTi" w:cs="KaiTi"/>
                <w:sz w:val="16"/>
                <w:szCs w:val="16"/>
                <w:spacing w:val="-36"/>
              </w:rPr>
              <w:t xml:space="preserve"> </w:t>
            </w:r>
            <w:r>
              <w:rPr>
                <w:rFonts w:ascii="KaiTi" w:hAnsi="KaiTi" w:eastAsia="KaiTi" w:cs="KaiTi"/>
                <w:sz w:val="16"/>
                <w:szCs w:val="16"/>
                <w:b/>
                <w:bCs/>
                <w:spacing w:val="-7"/>
              </w:rPr>
              <w:t>500</w:t>
            </w:r>
          </w:p>
        </w:tc>
        <w:tc>
          <w:tcPr>
            <w:shd w:val="clear" w:fill="FFF2CC"/>
            <w:tcW w:w="1394" w:type="dxa"/>
            <w:vAlign w:val="top"/>
            <w:tcBorders>
              <w:top w:val="single" w:color="C00000" w:sz="2" w:space="0"/>
            </w:tcBorders>
          </w:tcPr>
          <w:p>
            <w:pPr>
              <w:ind w:left="380"/>
              <w:spacing w:before="82" w:line="218" w:lineRule="auto"/>
              <w:rPr>
                <w:rFonts w:ascii="KaiTi" w:hAnsi="KaiTi" w:eastAsia="KaiTi" w:cs="KaiTi"/>
                <w:sz w:val="16"/>
                <w:szCs w:val="16"/>
              </w:rPr>
            </w:pPr>
            <w:r>
              <w:rPr>
                <w:rFonts w:ascii="KaiTi" w:hAnsi="KaiTi" w:eastAsia="KaiTi" w:cs="KaiTi"/>
                <w:sz w:val="16"/>
                <w:szCs w:val="16"/>
                <w:b/>
                <w:bCs/>
                <w:spacing w:val="-8"/>
              </w:rPr>
              <w:t>中证</w:t>
            </w:r>
            <w:r>
              <w:rPr>
                <w:rFonts w:ascii="KaiTi" w:hAnsi="KaiTi" w:eastAsia="KaiTi" w:cs="KaiTi"/>
                <w:sz w:val="16"/>
                <w:szCs w:val="16"/>
                <w:spacing w:val="-24"/>
              </w:rPr>
              <w:t xml:space="preserve"> </w:t>
            </w:r>
            <w:r>
              <w:rPr>
                <w:rFonts w:ascii="KaiTi" w:hAnsi="KaiTi" w:eastAsia="KaiTi" w:cs="KaiTi"/>
                <w:sz w:val="16"/>
                <w:szCs w:val="16"/>
                <w:b/>
                <w:bCs/>
                <w:spacing w:val="-8"/>
              </w:rPr>
              <w:t>1000</w:t>
            </w:r>
          </w:p>
        </w:tc>
      </w:tr>
      <w:tr>
        <w:trPr>
          <w:trHeight w:val="318" w:hRule="atLeast"/>
        </w:trPr>
        <w:tc>
          <w:tcPr>
            <w:tcW w:w="2976" w:type="dxa"/>
            <w:vAlign w:val="top"/>
          </w:tcPr>
          <w:p>
            <w:pPr>
              <w:ind w:left="1116"/>
              <w:spacing w:before="77" w:line="218" w:lineRule="auto"/>
              <w:rPr>
                <w:rFonts w:ascii="KaiTi" w:hAnsi="KaiTi" w:eastAsia="KaiTi" w:cs="KaiTi"/>
                <w:sz w:val="16"/>
                <w:szCs w:val="16"/>
              </w:rPr>
            </w:pPr>
            <w:r>
              <w:rPr>
                <w:rFonts w:ascii="KaiTi" w:hAnsi="KaiTi" w:eastAsia="KaiTi" w:cs="KaiTi"/>
                <w:sz w:val="16"/>
                <w:szCs w:val="16"/>
                <w:spacing w:val="-6"/>
              </w:rPr>
              <w:t>累计收益率</w:t>
            </w:r>
          </w:p>
        </w:tc>
        <w:tc>
          <w:tcPr>
            <w:tcW w:w="1702" w:type="dxa"/>
            <w:vAlign w:val="top"/>
          </w:tcPr>
          <w:p>
            <w:pPr>
              <w:ind w:left="615"/>
              <w:spacing w:before="100" w:line="184" w:lineRule="auto"/>
              <w:rPr>
                <w:rFonts w:ascii="KaiTi" w:hAnsi="KaiTi" w:eastAsia="KaiTi" w:cs="KaiTi"/>
                <w:sz w:val="16"/>
                <w:szCs w:val="16"/>
              </w:rPr>
            </w:pPr>
            <w:r>
              <w:rPr>
                <w:rFonts w:ascii="KaiTi" w:hAnsi="KaiTi" w:eastAsia="KaiTi" w:cs="KaiTi"/>
                <w:sz w:val="16"/>
                <w:szCs w:val="16"/>
                <w:spacing w:val="-1"/>
              </w:rPr>
              <w:t>24.22%</w:t>
            </w:r>
          </w:p>
        </w:tc>
        <w:tc>
          <w:tcPr>
            <w:tcW w:w="1844" w:type="dxa"/>
            <w:vAlign w:val="top"/>
          </w:tcPr>
          <w:p>
            <w:pPr>
              <w:ind w:left="684"/>
              <w:spacing w:before="102" w:line="184" w:lineRule="auto"/>
              <w:rPr>
                <w:rFonts w:ascii="KaiTi" w:hAnsi="KaiTi" w:eastAsia="KaiTi" w:cs="KaiTi"/>
                <w:sz w:val="16"/>
                <w:szCs w:val="16"/>
              </w:rPr>
            </w:pPr>
            <w:r>
              <w:rPr>
                <w:rFonts w:ascii="KaiTi" w:hAnsi="KaiTi" w:eastAsia="KaiTi" w:cs="KaiTi"/>
                <w:sz w:val="16"/>
                <w:szCs w:val="16"/>
                <w:spacing w:val="-1"/>
              </w:rPr>
              <w:t>52.24%</w:t>
            </w:r>
          </w:p>
        </w:tc>
        <w:tc>
          <w:tcPr>
            <w:tcW w:w="1394" w:type="dxa"/>
            <w:vAlign w:val="top"/>
          </w:tcPr>
          <w:p>
            <w:pPr>
              <w:ind w:left="432"/>
              <w:spacing w:before="100" w:line="184" w:lineRule="auto"/>
              <w:rPr>
                <w:rFonts w:ascii="KaiTi" w:hAnsi="KaiTi" w:eastAsia="KaiTi" w:cs="KaiTi"/>
                <w:sz w:val="16"/>
                <w:szCs w:val="16"/>
              </w:rPr>
            </w:pPr>
            <w:r>
              <w:rPr>
                <w:rFonts w:ascii="KaiTi" w:hAnsi="KaiTi" w:eastAsia="KaiTi" w:cs="KaiTi"/>
                <w:sz w:val="16"/>
                <w:szCs w:val="16"/>
                <w:spacing w:val="-2"/>
              </w:rPr>
              <w:t>123.87%</w:t>
            </w:r>
          </w:p>
        </w:tc>
      </w:tr>
      <w:tr>
        <w:trPr>
          <w:trHeight w:val="318" w:hRule="atLeast"/>
        </w:trPr>
        <w:tc>
          <w:tcPr>
            <w:tcW w:w="2976" w:type="dxa"/>
            <w:vAlign w:val="top"/>
          </w:tcPr>
          <w:p>
            <w:pPr>
              <w:ind w:left="1195"/>
              <w:spacing w:before="79" w:line="220" w:lineRule="auto"/>
              <w:rPr>
                <w:rFonts w:ascii="KaiTi" w:hAnsi="KaiTi" w:eastAsia="KaiTi" w:cs="KaiTi"/>
                <w:sz w:val="16"/>
                <w:szCs w:val="16"/>
              </w:rPr>
            </w:pPr>
            <w:r>
              <w:rPr>
                <w:rFonts w:ascii="KaiTi" w:hAnsi="KaiTi" w:eastAsia="KaiTi" w:cs="KaiTi"/>
                <w:sz w:val="16"/>
                <w:szCs w:val="16"/>
                <w:spacing w:val="-5"/>
              </w:rPr>
              <w:t>累积净值</w:t>
            </w:r>
          </w:p>
        </w:tc>
        <w:tc>
          <w:tcPr>
            <w:tcW w:w="1702" w:type="dxa"/>
            <w:vAlign w:val="top"/>
          </w:tcPr>
          <w:p>
            <w:pPr>
              <w:ind w:left="625"/>
              <w:spacing w:before="101" w:line="184" w:lineRule="auto"/>
              <w:rPr>
                <w:rFonts w:ascii="KaiTi" w:hAnsi="KaiTi" w:eastAsia="KaiTi" w:cs="KaiTi"/>
                <w:sz w:val="16"/>
                <w:szCs w:val="16"/>
              </w:rPr>
            </w:pPr>
            <w:r>
              <w:rPr>
                <w:rFonts w:ascii="KaiTi" w:hAnsi="KaiTi" w:eastAsia="KaiTi" w:cs="KaiTi"/>
                <w:sz w:val="16"/>
                <w:szCs w:val="16"/>
                <w:spacing w:val="-3"/>
              </w:rPr>
              <w:t>1.2422</w:t>
            </w:r>
          </w:p>
        </w:tc>
        <w:tc>
          <w:tcPr>
            <w:tcW w:w="1844" w:type="dxa"/>
            <w:vAlign w:val="top"/>
          </w:tcPr>
          <w:p>
            <w:pPr>
              <w:ind w:left="696"/>
              <w:spacing w:before="104" w:line="184" w:lineRule="auto"/>
              <w:rPr>
                <w:rFonts w:ascii="KaiTi" w:hAnsi="KaiTi" w:eastAsia="KaiTi" w:cs="KaiTi"/>
                <w:sz w:val="16"/>
                <w:szCs w:val="16"/>
              </w:rPr>
            </w:pPr>
            <w:r>
              <w:rPr>
                <w:rFonts w:ascii="KaiTi" w:hAnsi="KaiTi" w:eastAsia="KaiTi" w:cs="KaiTi"/>
                <w:sz w:val="16"/>
                <w:szCs w:val="16"/>
                <w:spacing w:val="-3"/>
              </w:rPr>
              <w:t>1.5224</w:t>
            </w:r>
          </w:p>
        </w:tc>
        <w:tc>
          <w:tcPr>
            <w:tcW w:w="1394" w:type="dxa"/>
            <w:vAlign w:val="top"/>
          </w:tcPr>
          <w:p>
            <w:pPr>
              <w:ind w:left="461"/>
              <w:spacing w:before="101" w:line="184" w:lineRule="auto"/>
              <w:rPr>
                <w:rFonts w:ascii="KaiTi" w:hAnsi="KaiTi" w:eastAsia="KaiTi" w:cs="KaiTi"/>
                <w:sz w:val="16"/>
                <w:szCs w:val="16"/>
              </w:rPr>
            </w:pPr>
            <w:r>
              <w:rPr>
                <w:rFonts w:ascii="KaiTi" w:hAnsi="KaiTi" w:eastAsia="KaiTi" w:cs="KaiTi"/>
                <w:sz w:val="16"/>
                <w:szCs w:val="16"/>
                <w:spacing w:val="-1"/>
              </w:rPr>
              <w:t>2.2387</w:t>
            </w:r>
          </w:p>
        </w:tc>
      </w:tr>
      <w:tr>
        <w:trPr>
          <w:trHeight w:val="319" w:hRule="atLeast"/>
        </w:trPr>
        <w:tc>
          <w:tcPr>
            <w:shd w:val="clear" w:fill="FFFF00"/>
            <w:tcW w:w="2976" w:type="dxa"/>
            <w:vAlign w:val="top"/>
          </w:tcPr>
          <w:p>
            <w:pPr>
              <w:ind w:left="1173"/>
              <w:spacing w:before="80" w:line="218" w:lineRule="auto"/>
              <w:rPr>
                <w:rFonts w:ascii="KaiTi" w:hAnsi="KaiTi" w:eastAsia="KaiTi" w:cs="KaiTi"/>
                <w:sz w:val="16"/>
                <w:szCs w:val="16"/>
              </w:rPr>
            </w:pPr>
            <w:r>
              <w:rPr>
                <w:rFonts w:ascii="KaiTi" w:hAnsi="KaiTi" w:eastAsia="KaiTi" w:cs="KaiTi"/>
                <w:sz w:val="16"/>
                <w:szCs w:val="16"/>
                <w:spacing w:val="-1"/>
              </w:rPr>
              <w:t>年化收益</w:t>
            </w:r>
          </w:p>
        </w:tc>
        <w:tc>
          <w:tcPr>
            <w:shd w:val="clear" w:fill="FFFF00"/>
            <w:tcW w:w="1702" w:type="dxa"/>
            <w:vAlign w:val="top"/>
          </w:tcPr>
          <w:p>
            <w:pPr>
              <w:ind w:left="654"/>
              <w:spacing w:before="101" w:line="183" w:lineRule="auto"/>
              <w:rPr>
                <w:rFonts w:ascii="KaiTi" w:hAnsi="KaiTi" w:eastAsia="KaiTi" w:cs="KaiTi"/>
                <w:sz w:val="16"/>
                <w:szCs w:val="16"/>
              </w:rPr>
            </w:pPr>
            <w:r>
              <w:rPr>
                <w:rFonts w:ascii="KaiTi" w:hAnsi="KaiTi" w:eastAsia="KaiTi" w:cs="KaiTi"/>
                <w:sz w:val="16"/>
                <w:szCs w:val="16"/>
                <w:spacing w:val="-1"/>
              </w:rPr>
              <w:t>6.10%</w:t>
            </w:r>
          </w:p>
        </w:tc>
        <w:tc>
          <w:tcPr>
            <w:shd w:val="clear" w:fill="FFFF00"/>
            <w:tcW w:w="1844" w:type="dxa"/>
            <w:vAlign w:val="top"/>
          </w:tcPr>
          <w:p>
            <w:pPr>
              <w:ind w:left="696"/>
              <w:spacing w:before="105" w:line="184" w:lineRule="auto"/>
              <w:rPr>
                <w:rFonts w:ascii="KaiTi" w:hAnsi="KaiTi" w:eastAsia="KaiTi" w:cs="KaiTi"/>
                <w:sz w:val="16"/>
                <w:szCs w:val="16"/>
              </w:rPr>
            </w:pPr>
            <w:r>
              <w:rPr>
                <w:rFonts w:ascii="KaiTi" w:hAnsi="KaiTi" w:eastAsia="KaiTi" w:cs="KaiTi"/>
                <w:sz w:val="16"/>
                <w:szCs w:val="16"/>
                <w:spacing w:val="-3"/>
              </w:rPr>
              <w:t>12.17%</w:t>
            </w:r>
          </w:p>
        </w:tc>
        <w:tc>
          <w:tcPr>
            <w:shd w:val="clear" w:fill="FFFF00"/>
            <w:tcW w:w="1394" w:type="dxa"/>
            <w:vAlign w:val="top"/>
          </w:tcPr>
          <w:p>
            <w:pPr>
              <w:ind w:left="461"/>
              <w:spacing w:before="100" w:line="184" w:lineRule="auto"/>
              <w:rPr>
                <w:rFonts w:ascii="KaiTi" w:hAnsi="KaiTi" w:eastAsia="KaiTi" w:cs="KaiTi"/>
                <w:sz w:val="16"/>
                <w:szCs w:val="16"/>
              </w:rPr>
            </w:pPr>
            <w:r>
              <w:rPr>
                <w:rFonts w:ascii="KaiTi" w:hAnsi="KaiTi" w:eastAsia="KaiTi" w:cs="KaiTi"/>
                <w:sz w:val="16"/>
                <w:szCs w:val="16"/>
                <w:spacing w:val="-1"/>
              </w:rPr>
              <w:t>24.63%</w:t>
            </w:r>
          </w:p>
        </w:tc>
      </w:tr>
      <w:tr>
        <w:trPr>
          <w:trHeight w:val="320" w:hRule="atLeast"/>
        </w:trPr>
        <w:tc>
          <w:tcPr>
            <w:tcW w:w="2976" w:type="dxa"/>
            <w:vAlign w:val="top"/>
          </w:tcPr>
          <w:p>
            <w:pPr>
              <w:ind w:left="1094"/>
              <w:spacing w:before="80" w:line="218" w:lineRule="auto"/>
              <w:rPr>
                <w:rFonts w:ascii="KaiTi" w:hAnsi="KaiTi" w:eastAsia="KaiTi" w:cs="KaiTi"/>
                <w:sz w:val="16"/>
                <w:szCs w:val="16"/>
              </w:rPr>
            </w:pPr>
            <w:r>
              <w:rPr>
                <w:rFonts w:ascii="KaiTi" w:hAnsi="KaiTi" w:eastAsia="KaiTi" w:cs="KaiTi"/>
                <w:sz w:val="16"/>
                <w:szCs w:val="16"/>
                <w:spacing w:val="-1"/>
              </w:rPr>
              <w:t>年化波动率</w:t>
            </w:r>
          </w:p>
        </w:tc>
        <w:tc>
          <w:tcPr>
            <w:tcW w:w="1702" w:type="dxa"/>
            <w:vAlign w:val="top"/>
          </w:tcPr>
          <w:p>
            <w:pPr>
              <w:ind w:left="625"/>
              <w:spacing w:before="100" w:line="184" w:lineRule="auto"/>
              <w:rPr>
                <w:rFonts w:ascii="KaiTi" w:hAnsi="KaiTi" w:eastAsia="KaiTi" w:cs="KaiTi"/>
                <w:sz w:val="16"/>
                <w:szCs w:val="16"/>
              </w:rPr>
            </w:pPr>
            <w:r>
              <w:rPr>
                <w:rFonts w:ascii="KaiTi" w:hAnsi="KaiTi" w:eastAsia="KaiTi" w:cs="KaiTi"/>
                <w:sz w:val="16"/>
                <w:szCs w:val="16"/>
                <w:spacing w:val="-3"/>
              </w:rPr>
              <w:t>17.42%</w:t>
            </w:r>
          </w:p>
        </w:tc>
        <w:tc>
          <w:tcPr>
            <w:tcW w:w="1844" w:type="dxa"/>
            <w:vAlign w:val="top"/>
          </w:tcPr>
          <w:p>
            <w:pPr>
              <w:ind w:left="696"/>
              <w:spacing w:before="106" w:line="183" w:lineRule="auto"/>
              <w:rPr>
                <w:rFonts w:ascii="KaiTi" w:hAnsi="KaiTi" w:eastAsia="KaiTi" w:cs="KaiTi"/>
                <w:sz w:val="16"/>
                <w:szCs w:val="16"/>
              </w:rPr>
            </w:pPr>
            <w:r>
              <w:rPr>
                <w:rFonts w:ascii="KaiTi" w:hAnsi="KaiTi" w:eastAsia="KaiTi" w:cs="KaiTi"/>
                <w:sz w:val="16"/>
                <w:szCs w:val="16"/>
                <w:spacing w:val="-3"/>
              </w:rPr>
              <w:t>17.15%</w:t>
            </w:r>
          </w:p>
        </w:tc>
        <w:tc>
          <w:tcPr>
            <w:tcW w:w="1394" w:type="dxa"/>
            <w:vAlign w:val="top"/>
          </w:tcPr>
          <w:p>
            <w:pPr>
              <w:ind w:left="461"/>
              <w:spacing w:before="100" w:line="184" w:lineRule="auto"/>
              <w:rPr>
                <w:rFonts w:ascii="KaiTi" w:hAnsi="KaiTi" w:eastAsia="KaiTi" w:cs="KaiTi"/>
                <w:sz w:val="16"/>
                <w:szCs w:val="16"/>
              </w:rPr>
            </w:pPr>
            <w:r>
              <w:rPr>
                <w:rFonts w:ascii="KaiTi" w:hAnsi="KaiTi" w:eastAsia="KaiTi" w:cs="KaiTi"/>
                <w:sz w:val="16"/>
                <w:szCs w:val="16"/>
                <w:spacing w:val="-1"/>
              </w:rPr>
              <w:t>20.45%</w:t>
            </w:r>
          </w:p>
        </w:tc>
      </w:tr>
      <w:tr>
        <w:trPr>
          <w:trHeight w:val="321" w:hRule="atLeast"/>
        </w:trPr>
        <w:tc>
          <w:tcPr>
            <w:tcW w:w="2976" w:type="dxa"/>
            <w:vAlign w:val="top"/>
          </w:tcPr>
          <w:p>
            <w:pPr>
              <w:ind w:left="1177"/>
              <w:spacing w:before="80" w:line="218" w:lineRule="auto"/>
              <w:rPr>
                <w:rFonts w:ascii="KaiTi" w:hAnsi="KaiTi" w:eastAsia="KaiTi" w:cs="KaiTi"/>
                <w:sz w:val="16"/>
                <w:szCs w:val="16"/>
              </w:rPr>
            </w:pPr>
            <w:r>
              <w:rPr>
                <w:rFonts w:ascii="KaiTi" w:hAnsi="KaiTi" w:eastAsia="KaiTi" w:cs="KaiTi"/>
                <w:sz w:val="16"/>
                <w:szCs w:val="16"/>
                <w:spacing w:val="-2"/>
              </w:rPr>
              <w:t>夏普比率</w:t>
            </w:r>
          </w:p>
        </w:tc>
        <w:tc>
          <w:tcPr>
            <w:tcW w:w="1702" w:type="dxa"/>
            <w:vAlign w:val="top"/>
          </w:tcPr>
          <w:p>
            <w:pPr>
              <w:ind w:left="615"/>
              <w:spacing w:before="100" w:line="184" w:lineRule="auto"/>
              <w:rPr>
                <w:rFonts w:ascii="KaiTi" w:hAnsi="KaiTi" w:eastAsia="KaiTi" w:cs="KaiTi"/>
                <w:sz w:val="16"/>
                <w:szCs w:val="16"/>
              </w:rPr>
            </w:pPr>
            <w:r>
              <w:rPr>
                <w:rFonts w:ascii="KaiTi" w:hAnsi="KaiTi" w:eastAsia="KaiTi" w:cs="KaiTi"/>
                <w:sz w:val="16"/>
                <w:szCs w:val="16"/>
                <w:spacing w:val="-1"/>
              </w:rPr>
              <w:t>0.2753</w:t>
            </w:r>
          </w:p>
        </w:tc>
        <w:tc>
          <w:tcPr>
            <w:tcW w:w="1844" w:type="dxa"/>
            <w:vAlign w:val="top"/>
          </w:tcPr>
          <w:p>
            <w:pPr>
              <w:ind w:left="687"/>
              <w:spacing w:before="104" w:line="184" w:lineRule="auto"/>
              <w:rPr>
                <w:rFonts w:ascii="KaiTi" w:hAnsi="KaiTi" w:eastAsia="KaiTi" w:cs="KaiTi"/>
                <w:sz w:val="16"/>
                <w:szCs w:val="16"/>
              </w:rPr>
            </w:pPr>
            <w:r>
              <w:rPr>
                <w:rFonts w:ascii="KaiTi" w:hAnsi="KaiTi" w:eastAsia="KaiTi" w:cs="KaiTi"/>
                <w:sz w:val="16"/>
                <w:szCs w:val="16"/>
                <w:spacing w:val="-1"/>
              </w:rPr>
              <w:t>0.6332</w:t>
            </w:r>
          </w:p>
        </w:tc>
        <w:tc>
          <w:tcPr>
            <w:tcW w:w="1394" w:type="dxa"/>
            <w:vAlign w:val="top"/>
          </w:tcPr>
          <w:p>
            <w:pPr>
              <w:ind w:left="470"/>
              <w:spacing w:before="100" w:line="183" w:lineRule="auto"/>
              <w:rPr>
                <w:rFonts w:ascii="KaiTi" w:hAnsi="KaiTi" w:eastAsia="KaiTi" w:cs="KaiTi"/>
                <w:sz w:val="16"/>
                <w:szCs w:val="16"/>
              </w:rPr>
            </w:pPr>
            <w:r>
              <w:rPr>
                <w:rFonts w:ascii="KaiTi" w:hAnsi="KaiTi" w:eastAsia="KaiTi" w:cs="KaiTi"/>
                <w:sz w:val="16"/>
                <w:szCs w:val="16"/>
                <w:spacing w:val="-3"/>
              </w:rPr>
              <w:t>1.1404</w:t>
            </w:r>
          </w:p>
        </w:tc>
      </w:tr>
      <w:tr>
        <w:trPr>
          <w:trHeight w:val="316" w:hRule="atLeast"/>
        </w:trPr>
        <w:tc>
          <w:tcPr>
            <w:tcW w:w="2976" w:type="dxa"/>
            <w:vAlign w:val="top"/>
          </w:tcPr>
          <w:p>
            <w:pPr>
              <w:ind w:left="955"/>
              <w:spacing w:before="78" w:line="218" w:lineRule="auto"/>
              <w:rPr>
                <w:rFonts w:ascii="KaiTi" w:hAnsi="KaiTi" w:eastAsia="KaiTi" w:cs="KaiTi"/>
                <w:sz w:val="16"/>
                <w:szCs w:val="16"/>
              </w:rPr>
            </w:pPr>
            <w:r>
              <w:rPr>
                <w:rFonts w:ascii="KaiTi" w:hAnsi="KaiTi" w:eastAsia="KaiTi" w:cs="KaiTi"/>
                <w:sz w:val="16"/>
                <w:szCs w:val="16"/>
                <w:spacing w:val="-4"/>
              </w:rPr>
              <w:t>累计超额收益率</w:t>
            </w:r>
          </w:p>
        </w:tc>
        <w:tc>
          <w:tcPr>
            <w:tcW w:w="1702" w:type="dxa"/>
            <w:vAlign w:val="top"/>
          </w:tcPr>
          <w:p>
            <w:pPr>
              <w:ind w:left="616"/>
              <w:spacing w:before="98" w:line="184" w:lineRule="auto"/>
              <w:rPr>
                <w:rFonts w:ascii="KaiTi" w:hAnsi="KaiTi" w:eastAsia="KaiTi" w:cs="KaiTi"/>
                <w:sz w:val="16"/>
                <w:szCs w:val="16"/>
              </w:rPr>
            </w:pPr>
            <w:r>
              <w:rPr>
                <w:rFonts w:ascii="KaiTi" w:hAnsi="KaiTi" w:eastAsia="KaiTi" w:cs="KaiTi"/>
                <w:sz w:val="16"/>
                <w:szCs w:val="16"/>
                <w:spacing w:val="-1"/>
              </w:rPr>
              <w:t>30.14%</w:t>
            </w:r>
          </w:p>
        </w:tc>
        <w:tc>
          <w:tcPr>
            <w:tcW w:w="1844" w:type="dxa"/>
            <w:vAlign w:val="top"/>
          </w:tcPr>
          <w:p>
            <w:pPr>
              <w:ind w:left="688"/>
              <w:spacing w:before="103" w:line="184" w:lineRule="auto"/>
              <w:rPr>
                <w:rFonts w:ascii="KaiTi" w:hAnsi="KaiTi" w:eastAsia="KaiTi" w:cs="KaiTi"/>
                <w:sz w:val="16"/>
                <w:szCs w:val="16"/>
              </w:rPr>
            </w:pPr>
            <w:r>
              <w:rPr>
                <w:rFonts w:ascii="KaiTi" w:hAnsi="KaiTi" w:eastAsia="KaiTi" w:cs="KaiTi"/>
                <w:sz w:val="16"/>
                <w:szCs w:val="16"/>
                <w:spacing w:val="-1"/>
              </w:rPr>
              <w:t>37.26%</w:t>
            </w:r>
          </w:p>
        </w:tc>
        <w:tc>
          <w:tcPr>
            <w:tcW w:w="1394" w:type="dxa"/>
            <w:vAlign w:val="top"/>
          </w:tcPr>
          <w:p>
            <w:pPr>
              <w:ind w:left="458"/>
              <w:spacing w:before="99" w:line="183" w:lineRule="auto"/>
              <w:rPr>
                <w:rFonts w:ascii="KaiTi" w:hAnsi="KaiTi" w:eastAsia="KaiTi" w:cs="KaiTi"/>
                <w:sz w:val="16"/>
                <w:szCs w:val="16"/>
              </w:rPr>
            </w:pPr>
            <w:r>
              <w:rPr>
                <w:rFonts w:ascii="KaiTi" w:hAnsi="KaiTi" w:eastAsia="KaiTi" w:cs="KaiTi"/>
                <w:sz w:val="16"/>
                <w:szCs w:val="16"/>
                <w:spacing w:val="-1"/>
              </w:rPr>
              <w:t>97.78%</w:t>
            </w:r>
          </w:p>
        </w:tc>
      </w:tr>
      <w:tr>
        <w:trPr>
          <w:trHeight w:val="319" w:hRule="atLeast"/>
        </w:trPr>
        <w:tc>
          <w:tcPr>
            <w:shd w:val="clear" w:fill="FFFF00"/>
            <w:tcW w:w="2976" w:type="dxa"/>
            <w:vAlign w:val="top"/>
          </w:tcPr>
          <w:p>
            <w:pPr>
              <w:ind w:left="933"/>
              <w:spacing w:before="81" w:line="218" w:lineRule="auto"/>
              <w:rPr>
                <w:rFonts w:ascii="KaiTi" w:hAnsi="KaiTi" w:eastAsia="KaiTi" w:cs="KaiTi"/>
                <w:sz w:val="16"/>
                <w:szCs w:val="16"/>
              </w:rPr>
            </w:pPr>
            <w:r>
              <w:rPr>
                <w:rFonts w:ascii="KaiTi" w:hAnsi="KaiTi" w:eastAsia="KaiTi" w:cs="KaiTi"/>
                <w:sz w:val="16"/>
                <w:szCs w:val="16"/>
                <w:spacing w:val="-1"/>
              </w:rPr>
              <w:t>年化超额收益率</w:t>
            </w:r>
          </w:p>
        </w:tc>
        <w:tc>
          <w:tcPr>
            <w:shd w:val="clear" w:fill="FFFF00"/>
            <w:tcW w:w="1702" w:type="dxa"/>
            <w:vAlign w:val="top"/>
          </w:tcPr>
          <w:p>
            <w:pPr>
              <w:ind w:left="655"/>
              <w:spacing w:before="102" w:line="183" w:lineRule="auto"/>
              <w:rPr>
                <w:rFonts w:ascii="KaiTi" w:hAnsi="KaiTi" w:eastAsia="KaiTi" w:cs="KaiTi"/>
                <w:sz w:val="16"/>
                <w:szCs w:val="16"/>
              </w:rPr>
            </w:pPr>
            <w:r>
              <w:rPr>
                <w:rFonts w:ascii="KaiTi" w:hAnsi="KaiTi" w:eastAsia="KaiTi" w:cs="KaiTi"/>
                <w:sz w:val="16"/>
                <w:szCs w:val="16"/>
                <w:spacing w:val="-2"/>
              </w:rPr>
              <w:t>7.46%</w:t>
            </w:r>
          </w:p>
        </w:tc>
        <w:tc>
          <w:tcPr>
            <w:shd w:val="clear" w:fill="FFFF00"/>
            <w:tcW w:w="1844" w:type="dxa"/>
            <w:vAlign w:val="top"/>
          </w:tcPr>
          <w:p>
            <w:pPr>
              <w:ind w:left="722"/>
              <w:spacing w:before="107" w:line="183" w:lineRule="auto"/>
              <w:rPr>
                <w:rFonts w:ascii="KaiTi" w:hAnsi="KaiTi" w:eastAsia="KaiTi" w:cs="KaiTi"/>
                <w:sz w:val="16"/>
                <w:szCs w:val="16"/>
              </w:rPr>
            </w:pPr>
            <w:r>
              <w:rPr>
                <w:rFonts w:ascii="KaiTi" w:hAnsi="KaiTi" w:eastAsia="KaiTi" w:cs="KaiTi"/>
                <w:sz w:val="16"/>
                <w:szCs w:val="16"/>
                <w:spacing w:val="-1"/>
              </w:rPr>
              <w:t>9.04%</w:t>
            </w:r>
          </w:p>
        </w:tc>
        <w:tc>
          <w:tcPr>
            <w:shd w:val="clear" w:fill="FFFF00"/>
            <w:tcW w:w="1394" w:type="dxa"/>
            <w:vAlign w:val="top"/>
          </w:tcPr>
          <w:p>
            <w:pPr>
              <w:ind w:left="461"/>
              <w:spacing w:before="101" w:line="184" w:lineRule="auto"/>
              <w:rPr>
                <w:rFonts w:ascii="KaiTi" w:hAnsi="KaiTi" w:eastAsia="KaiTi" w:cs="KaiTi"/>
                <w:sz w:val="16"/>
                <w:szCs w:val="16"/>
              </w:rPr>
            </w:pPr>
            <w:r>
              <w:rPr>
                <w:rFonts w:ascii="KaiTi" w:hAnsi="KaiTi" w:eastAsia="KaiTi" w:cs="KaiTi"/>
                <w:sz w:val="16"/>
                <w:szCs w:val="16"/>
                <w:spacing w:val="-1"/>
              </w:rPr>
              <w:t>20.48%</w:t>
            </w:r>
          </w:p>
        </w:tc>
      </w:tr>
      <w:tr>
        <w:trPr>
          <w:trHeight w:val="318" w:hRule="atLeast"/>
        </w:trPr>
        <w:tc>
          <w:tcPr>
            <w:tcW w:w="2976" w:type="dxa"/>
            <w:vAlign w:val="top"/>
          </w:tcPr>
          <w:p>
            <w:pPr>
              <w:ind w:left="1170"/>
              <w:spacing w:before="81" w:line="222" w:lineRule="auto"/>
              <w:rPr>
                <w:rFonts w:ascii="KaiTi" w:hAnsi="KaiTi" w:eastAsia="KaiTi" w:cs="KaiTi"/>
                <w:sz w:val="16"/>
                <w:szCs w:val="16"/>
              </w:rPr>
            </w:pPr>
            <w:r>
              <w:rPr>
                <w:rFonts w:ascii="KaiTi" w:hAnsi="KaiTi" w:eastAsia="KaiTi" w:cs="KaiTi"/>
                <w:sz w:val="16"/>
                <w:szCs w:val="16"/>
                <w:spacing w:val="-1"/>
              </w:rPr>
              <w:t>跟踪误差</w:t>
            </w:r>
          </w:p>
        </w:tc>
        <w:tc>
          <w:tcPr>
            <w:tcW w:w="1702" w:type="dxa"/>
            <w:vAlign w:val="top"/>
          </w:tcPr>
          <w:p>
            <w:pPr>
              <w:ind w:left="653"/>
              <w:spacing w:before="101" w:line="184" w:lineRule="auto"/>
              <w:rPr>
                <w:rFonts w:ascii="KaiTi" w:hAnsi="KaiTi" w:eastAsia="KaiTi" w:cs="KaiTi"/>
                <w:sz w:val="16"/>
                <w:szCs w:val="16"/>
              </w:rPr>
            </w:pPr>
            <w:r>
              <w:rPr>
                <w:rFonts w:ascii="KaiTi" w:hAnsi="KaiTi" w:eastAsia="KaiTi" w:cs="KaiTi"/>
                <w:sz w:val="16"/>
                <w:szCs w:val="16"/>
                <w:spacing w:val="-1"/>
              </w:rPr>
              <w:t>0.43%</w:t>
            </w:r>
          </w:p>
        </w:tc>
        <w:tc>
          <w:tcPr>
            <w:tcW w:w="1844" w:type="dxa"/>
            <w:vAlign w:val="top"/>
          </w:tcPr>
          <w:p>
            <w:pPr>
              <w:ind w:left="725"/>
              <w:spacing w:before="106" w:line="184" w:lineRule="auto"/>
              <w:rPr>
                <w:rFonts w:ascii="KaiTi" w:hAnsi="KaiTi" w:eastAsia="KaiTi" w:cs="KaiTi"/>
                <w:sz w:val="16"/>
                <w:szCs w:val="16"/>
              </w:rPr>
            </w:pPr>
            <w:r>
              <w:rPr>
                <w:rFonts w:ascii="KaiTi" w:hAnsi="KaiTi" w:eastAsia="KaiTi" w:cs="KaiTi"/>
                <w:sz w:val="16"/>
                <w:szCs w:val="16"/>
                <w:spacing w:val="-1"/>
              </w:rPr>
              <w:t>0.36%</w:t>
            </w:r>
          </w:p>
        </w:tc>
        <w:tc>
          <w:tcPr>
            <w:tcW w:w="1394" w:type="dxa"/>
            <w:vAlign w:val="top"/>
          </w:tcPr>
          <w:p>
            <w:pPr>
              <w:ind w:left="502"/>
              <w:spacing w:before="102" w:line="183" w:lineRule="auto"/>
              <w:rPr>
                <w:rFonts w:ascii="KaiTi" w:hAnsi="KaiTi" w:eastAsia="KaiTi" w:cs="KaiTi"/>
                <w:sz w:val="16"/>
                <w:szCs w:val="16"/>
              </w:rPr>
            </w:pPr>
            <w:r>
              <w:rPr>
                <w:rFonts w:ascii="KaiTi" w:hAnsi="KaiTi" w:eastAsia="KaiTi" w:cs="KaiTi"/>
                <w:sz w:val="16"/>
                <w:szCs w:val="16"/>
                <w:spacing w:val="-1"/>
              </w:rPr>
              <w:t>0.61%</w:t>
            </w:r>
          </w:p>
        </w:tc>
      </w:tr>
      <w:tr>
        <w:trPr>
          <w:trHeight w:val="320" w:hRule="atLeast"/>
        </w:trPr>
        <w:tc>
          <w:tcPr>
            <w:tcW w:w="2976" w:type="dxa"/>
            <w:vAlign w:val="top"/>
          </w:tcPr>
          <w:p>
            <w:pPr>
              <w:ind w:left="1015"/>
              <w:spacing w:before="80" w:line="218" w:lineRule="auto"/>
              <w:rPr>
                <w:rFonts w:ascii="KaiTi" w:hAnsi="KaiTi" w:eastAsia="KaiTi" w:cs="KaiTi"/>
                <w:sz w:val="16"/>
                <w:szCs w:val="16"/>
              </w:rPr>
            </w:pPr>
            <w:r>
              <w:rPr>
                <w:rFonts w:ascii="KaiTi" w:hAnsi="KaiTi" w:eastAsia="KaiTi" w:cs="KaiTi"/>
                <w:sz w:val="16"/>
                <w:szCs w:val="16"/>
                <w:spacing w:val="-1"/>
              </w:rPr>
              <w:t>年化跟踪误差</w:t>
            </w:r>
          </w:p>
        </w:tc>
        <w:tc>
          <w:tcPr>
            <w:tcW w:w="1702" w:type="dxa"/>
            <w:vAlign w:val="top"/>
          </w:tcPr>
          <w:p>
            <w:pPr>
              <w:ind w:left="654"/>
              <w:spacing w:before="103" w:line="183" w:lineRule="auto"/>
              <w:rPr>
                <w:rFonts w:ascii="KaiTi" w:hAnsi="KaiTi" w:eastAsia="KaiTi" w:cs="KaiTi"/>
                <w:sz w:val="16"/>
                <w:szCs w:val="16"/>
              </w:rPr>
            </w:pPr>
            <w:r>
              <w:rPr>
                <w:rFonts w:ascii="KaiTi" w:hAnsi="KaiTi" w:eastAsia="KaiTi" w:cs="KaiTi"/>
                <w:sz w:val="16"/>
                <w:szCs w:val="16"/>
                <w:spacing w:val="-1"/>
              </w:rPr>
              <w:t>6.75%</w:t>
            </w:r>
          </w:p>
        </w:tc>
        <w:tc>
          <w:tcPr>
            <w:tcW w:w="1844" w:type="dxa"/>
            <w:vAlign w:val="top"/>
          </w:tcPr>
          <w:p>
            <w:pPr>
              <w:ind w:left="723"/>
              <w:spacing w:before="106" w:line="183" w:lineRule="auto"/>
              <w:rPr>
                <w:rFonts w:ascii="KaiTi" w:hAnsi="KaiTi" w:eastAsia="KaiTi" w:cs="KaiTi"/>
                <w:sz w:val="16"/>
                <w:szCs w:val="16"/>
              </w:rPr>
            </w:pPr>
            <w:r>
              <w:rPr>
                <w:rFonts w:ascii="KaiTi" w:hAnsi="KaiTi" w:eastAsia="KaiTi" w:cs="KaiTi"/>
                <w:sz w:val="16"/>
                <w:szCs w:val="16"/>
                <w:spacing w:val="-1"/>
              </w:rPr>
              <w:t>5.70%</w:t>
            </w:r>
          </w:p>
        </w:tc>
        <w:tc>
          <w:tcPr>
            <w:tcW w:w="1394" w:type="dxa"/>
            <w:vAlign w:val="top"/>
          </w:tcPr>
          <w:p>
            <w:pPr>
              <w:ind w:left="499"/>
              <w:spacing w:before="102" w:line="184" w:lineRule="auto"/>
              <w:rPr>
                <w:rFonts w:ascii="KaiTi" w:hAnsi="KaiTi" w:eastAsia="KaiTi" w:cs="KaiTi"/>
                <w:sz w:val="16"/>
                <w:szCs w:val="16"/>
              </w:rPr>
            </w:pPr>
            <w:r>
              <w:rPr>
                <w:rFonts w:ascii="KaiTi" w:hAnsi="KaiTi" w:eastAsia="KaiTi" w:cs="KaiTi"/>
                <w:sz w:val="16"/>
                <w:szCs w:val="16"/>
                <w:spacing w:val="-1"/>
              </w:rPr>
              <w:t>9.72%</w:t>
            </w:r>
          </w:p>
        </w:tc>
      </w:tr>
      <w:tr>
        <w:trPr>
          <w:trHeight w:val="319" w:hRule="atLeast"/>
        </w:trPr>
        <w:tc>
          <w:tcPr>
            <w:tcW w:w="2976" w:type="dxa"/>
            <w:vAlign w:val="top"/>
          </w:tcPr>
          <w:p>
            <w:pPr>
              <w:ind w:left="1171"/>
              <w:spacing w:before="79" w:line="218" w:lineRule="auto"/>
              <w:rPr>
                <w:rFonts w:ascii="KaiTi" w:hAnsi="KaiTi" w:eastAsia="KaiTi" w:cs="KaiTi"/>
                <w:sz w:val="16"/>
                <w:szCs w:val="16"/>
              </w:rPr>
            </w:pPr>
            <w:r>
              <w:rPr>
                <w:rFonts w:ascii="KaiTi" w:hAnsi="KaiTi" w:eastAsia="KaiTi" w:cs="KaiTi"/>
                <w:sz w:val="16"/>
                <w:szCs w:val="16"/>
                <w:spacing w:val="-1"/>
              </w:rPr>
              <w:t>信息比率</w:t>
            </w:r>
          </w:p>
        </w:tc>
        <w:tc>
          <w:tcPr>
            <w:tcW w:w="1702" w:type="dxa"/>
            <w:vAlign w:val="top"/>
          </w:tcPr>
          <w:p>
            <w:pPr>
              <w:ind w:left="615"/>
              <w:spacing w:before="102" w:line="183" w:lineRule="auto"/>
              <w:rPr>
                <w:rFonts w:ascii="KaiTi" w:hAnsi="KaiTi" w:eastAsia="KaiTi" w:cs="KaiTi"/>
                <w:sz w:val="16"/>
                <w:szCs w:val="16"/>
              </w:rPr>
            </w:pPr>
            <w:r>
              <w:rPr>
                <w:rFonts w:ascii="KaiTi" w:hAnsi="KaiTi" w:eastAsia="KaiTi" w:cs="KaiTi"/>
                <w:sz w:val="16"/>
                <w:szCs w:val="16"/>
                <w:spacing w:val="-1"/>
              </w:rPr>
              <w:t>0.7481</w:t>
            </w:r>
          </w:p>
        </w:tc>
        <w:tc>
          <w:tcPr>
            <w:tcW w:w="1844" w:type="dxa"/>
            <w:vAlign w:val="top"/>
          </w:tcPr>
          <w:p>
            <w:pPr>
              <w:ind w:left="696"/>
              <w:spacing w:before="105" w:line="183" w:lineRule="auto"/>
              <w:rPr>
                <w:rFonts w:ascii="KaiTi" w:hAnsi="KaiTi" w:eastAsia="KaiTi" w:cs="KaiTi"/>
                <w:sz w:val="16"/>
                <w:szCs w:val="16"/>
              </w:rPr>
            </w:pPr>
            <w:r>
              <w:rPr>
                <w:rFonts w:ascii="KaiTi" w:hAnsi="KaiTi" w:eastAsia="KaiTi" w:cs="KaiTi"/>
                <w:sz w:val="16"/>
                <w:szCs w:val="16"/>
                <w:spacing w:val="-3"/>
              </w:rPr>
              <w:t>1.1016</w:t>
            </w:r>
          </w:p>
        </w:tc>
        <w:tc>
          <w:tcPr>
            <w:tcW w:w="1394" w:type="dxa"/>
            <w:vAlign w:val="top"/>
          </w:tcPr>
          <w:p>
            <w:pPr>
              <w:ind w:left="470"/>
              <w:spacing w:before="103" w:line="183" w:lineRule="auto"/>
              <w:rPr>
                <w:rFonts w:ascii="KaiTi" w:hAnsi="KaiTi" w:eastAsia="KaiTi" w:cs="KaiTi"/>
                <w:sz w:val="16"/>
                <w:szCs w:val="16"/>
              </w:rPr>
            </w:pPr>
            <w:r>
              <w:rPr>
                <w:rFonts w:ascii="KaiTi" w:hAnsi="KaiTi" w:eastAsia="KaiTi" w:cs="KaiTi"/>
                <w:sz w:val="16"/>
                <w:szCs w:val="16"/>
                <w:spacing w:val="-3"/>
              </w:rPr>
              <w:t>1.4456</w:t>
            </w:r>
          </w:p>
        </w:tc>
      </w:tr>
      <w:tr>
        <w:trPr>
          <w:trHeight w:val="318" w:hRule="atLeast"/>
        </w:trPr>
        <w:tc>
          <w:tcPr>
            <w:shd w:val="clear" w:fill="FFFF00"/>
            <w:tcW w:w="2976" w:type="dxa"/>
            <w:vAlign w:val="top"/>
          </w:tcPr>
          <w:p>
            <w:pPr>
              <w:ind w:left="991"/>
              <w:spacing w:before="79" w:line="218" w:lineRule="auto"/>
              <w:rPr>
                <w:rFonts w:ascii="KaiTi" w:hAnsi="KaiTi" w:eastAsia="KaiTi" w:cs="KaiTi"/>
                <w:sz w:val="16"/>
                <w:szCs w:val="16"/>
              </w:rPr>
            </w:pPr>
            <w:r>
              <w:rPr>
                <w:rFonts w:ascii="KaiTi" w:hAnsi="KaiTi" w:eastAsia="KaiTi" w:cs="KaiTi"/>
                <w:sz w:val="16"/>
                <w:szCs w:val="16"/>
                <w:spacing w:val="-2"/>
              </w:rPr>
              <w:t>2022</w:t>
            </w:r>
            <w:r>
              <w:rPr>
                <w:rFonts w:ascii="KaiTi" w:hAnsi="KaiTi" w:eastAsia="KaiTi" w:cs="KaiTi"/>
                <w:sz w:val="16"/>
                <w:szCs w:val="16"/>
                <w:spacing w:val="-27"/>
              </w:rPr>
              <w:t xml:space="preserve"> </w:t>
            </w:r>
            <w:r>
              <w:rPr>
                <w:rFonts w:ascii="KaiTi" w:hAnsi="KaiTi" w:eastAsia="KaiTi" w:cs="KaiTi"/>
                <w:sz w:val="16"/>
                <w:szCs w:val="16"/>
                <w:spacing w:val="-2"/>
              </w:rPr>
              <w:t>年收益率</w:t>
            </w:r>
          </w:p>
        </w:tc>
        <w:tc>
          <w:tcPr>
            <w:shd w:val="clear" w:fill="FFFF00"/>
            <w:tcW w:w="1702" w:type="dxa"/>
            <w:vAlign w:val="top"/>
          </w:tcPr>
          <w:p>
            <w:pPr>
              <w:ind w:left="573"/>
              <w:spacing w:before="102" w:line="184" w:lineRule="auto"/>
              <w:rPr>
                <w:rFonts w:ascii="KaiTi" w:hAnsi="KaiTi" w:eastAsia="KaiTi" w:cs="KaiTi"/>
                <w:sz w:val="16"/>
                <w:szCs w:val="16"/>
              </w:rPr>
            </w:pPr>
            <w:r>
              <w:rPr>
                <w:rFonts w:ascii="KaiTi" w:hAnsi="KaiTi" w:eastAsia="KaiTi" w:cs="KaiTi"/>
                <w:sz w:val="16"/>
                <w:szCs w:val="16"/>
                <w:spacing w:val="-1"/>
              </w:rPr>
              <w:t>-14.92%</w:t>
            </w:r>
          </w:p>
        </w:tc>
        <w:tc>
          <w:tcPr>
            <w:shd w:val="clear" w:fill="FFFF00"/>
            <w:tcW w:w="1844" w:type="dxa"/>
            <w:vAlign w:val="top"/>
          </w:tcPr>
          <w:p>
            <w:pPr>
              <w:ind w:left="685"/>
              <w:spacing w:before="105" w:line="183" w:lineRule="auto"/>
              <w:rPr>
                <w:rFonts w:ascii="KaiTi" w:hAnsi="KaiTi" w:eastAsia="KaiTi" w:cs="KaiTi"/>
                <w:sz w:val="16"/>
                <w:szCs w:val="16"/>
              </w:rPr>
            </w:pPr>
            <w:r>
              <w:rPr>
                <w:rFonts w:ascii="KaiTi" w:hAnsi="KaiTi" w:eastAsia="KaiTi" w:cs="KaiTi"/>
                <w:sz w:val="16"/>
                <w:szCs w:val="16"/>
                <w:spacing w:val="-1"/>
              </w:rPr>
              <w:t>-9.99%</w:t>
            </w:r>
          </w:p>
        </w:tc>
        <w:tc>
          <w:tcPr>
            <w:shd w:val="clear" w:fill="FFFF00"/>
            <w:tcW w:w="1394" w:type="dxa"/>
            <w:vAlign w:val="top"/>
          </w:tcPr>
          <w:p>
            <w:pPr>
              <w:ind w:left="459"/>
              <w:spacing w:before="103" w:line="183" w:lineRule="auto"/>
              <w:rPr>
                <w:rFonts w:ascii="KaiTi" w:hAnsi="KaiTi" w:eastAsia="KaiTi" w:cs="KaiTi"/>
                <w:sz w:val="16"/>
                <w:szCs w:val="16"/>
              </w:rPr>
            </w:pPr>
            <w:r>
              <w:rPr>
                <w:rFonts w:ascii="KaiTi" w:hAnsi="KaiTi" w:eastAsia="KaiTi" w:cs="KaiTi"/>
                <w:sz w:val="16"/>
                <w:szCs w:val="16"/>
                <w:spacing w:val="-1"/>
              </w:rPr>
              <w:t>-0.06%</w:t>
            </w:r>
          </w:p>
        </w:tc>
      </w:tr>
      <w:tr>
        <w:trPr>
          <w:trHeight w:val="319" w:hRule="atLeast"/>
        </w:trPr>
        <w:tc>
          <w:tcPr>
            <w:shd w:val="clear" w:fill="FFFF00"/>
            <w:tcW w:w="2976" w:type="dxa"/>
            <w:vAlign w:val="top"/>
          </w:tcPr>
          <w:p>
            <w:pPr>
              <w:ind w:left="833"/>
              <w:spacing w:before="81" w:line="218" w:lineRule="auto"/>
              <w:rPr>
                <w:rFonts w:ascii="KaiTi" w:hAnsi="KaiTi" w:eastAsia="KaiTi" w:cs="KaiTi"/>
                <w:sz w:val="16"/>
                <w:szCs w:val="16"/>
              </w:rPr>
            </w:pPr>
            <w:r>
              <w:rPr>
                <w:rFonts w:ascii="KaiTi" w:hAnsi="KaiTi" w:eastAsia="KaiTi" w:cs="KaiTi"/>
                <w:sz w:val="16"/>
                <w:szCs w:val="16"/>
                <w:spacing w:val="-2"/>
              </w:rPr>
              <w:t>2022</w:t>
            </w:r>
            <w:r>
              <w:rPr>
                <w:rFonts w:ascii="KaiTi" w:hAnsi="KaiTi" w:eastAsia="KaiTi" w:cs="KaiTi"/>
                <w:sz w:val="16"/>
                <w:szCs w:val="16"/>
                <w:spacing w:val="-24"/>
              </w:rPr>
              <w:t xml:space="preserve"> </w:t>
            </w:r>
            <w:r>
              <w:rPr>
                <w:rFonts w:ascii="KaiTi" w:hAnsi="KaiTi" w:eastAsia="KaiTi" w:cs="KaiTi"/>
                <w:sz w:val="16"/>
                <w:szCs w:val="16"/>
                <w:spacing w:val="-2"/>
              </w:rPr>
              <w:t>年超额收益率</w:t>
            </w:r>
          </w:p>
        </w:tc>
        <w:tc>
          <w:tcPr>
            <w:shd w:val="clear" w:fill="FFFF00"/>
            <w:tcW w:w="1702" w:type="dxa"/>
            <w:vAlign w:val="top"/>
          </w:tcPr>
          <w:p>
            <w:pPr>
              <w:ind w:left="654"/>
              <w:spacing w:before="104" w:line="183" w:lineRule="auto"/>
              <w:rPr>
                <w:rFonts w:ascii="KaiTi" w:hAnsi="KaiTi" w:eastAsia="KaiTi" w:cs="KaiTi"/>
                <w:sz w:val="16"/>
                <w:szCs w:val="16"/>
              </w:rPr>
            </w:pPr>
            <w:r>
              <w:rPr>
                <w:rFonts w:ascii="KaiTi" w:hAnsi="KaiTi" w:eastAsia="KaiTi" w:cs="KaiTi"/>
                <w:sz w:val="16"/>
                <w:szCs w:val="16"/>
                <w:spacing w:val="-1"/>
              </w:rPr>
              <w:t>6.71%</w:t>
            </w:r>
          </w:p>
        </w:tc>
        <w:tc>
          <w:tcPr>
            <w:shd w:val="clear" w:fill="FFFF00"/>
            <w:tcW w:w="1844" w:type="dxa"/>
            <w:vAlign w:val="top"/>
          </w:tcPr>
          <w:p>
            <w:pPr>
              <w:ind w:left="696"/>
              <w:spacing w:before="105" w:line="184" w:lineRule="auto"/>
              <w:rPr>
                <w:rFonts w:ascii="KaiTi" w:hAnsi="KaiTi" w:eastAsia="KaiTi" w:cs="KaiTi"/>
                <w:sz w:val="16"/>
                <w:szCs w:val="16"/>
              </w:rPr>
            </w:pPr>
            <w:r>
              <w:rPr>
                <w:rFonts w:ascii="KaiTi" w:hAnsi="KaiTi" w:eastAsia="KaiTi" w:cs="KaiTi"/>
                <w:sz w:val="16"/>
                <w:szCs w:val="16"/>
                <w:spacing w:val="-3"/>
              </w:rPr>
              <w:t>10.32%</w:t>
            </w:r>
          </w:p>
        </w:tc>
        <w:tc>
          <w:tcPr>
            <w:shd w:val="clear" w:fill="FFFF00"/>
            <w:tcW w:w="1394" w:type="dxa"/>
            <w:vAlign w:val="top"/>
          </w:tcPr>
          <w:p>
            <w:pPr>
              <w:ind w:left="461"/>
              <w:spacing w:before="103" w:line="184" w:lineRule="auto"/>
              <w:rPr>
                <w:rFonts w:ascii="KaiTi" w:hAnsi="KaiTi" w:eastAsia="KaiTi" w:cs="KaiTi"/>
                <w:sz w:val="16"/>
                <w:szCs w:val="16"/>
              </w:rPr>
            </w:pPr>
            <w:r>
              <w:rPr>
                <w:rFonts w:ascii="KaiTi" w:hAnsi="KaiTi" w:eastAsia="KaiTi" w:cs="KaiTi"/>
                <w:sz w:val="16"/>
                <w:szCs w:val="16"/>
                <w:spacing w:val="-1"/>
              </w:rPr>
              <w:t>21.52%</w:t>
            </w:r>
          </w:p>
        </w:tc>
      </w:tr>
      <w:tr>
        <w:trPr>
          <w:trHeight w:val="319" w:hRule="atLeast"/>
        </w:trPr>
        <w:tc>
          <w:tcPr>
            <w:shd w:val="clear" w:fill="FFFF00"/>
            <w:tcW w:w="2976" w:type="dxa"/>
            <w:vAlign w:val="top"/>
          </w:tcPr>
          <w:p>
            <w:pPr>
              <w:ind w:left="331"/>
              <w:spacing w:before="81" w:line="218" w:lineRule="auto"/>
              <w:rPr>
                <w:rFonts w:ascii="KaiTi" w:hAnsi="KaiTi" w:eastAsia="KaiTi" w:cs="KaiTi"/>
                <w:sz w:val="16"/>
                <w:szCs w:val="16"/>
              </w:rPr>
            </w:pPr>
            <w:r>
              <w:rPr>
                <w:rFonts w:ascii="KaiTi" w:hAnsi="KaiTi" w:eastAsia="KaiTi" w:cs="KaiTi"/>
                <w:sz w:val="16"/>
                <w:szCs w:val="16"/>
                <w:spacing w:val="-2"/>
              </w:rPr>
              <w:t>2023</w:t>
            </w:r>
            <w:r>
              <w:rPr>
                <w:rFonts w:ascii="KaiTi" w:hAnsi="KaiTi" w:eastAsia="KaiTi" w:cs="KaiTi"/>
                <w:sz w:val="16"/>
                <w:szCs w:val="16"/>
                <w:spacing w:val="-15"/>
              </w:rPr>
              <w:t xml:space="preserve"> </w:t>
            </w:r>
            <w:r>
              <w:rPr>
                <w:rFonts w:ascii="KaiTi" w:hAnsi="KaiTi" w:eastAsia="KaiTi" w:cs="KaiTi"/>
                <w:sz w:val="16"/>
                <w:szCs w:val="16"/>
                <w:spacing w:val="-2"/>
              </w:rPr>
              <w:t>年（至</w:t>
            </w:r>
            <w:r>
              <w:rPr>
                <w:rFonts w:ascii="KaiTi" w:hAnsi="KaiTi" w:eastAsia="KaiTi" w:cs="KaiTi"/>
                <w:sz w:val="16"/>
                <w:szCs w:val="16"/>
                <w:spacing w:val="-23"/>
              </w:rPr>
              <w:t xml:space="preserve"> </w:t>
            </w:r>
            <w:r>
              <w:rPr>
                <w:rFonts w:ascii="KaiTi" w:hAnsi="KaiTi" w:eastAsia="KaiTi" w:cs="KaiTi"/>
                <w:sz w:val="16"/>
                <w:szCs w:val="16"/>
                <w:spacing w:val="-2"/>
              </w:rPr>
              <w:t>2023/10/31）收益率</w:t>
            </w:r>
          </w:p>
        </w:tc>
        <w:tc>
          <w:tcPr>
            <w:shd w:val="clear" w:fill="FFFF00"/>
            <w:tcW w:w="1702" w:type="dxa"/>
            <w:vAlign w:val="top"/>
          </w:tcPr>
          <w:p>
            <w:pPr>
              <w:ind w:left="653"/>
              <w:spacing w:before="103" w:line="184" w:lineRule="auto"/>
              <w:rPr>
                <w:rFonts w:ascii="KaiTi" w:hAnsi="KaiTi" w:eastAsia="KaiTi" w:cs="KaiTi"/>
                <w:sz w:val="16"/>
                <w:szCs w:val="16"/>
              </w:rPr>
            </w:pPr>
            <w:r>
              <w:rPr>
                <w:rFonts w:ascii="KaiTi" w:hAnsi="KaiTi" w:eastAsia="KaiTi" w:cs="KaiTi"/>
                <w:sz w:val="16"/>
                <w:szCs w:val="16"/>
                <w:spacing w:val="-1"/>
              </w:rPr>
              <w:t>0.38%</w:t>
            </w:r>
          </w:p>
        </w:tc>
        <w:tc>
          <w:tcPr>
            <w:shd w:val="clear" w:fill="FFFF00"/>
            <w:tcW w:w="1844" w:type="dxa"/>
            <w:vAlign w:val="top"/>
          </w:tcPr>
          <w:p>
            <w:pPr>
              <w:ind w:left="725"/>
              <w:spacing w:before="106" w:line="184" w:lineRule="auto"/>
              <w:rPr>
                <w:rFonts w:ascii="KaiTi" w:hAnsi="KaiTi" w:eastAsia="KaiTi" w:cs="KaiTi"/>
                <w:sz w:val="16"/>
                <w:szCs w:val="16"/>
              </w:rPr>
            </w:pPr>
            <w:r>
              <w:rPr>
                <w:rFonts w:ascii="KaiTi" w:hAnsi="KaiTi" w:eastAsia="KaiTi" w:cs="KaiTi"/>
                <w:sz w:val="16"/>
                <w:szCs w:val="16"/>
                <w:spacing w:val="-1"/>
              </w:rPr>
              <w:t>0.93%</w:t>
            </w:r>
          </w:p>
        </w:tc>
        <w:tc>
          <w:tcPr>
            <w:shd w:val="clear" w:fill="FFFF00"/>
            <w:tcW w:w="1394" w:type="dxa"/>
            <w:vAlign w:val="top"/>
          </w:tcPr>
          <w:p>
            <w:pPr>
              <w:ind w:left="461"/>
              <w:spacing w:before="103" w:line="184" w:lineRule="auto"/>
              <w:rPr>
                <w:rFonts w:ascii="KaiTi" w:hAnsi="KaiTi" w:eastAsia="KaiTi" w:cs="KaiTi"/>
                <w:sz w:val="16"/>
                <w:szCs w:val="16"/>
              </w:rPr>
            </w:pPr>
            <w:r>
              <w:rPr>
                <w:rFonts w:ascii="KaiTi" w:hAnsi="KaiTi" w:eastAsia="KaiTi" w:cs="KaiTi"/>
                <w:sz w:val="16"/>
                <w:szCs w:val="16"/>
                <w:spacing w:val="-1"/>
              </w:rPr>
              <w:t>24.09%</w:t>
            </w:r>
          </w:p>
        </w:tc>
      </w:tr>
      <w:tr>
        <w:trPr>
          <w:trHeight w:val="318" w:hRule="atLeast"/>
        </w:trPr>
        <w:tc>
          <w:tcPr>
            <w:shd w:val="clear" w:fill="FFFF00"/>
            <w:tcW w:w="2976" w:type="dxa"/>
            <w:vAlign w:val="top"/>
          </w:tcPr>
          <w:p>
            <w:pPr>
              <w:ind w:left="172"/>
              <w:spacing w:before="82" w:line="218" w:lineRule="auto"/>
              <w:rPr>
                <w:rFonts w:ascii="KaiTi" w:hAnsi="KaiTi" w:eastAsia="KaiTi" w:cs="KaiTi"/>
                <w:sz w:val="16"/>
                <w:szCs w:val="16"/>
              </w:rPr>
            </w:pPr>
            <w:r>
              <w:rPr>
                <w:rFonts w:ascii="KaiTi" w:hAnsi="KaiTi" w:eastAsia="KaiTi" w:cs="KaiTi"/>
                <w:sz w:val="16"/>
                <w:szCs w:val="16"/>
                <w:spacing w:val="-2"/>
              </w:rPr>
              <w:t>2023</w:t>
            </w:r>
            <w:r>
              <w:rPr>
                <w:rFonts w:ascii="KaiTi" w:hAnsi="KaiTi" w:eastAsia="KaiTi" w:cs="KaiTi"/>
                <w:sz w:val="16"/>
                <w:szCs w:val="16"/>
                <w:spacing w:val="-14"/>
              </w:rPr>
              <w:t xml:space="preserve"> </w:t>
            </w:r>
            <w:r>
              <w:rPr>
                <w:rFonts w:ascii="KaiTi" w:hAnsi="KaiTi" w:eastAsia="KaiTi" w:cs="KaiTi"/>
                <w:sz w:val="16"/>
                <w:szCs w:val="16"/>
                <w:spacing w:val="-2"/>
              </w:rPr>
              <w:t>年（至</w:t>
            </w:r>
            <w:r>
              <w:rPr>
                <w:rFonts w:ascii="KaiTi" w:hAnsi="KaiTi" w:eastAsia="KaiTi" w:cs="KaiTi"/>
                <w:sz w:val="16"/>
                <w:szCs w:val="16"/>
                <w:spacing w:val="-23"/>
              </w:rPr>
              <w:t xml:space="preserve"> </w:t>
            </w:r>
            <w:r>
              <w:rPr>
                <w:rFonts w:ascii="KaiTi" w:hAnsi="KaiTi" w:eastAsia="KaiTi" w:cs="KaiTi"/>
                <w:sz w:val="16"/>
                <w:szCs w:val="16"/>
                <w:spacing w:val="-2"/>
              </w:rPr>
              <w:t>2023/10/31）超额收益率</w:t>
            </w:r>
          </w:p>
        </w:tc>
        <w:tc>
          <w:tcPr>
            <w:shd w:val="clear" w:fill="FFFF00"/>
            <w:tcW w:w="1702" w:type="dxa"/>
            <w:vAlign w:val="top"/>
          </w:tcPr>
          <w:p>
            <w:pPr>
              <w:ind w:left="650"/>
              <w:spacing w:before="105" w:line="183" w:lineRule="auto"/>
              <w:rPr>
                <w:rFonts w:ascii="KaiTi" w:hAnsi="KaiTi" w:eastAsia="KaiTi" w:cs="KaiTi"/>
                <w:sz w:val="16"/>
                <w:szCs w:val="16"/>
              </w:rPr>
            </w:pPr>
            <w:r>
              <w:rPr>
                <w:rFonts w:ascii="KaiTi" w:hAnsi="KaiTi" w:eastAsia="KaiTi" w:cs="KaiTi"/>
                <w:sz w:val="16"/>
                <w:szCs w:val="16"/>
                <w:spacing w:val="-1"/>
              </w:rPr>
              <w:t>9.50%</w:t>
            </w:r>
          </w:p>
        </w:tc>
        <w:tc>
          <w:tcPr>
            <w:shd w:val="clear" w:fill="FFFF00"/>
            <w:tcW w:w="1844" w:type="dxa"/>
            <w:vAlign w:val="top"/>
          </w:tcPr>
          <w:p>
            <w:pPr>
              <w:ind w:left="723"/>
              <w:spacing w:before="107" w:line="183" w:lineRule="auto"/>
              <w:rPr>
                <w:rFonts w:ascii="KaiTi" w:hAnsi="KaiTi" w:eastAsia="KaiTi" w:cs="KaiTi"/>
                <w:sz w:val="16"/>
                <w:szCs w:val="16"/>
              </w:rPr>
            </w:pPr>
            <w:r>
              <w:rPr>
                <w:rFonts w:ascii="KaiTi" w:hAnsi="KaiTi" w:eastAsia="KaiTi" w:cs="KaiTi"/>
                <w:sz w:val="16"/>
                <w:szCs w:val="16"/>
                <w:spacing w:val="-1"/>
              </w:rPr>
              <w:t>5.59%</w:t>
            </w:r>
          </w:p>
        </w:tc>
        <w:tc>
          <w:tcPr>
            <w:shd w:val="clear" w:fill="FFFF00"/>
            <w:tcW w:w="1394" w:type="dxa"/>
            <w:vAlign w:val="top"/>
          </w:tcPr>
          <w:p>
            <w:pPr>
              <w:ind w:left="461"/>
              <w:spacing w:before="104" w:line="184" w:lineRule="auto"/>
              <w:rPr>
                <w:rFonts w:ascii="KaiTi" w:hAnsi="KaiTi" w:eastAsia="KaiTi" w:cs="KaiTi"/>
                <w:sz w:val="16"/>
                <w:szCs w:val="16"/>
              </w:rPr>
            </w:pPr>
            <w:r>
              <w:rPr>
                <w:rFonts w:ascii="KaiTi" w:hAnsi="KaiTi" w:eastAsia="KaiTi" w:cs="KaiTi"/>
                <w:sz w:val="16"/>
                <w:szCs w:val="16"/>
                <w:spacing w:val="-1"/>
              </w:rPr>
              <w:t>26.29%</w:t>
            </w:r>
          </w:p>
        </w:tc>
      </w:tr>
      <w:tr>
        <w:trPr>
          <w:trHeight w:val="324" w:hRule="atLeast"/>
        </w:trPr>
        <w:tc>
          <w:tcPr>
            <w:tcW w:w="2976" w:type="dxa"/>
            <w:vAlign w:val="top"/>
          </w:tcPr>
          <w:p>
            <w:pPr>
              <w:ind w:left="936"/>
              <w:spacing w:before="82" w:line="215" w:lineRule="auto"/>
              <w:rPr>
                <w:rFonts w:ascii="KaiTi" w:hAnsi="KaiTi" w:eastAsia="KaiTi" w:cs="KaiTi"/>
                <w:sz w:val="16"/>
                <w:szCs w:val="16"/>
              </w:rPr>
            </w:pPr>
            <w:r>
              <w:rPr>
                <w:rFonts w:ascii="KaiTi" w:hAnsi="KaiTi" w:eastAsia="KaiTi" w:cs="KaiTi"/>
                <w:sz w:val="16"/>
                <w:szCs w:val="16"/>
                <w:spacing w:val="-1"/>
              </w:rPr>
              <w:t>全样本最大回撤</w:t>
            </w:r>
          </w:p>
        </w:tc>
        <w:tc>
          <w:tcPr>
            <w:tcW w:w="1702" w:type="dxa"/>
            <w:vAlign w:val="top"/>
          </w:tcPr>
          <w:p>
            <w:pPr>
              <w:ind w:left="573"/>
              <w:spacing w:before="103" w:line="184" w:lineRule="auto"/>
              <w:rPr>
                <w:rFonts w:ascii="KaiTi" w:hAnsi="KaiTi" w:eastAsia="KaiTi" w:cs="KaiTi"/>
                <w:sz w:val="16"/>
                <w:szCs w:val="16"/>
              </w:rPr>
            </w:pPr>
            <w:r>
              <w:rPr>
                <w:rFonts w:ascii="KaiTi" w:hAnsi="KaiTi" w:eastAsia="KaiTi" w:cs="KaiTi"/>
                <w:sz w:val="16"/>
                <w:szCs w:val="16"/>
                <w:spacing w:val="-1"/>
              </w:rPr>
              <w:t>-25.59%</w:t>
            </w:r>
          </w:p>
        </w:tc>
        <w:tc>
          <w:tcPr>
            <w:tcW w:w="1844" w:type="dxa"/>
            <w:vAlign w:val="top"/>
          </w:tcPr>
          <w:p>
            <w:pPr>
              <w:ind w:left="644"/>
              <w:spacing w:before="108" w:line="184" w:lineRule="auto"/>
              <w:rPr>
                <w:rFonts w:ascii="KaiTi" w:hAnsi="KaiTi" w:eastAsia="KaiTi" w:cs="KaiTi"/>
                <w:sz w:val="16"/>
                <w:szCs w:val="16"/>
              </w:rPr>
            </w:pPr>
            <w:r>
              <w:rPr>
                <w:rFonts w:ascii="KaiTi" w:hAnsi="KaiTi" w:eastAsia="KaiTi" w:cs="KaiTi"/>
                <w:sz w:val="16"/>
                <w:szCs w:val="16"/>
                <w:spacing w:val="-1"/>
              </w:rPr>
              <w:t>-25.64%</w:t>
            </w:r>
          </w:p>
        </w:tc>
        <w:tc>
          <w:tcPr>
            <w:tcW w:w="1394" w:type="dxa"/>
            <w:vAlign w:val="top"/>
          </w:tcPr>
          <w:p>
            <w:pPr>
              <w:ind w:left="421"/>
              <w:spacing w:before="103" w:line="184" w:lineRule="auto"/>
              <w:rPr>
                <w:rFonts w:ascii="KaiTi" w:hAnsi="KaiTi" w:eastAsia="KaiTi" w:cs="KaiTi"/>
                <w:sz w:val="16"/>
                <w:szCs w:val="16"/>
              </w:rPr>
            </w:pPr>
            <w:r>
              <w:rPr>
                <w:rFonts w:ascii="KaiTi" w:hAnsi="KaiTi" w:eastAsia="KaiTi" w:cs="KaiTi"/>
                <w:sz w:val="16"/>
                <w:szCs w:val="16"/>
                <w:spacing w:val="-1"/>
              </w:rPr>
              <w:t>-27.95%</w:t>
            </w:r>
          </w:p>
        </w:tc>
      </w:tr>
      <w:tr>
        <w:trPr>
          <w:trHeight w:val="316" w:hRule="atLeast"/>
        </w:trPr>
        <w:tc>
          <w:tcPr>
            <w:tcW w:w="2976" w:type="dxa"/>
            <w:vAlign w:val="top"/>
          </w:tcPr>
          <w:p>
            <w:pPr>
              <w:ind w:left="862"/>
              <w:spacing w:before="77" w:line="215" w:lineRule="auto"/>
              <w:rPr>
                <w:rFonts w:ascii="KaiTi" w:hAnsi="KaiTi" w:eastAsia="KaiTi" w:cs="KaiTi"/>
                <w:sz w:val="16"/>
                <w:szCs w:val="16"/>
              </w:rPr>
            </w:pPr>
            <w:r>
              <w:rPr>
                <w:rFonts w:ascii="KaiTi" w:hAnsi="KaiTi" w:eastAsia="KaiTi" w:cs="KaiTi"/>
                <w:sz w:val="16"/>
                <w:szCs w:val="16"/>
                <w:spacing w:val="-2"/>
              </w:rPr>
              <w:t>最大回撤开始时间</w:t>
            </w:r>
          </w:p>
        </w:tc>
        <w:tc>
          <w:tcPr>
            <w:tcW w:w="1702" w:type="dxa"/>
            <w:vAlign w:val="top"/>
          </w:tcPr>
          <w:p>
            <w:pPr>
              <w:ind w:left="533"/>
              <w:spacing w:before="73" w:line="234" w:lineRule="auto"/>
              <w:rPr>
                <w:rFonts w:ascii="KaiTi" w:hAnsi="KaiTi" w:eastAsia="KaiTi" w:cs="KaiTi"/>
                <w:sz w:val="16"/>
                <w:szCs w:val="16"/>
              </w:rPr>
            </w:pPr>
            <w:r>
              <w:rPr>
                <w:rFonts w:ascii="KaiTi" w:hAnsi="KaiTi" w:eastAsia="KaiTi" w:cs="KaiTi"/>
                <w:sz w:val="16"/>
                <w:szCs w:val="16"/>
                <w:spacing w:val="-1"/>
              </w:rPr>
              <w:t>2021/9/9</w:t>
            </w:r>
          </w:p>
        </w:tc>
        <w:tc>
          <w:tcPr>
            <w:tcW w:w="1844" w:type="dxa"/>
            <w:vAlign w:val="top"/>
          </w:tcPr>
          <w:p>
            <w:pPr>
              <w:ind w:left="605"/>
              <w:spacing w:before="78" w:line="234" w:lineRule="auto"/>
              <w:rPr>
                <w:rFonts w:ascii="KaiTi" w:hAnsi="KaiTi" w:eastAsia="KaiTi" w:cs="KaiTi"/>
                <w:sz w:val="16"/>
                <w:szCs w:val="16"/>
              </w:rPr>
            </w:pPr>
            <w:r>
              <w:rPr>
                <w:rFonts w:ascii="KaiTi" w:hAnsi="KaiTi" w:eastAsia="KaiTi" w:cs="KaiTi"/>
                <w:sz w:val="16"/>
                <w:szCs w:val="16"/>
                <w:spacing w:val="-1"/>
              </w:rPr>
              <w:t>2022/1/4</w:t>
            </w:r>
          </w:p>
        </w:tc>
        <w:tc>
          <w:tcPr>
            <w:tcW w:w="1394" w:type="dxa"/>
            <w:vAlign w:val="top"/>
          </w:tcPr>
          <w:p>
            <w:pPr>
              <w:ind w:left="341"/>
              <w:spacing w:before="73" w:line="234" w:lineRule="auto"/>
              <w:rPr>
                <w:rFonts w:ascii="KaiTi" w:hAnsi="KaiTi" w:eastAsia="KaiTi" w:cs="KaiTi"/>
                <w:sz w:val="16"/>
                <w:szCs w:val="16"/>
              </w:rPr>
            </w:pPr>
            <w:r>
              <w:rPr>
                <w:rFonts w:ascii="KaiTi" w:hAnsi="KaiTi" w:eastAsia="KaiTi" w:cs="KaiTi"/>
                <w:sz w:val="16"/>
                <w:szCs w:val="16"/>
                <w:spacing w:val="-1"/>
              </w:rPr>
              <w:t>2022/1/17</w:t>
            </w:r>
          </w:p>
        </w:tc>
      </w:tr>
      <w:tr>
        <w:trPr>
          <w:trHeight w:val="319" w:hRule="atLeast"/>
        </w:trPr>
        <w:tc>
          <w:tcPr>
            <w:tcW w:w="2976" w:type="dxa"/>
            <w:vAlign w:val="top"/>
          </w:tcPr>
          <w:p>
            <w:pPr>
              <w:ind w:left="862"/>
              <w:spacing w:before="81" w:line="215" w:lineRule="auto"/>
              <w:rPr>
                <w:rFonts w:ascii="KaiTi" w:hAnsi="KaiTi" w:eastAsia="KaiTi" w:cs="KaiTi"/>
                <w:sz w:val="16"/>
                <w:szCs w:val="16"/>
              </w:rPr>
            </w:pPr>
            <w:r>
              <w:rPr>
                <w:rFonts w:ascii="KaiTi" w:hAnsi="KaiTi" w:eastAsia="KaiTi" w:cs="KaiTi"/>
                <w:sz w:val="16"/>
                <w:szCs w:val="16"/>
                <w:spacing w:val="-2"/>
              </w:rPr>
              <w:t>最大回撤结束时间</w:t>
            </w:r>
          </w:p>
        </w:tc>
        <w:tc>
          <w:tcPr>
            <w:tcW w:w="1702" w:type="dxa"/>
            <w:vAlign w:val="top"/>
          </w:tcPr>
          <w:p>
            <w:pPr>
              <w:ind w:left="495"/>
              <w:spacing w:before="76" w:line="234" w:lineRule="auto"/>
              <w:rPr>
                <w:rFonts w:ascii="KaiTi" w:hAnsi="KaiTi" w:eastAsia="KaiTi" w:cs="KaiTi"/>
                <w:sz w:val="16"/>
                <w:szCs w:val="16"/>
              </w:rPr>
            </w:pPr>
            <w:r>
              <w:rPr>
                <w:rFonts w:ascii="KaiTi" w:hAnsi="KaiTi" w:eastAsia="KaiTi" w:cs="KaiTi"/>
                <w:sz w:val="16"/>
                <w:szCs w:val="16"/>
                <w:spacing w:val="-1"/>
              </w:rPr>
              <w:t>2022/4/26</w:t>
            </w:r>
          </w:p>
        </w:tc>
        <w:tc>
          <w:tcPr>
            <w:tcW w:w="1844" w:type="dxa"/>
            <w:vAlign w:val="top"/>
          </w:tcPr>
          <w:p>
            <w:pPr>
              <w:ind w:left="567"/>
              <w:spacing w:before="81" w:line="234" w:lineRule="auto"/>
              <w:rPr>
                <w:rFonts w:ascii="KaiTi" w:hAnsi="KaiTi" w:eastAsia="KaiTi" w:cs="KaiTi"/>
                <w:sz w:val="16"/>
                <w:szCs w:val="16"/>
              </w:rPr>
            </w:pPr>
            <w:r>
              <w:rPr>
                <w:rFonts w:ascii="KaiTi" w:hAnsi="KaiTi" w:eastAsia="KaiTi" w:cs="KaiTi"/>
                <w:sz w:val="16"/>
                <w:szCs w:val="16"/>
                <w:spacing w:val="-1"/>
              </w:rPr>
              <w:t>2022/4/26</w:t>
            </w:r>
          </w:p>
        </w:tc>
        <w:tc>
          <w:tcPr>
            <w:tcW w:w="1394" w:type="dxa"/>
            <w:vAlign w:val="top"/>
          </w:tcPr>
          <w:p>
            <w:pPr>
              <w:ind w:left="341"/>
              <w:spacing w:before="76" w:line="234" w:lineRule="auto"/>
              <w:rPr>
                <w:rFonts w:ascii="KaiTi" w:hAnsi="KaiTi" w:eastAsia="KaiTi" w:cs="KaiTi"/>
                <w:sz w:val="16"/>
                <w:szCs w:val="16"/>
              </w:rPr>
            </w:pPr>
            <w:r>
              <w:rPr>
                <w:rFonts w:ascii="KaiTi" w:hAnsi="KaiTi" w:eastAsia="KaiTi" w:cs="KaiTi"/>
                <w:sz w:val="16"/>
                <w:szCs w:val="16"/>
                <w:spacing w:val="-1"/>
              </w:rPr>
              <w:t>2022/4/26</w:t>
            </w:r>
          </w:p>
        </w:tc>
      </w:tr>
      <w:tr>
        <w:trPr>
          <w:trHeight w:val="317" w:hRule="atLeast"/>
        </w:trPr>
        <w:tc>
          <w:tcPr>
            <w:tcW w:w="2976" w:type="dxa"/>
            <w:vAlign w:val="top"/>
          </w:tcPr>
          <w:p>
            <w:pPr>
              <w:ind w:left="895"/>
              <w:spacing w:before="81" w:line="218" w:lineRule="auto"/>
              <w:rPr>
                <w:rFonts w:ascii="KaiTi" w:hAnsi="KaiTi" w:eastAsia="KaiTi" w:cs="KaiTi"/>
                <w:sz w:val="16"/>
                <w:szCs w:val="16"/>
              </w:rPr>
            </w:pPr>
            <w:r>
              <w:rPr>
                <w:rFonts w:ascii="KaiTi" w:hAnsi="KaiTi" w:eastAsia="KaiTi" w:cs="KaiTi"/>
                <w:sz w:val="16"/>
                <w:szCs w:val="16"/>
                <w:spacing w:val="-1"/>
              </w:rPr>
              <w:t>年化收益/回撤比</w:t>
            </w:r>
          </w:p>
        </w:tc>
        <w:tc>
          <w:tcPr>
            <w:tcW w:w="1702" w:type="dxa"/>
            <w:vAlign w:val="top"/>
          </w:tcPr>
          <w:p>
            <w:pPr>
              <w:ind w:left="694"/>
              <w:spacing w:before="101" w:line="184" w:lineRule="auto"/>
              <w:rPr>
                <w:rFonts w:ascii="KaiTi" w:hAnsi="KaiTi" w:eastAsia="KaiTi" w:cs="KaiTi"/>
                <w:sz w:val="16"/>
                <w:szCs w:val="16"/>
              </w:rPr>
            </w:pPr>
            <w:r>
              <w:rPr>
                <w:rFonts w:ascii="KaiTi" w:hAnsi="KaiTi" w:eastAsia="KaiTi" w:cs="KaiTi"/>
                <w:sz w:val="16"/>
                <w:szCs w:val="16"/>
                <w:spacing w:val="-1"/>
              </w:rPr>
              <w:t>0.24</w:t>
            </w:r>
          </w:p>
        </w:tc>
        <w:tc>
          <w:tcPr>
            <w:tcW w:w="1844" w:type="dxa"/>
            <w:vAlign w:val="top"/>
          </w:tcPr>
          <w:p>
            <w:pPr>
              <w:ind w:left="766"/>
              <w:spacing w:before="107" w:line="183" w:lineRule="auto"/>
              <w:rPr>
                <w:rFonts w:ascii="KaiTi" w:hAnsi="KaiTi" w:eastAsia="KaiTi" w:cs="KaiTi"/>
                <w:sz w:val="16"/>
                <w:szCs w:val="16"/>
              </w:rPr>
            </w:pPr>
            <w:r>
              <w:rPr>
                <w:rFonts w:ascii="KaiTi" w:hAnsi="KaiTi" w:eastAsia="KaiTi" w:cs="KaiTi"/>
                <w:sz w:val="16"/>
                <w:szCs w:val="16"/>
                <w:spacing w:val="-1"/>
              </w:rPr>
              <w:t>0.47</w:t>
            </w:r>
          </w:p>
        </w:tc>
        <w:tc>
          <w:tcPr>
            <w:tcW w:w="1394" w:type="dxa"/>
            <w:vAlign w:val="top"/>
          </w:tcPr>
          <w:p>
            <w:pPr>
              <w:ind w:left="542"/>
              <w:spacing w:before="102" w:line="183" w:lineRule="auto"/>
              <w:rPr>
                <w:rFonts w:ascii="KaiTi" w:hAnsi="KaiTi" w:eastAsia="KaiTi" w:cs="KaiTi"/>
                <w:sz w:val="16"/>
                <w:szCs w:val="16"/>
              </w:rPr>
            </w:pPr>
            <w:r>
              <w:rPr>
                <w:rFonts w:ascii="KaiTi" w:hAnsi="KaiTi" w:eastAsia="KaiTi" w:cs="KaiTi"/>
                <w:sz w:val="16"/>
                <w:szCs w:val="16"/>
                <w:spacing w:val="-1"/>
              </w:rPr>
              <w:t>0.88</w:t>
            </w:r>
          </w:p>
        </w:tc>
      </w:tr>
      <w:tr>
        <w:trPr>
          <w:trHeight w:val="322" w:hRule="atLeast"/>
        </w:trPr>
        <w:tc>
          <w:tcPr>
            <w:tcW w:w="2976" w:type="dxa"/>
            <w:vAlign w:val="top"/>
          </w:tcPr>
          <w:p>
            <w:pPr>
              <w:ind w:left="778"/>
              <w:spacing w:before="83" w:line="215" w:lineRule="auto"/>
              <w:rPr>
                <w:rFonts w:ascii="KaiTi" w:hAnsi="KaiTi" w:eastAsia="KaiTi" w:cs="KaiTi"/>
                <w:sz w:val="16"/>
                <w:szCs w:val="16"/>
              </w:rPr>
            </w:pPr>
            <w:r>
              <w:rPr>
                <w:rFonts w:ascii="KaiTi" w:hAnsi="KaiTi" w:eastAsia="KaiTi" w:cs="KaiTi"/>
                <w:sz w:val="16"/>
                <w:szCs w:val="16"/>
                <w:spacing w:val="-1"/>
              </w:rPr>
              <w:t>全样本超额最大回撤</w:t>
            </w:r>
          </w:p>
        </w:tc>
        <w:tc>
          <w:tcPr>
            <w:tcW w:w="1702" w:type="dxa"/>
            <w:vAlign w:val="top"/>
          </w:tcPr>
          <w:p>
            <w:pPr>
              <w:ind w:left="573"/>
              <w:spacing w:before="104" w:line="184" w:lineRule="auto"/>
              <w:rPr>
                <w:rFonts w:ascii="KaiTi" w:hAnsi="KaiTi" w:eastAsia="KaiTi" w:cs="KaiTi"/>
                <w:sz w:val="16"/>
                <w:szCs w:val="16"/>
              </w:rPr>
            </w:pPr>
            <w:r>
              <w:rPr>
                <w:rFonts w:ascii="KaiTi" w:hAnsi="KaiTi" w:eastAsia="KaiTi" w:cs="KaiTi"/>
                <w:sz w:val="16"/>
                <w:szCs w:val="16"/>
                <w:spacing w:val="-1"/>
              </w:rPr>
              <w:t>-13.56%</w:t>
            </w:r>
          </w:p>
        </w:tc>
        <w:tc>
          <w:tcPr>
            <w:tcW w:w="1844" w:type="dxa"/>
            <w:vAlign w:val="top"/>
          </w:tcPr>
          <w:p>
            <w:pPr>
              <w:ind w:left="685"/>
              <w:spacing w:before="109" w:line="183" w:lineRule="auto"/>
              <w:rPr>
                <w:rFonts w:ascii="KaiTi" w:hAnsi="KaiTi" w:eastAsia="KaiTi" w:cs="KaiTi"/>
                <w:sz w:val="16"/>
                <w:szCs w:val="16"/>
              </w:rPr>
            </w:pPr>
            <w:r>
              <w:rPr>
                <w:rFonts w:ascii="KaiTi" w:hAnsi="KaiTi" w:eastAsia="KaiTi" w:cs="KaiTi"/>
                <w:sz w:val="16"/>
                <w:szCs w:val="16"/>
                <w:spacing w:val="-1"/>
              </w:rPr>
              <w:t>-6.76%</w:t>
            </w:r>
          </w:p>
        </w:tc>
        <w:tc>
          <w:tcPr>
            <w:tcW w:w="1394" w:type="dxa"/>
            <w:vAlign w:val="top"/>
          </w:tcPr>
          <w:p>
            <w:pPr>
              <w:ind w:left="421"/>
              <w:spacing w:before="104" w:line="184" w:lineRule="auto"/>
              <w:rPr>
                <w:rFonts w:ascii="KaiTi" w:hAnsi="KaiTi" w:eastAsia="KaiTi" w:cs="KaiTi"/>
                <w:sz w:val="16"/>
                <w:szCs w:val="16"/>
              </w:rPr>
            </w:pPr>
            <w:r>
              <w:rPr>
                <w:rFonts w:ascii="KaiTi" w:hAnsi="KaiTi" w:eastAsia="KaiTi" w:cs="KaiTi"/>
                <w:sz w:val="16"/>
                <w:szCs w:val="16"/>
                <w:spacing w:val="-1"/>
              </w:rPr>
              <w:t>-13.45%</w:t>
            </w:r>
          </w:p>
        </w:tc>
      </w:tr>
      <w:tr>
        <w:trPr>
          <w:trHeight w:val="324" w:hRule="atLeast"/>
        </w:trPr>
        <w:tc>
          <w:tcPr>
            <w:tcW w:w="2976" w:type="dxa"/>
            <w:vAlign w:val="top"/>
            <w:tcBorders>
              <w:bottom w:val="single" w:color="C00000" w:sz="2" w:space="0"/>
            </w:tcBorders>
          </w:tcPr>
          <w:p>
            <w:pPr>
              <w:ind w:left="1101"/>
              <w:spacing w:before="81" w:line="218" w:lineRule="auto"/>
              <w:rPr>
                <w:rFonts w:ascii="KaiTi" w:hAnsi="KaiTi" w:eastAsia="KaiTi" w:cs="KaiTi"/>
                <w:sz w:val="16"/>
                <w:szCs w:val="16"/>
              </w:rPr>
            </w:pPr>
            <w:r>
              <w:rPr>
                <w:rFonts w:ascii="KaiTi" w:hAnsi="KaiTi" w:eastAsia="KaiTi" w:cs="KaiTi"/>
                <w:sz w:val="16"/>
                <w:szCs w:val="16"/>
                <w:spacing w:val="-3"/>
              </w:rPr>
              <w:t>月均换手率</w:t>
            </w:r>
          </w:p>
        </w:tc>
        <w:tc>
          <w:tcPr>
            <w:tcW w:w="1702" w:type="dxa"/>
            <w:vAlign w:val="top"/>
            <w:tcBorders>
              <w:bottom w:val="single" w:color="C00000" w:sz="2" w:space="0"/>
            </w:tcBorders>
          </w:tcPr>
          <w:p>
            <w:pPr>
              <w:ind w:left="615"/>
              <w:spacing w:before="101" w:line="184" w:lineRule="auto"/>
              <w:rPr>
                <w:rFonts w:ascii="KaiTi" w:hAnsi="KaiTi" w:eastAsia="KaiTi" w:cs="KaiTi"/>
                <w:sz w:val="16"/>
                <w:szCs w:val="16"/>
              </w:rPr>
            </w:pPr>
            <w:r>
              <w:rPr>
                <w:rFonts w:ascii="KaiTi" w:hAnsi="KaiTi" w:eastAsia="KaiTi" w:cs="KaiTi"/>
                <w:sz w:val="16"/>
                <w:szCs w:val="16"/>
                <w:spacing w:val="-1"/>
              </w:rPr>
              <w:t>25.25%</w:t>
            </w:r>
          </w:p>
        </w:tc>
        <w:tc>
          <w:tcPr>
            <w:tcW w:w="1844" w:type="dxa"/>
            <w:vAlign w:val="top"/>
            <w:tcBorders>
              <w:bottom w:val="single" w:color="C00000" w:sz="2" w:space="0"/>
            </w:tcBorders>
          </w:tcPr>
          <w:p>
            <w:pPr>
              <w:ind w:left="687"/>
              <w:spacing w:before="101" w:line="184" w:lineRule="auto"/>
              <w:rPr>
                <w:rFonts w:ascii="KaiTi" w:hAnsi="KaiTi" w:eastAsia="KaiTi" w:cs="KaiTi"/>
                <w:sz w:val="16"/>
                <w:szCs w:val="16"/>
              </w:rPr>
            </w:pPr>
            <w:r>
              <w:rPr>
                <w:rFonts w:ascii="KaiTi" w:hAnsi="KaiTi" w:eastAsia="KaiTi" w:cs="KaiTi"/>
                <w:sz w:val="16"/>
                <w:szCs w:val="16"/>
                <w:spacing w:val="-1"/>
              </w:rPr>
              <w:t>21.69%</w:t>
            </w:r>
          </w:p>
        </w:tc>
        <w:tc>
          <w:tcPr>
            <w:tcW w:w="1394" w:type="dxa"/>
            <w:vAlign w:val="top"/>
            <w:tcBorders>
              <w:bottom w:val="single" w:color="C00000" w:sz="2" w:space="0"/>
            </w:tcBorders>
          </w:tcPr>
          <w:p>
            <w:pPr>
              <w:ind w:left="458"/>
              <w:spacing w:before="101" w:line="184" w:lineRule="auto"/>
              <w:rPr>
                <w:rFonts w:ascii="KaiTi" w:hAnsi="KaiTi" w:eastAsia="KaiTi" w:cs="KaiTi"/>
                <w:sz w:val="16"/>
                <w:szCs w:val="16"/>
              </w:rPr>
            </w:pPr>
            <w:r>
              <w:rPr>
                <w:rFonts w:ascii="KaiTi" w:hAnsi="KaiTi" w:eastAsia="KaiTi" w:cs="KaiTi"/>
                <w:sz w:val="16"/>
                <w:szCs w:val="16"/>
                <w:spacing w:val="-1"/>
              </w:rPr>
              <w:t>41.25%</w:t>
            </w:r>
          </w:p>
        </w:tc>
      </w:tr>
    </w:tbl>
    <w:p>
      <w:pPr>
        <w:pStyle w:val="BodyText"/>
        <w:ind w:left="2672"/>
        <w:spacing w:before="81" w:line="213" w:lineRule="auto"/>
        <w:rPr>
          <w:sz w:val="16"/>
          <w:szCs w:val="16"/>
        </w:rPr>
      </w:pPr>
      <w:r>
        <w:rPr>
          <w:sz w:val="16"/>
          <w:szCs w:val="16"/>
          <w:spacing w:val="-2"/>
        </w:rPr>
        <w:t>资料来源：</w:t>
      </w:r>
      <w:r>
        <w:rPr>
          <w:rFonts w:ascii="Times New Roman" w:hAnsi="Times New Roman" w:eastAsia="Times New Roman" w:cs="Times New Roman"/>
          <w:sz w:val="16"/>
          <w:szCs w:val="16"/>
          <w:spacing w:val="-2"/>
        </w:rPr>
        <w:t>Wind</w:t>
      </w:r>
      <w:r>
        <w:rPr>
          <w:rFonts w:ascii="Times New Roman" w:hAnsi="Times New Roman" w:eastAsia="Times New Roman" w:cs="Times New Roman"/>
          <w:sz w:val="16"/>
          <w:szCs w:val="16"/>
          <w:spacing w:val="-23"/>
        </w:rPr>
        <w:t xml:space="preserve"> </w:t>
      </w:r>
      <w:r>
        <w:rPr>
          <w:sz w:val="16"/>
          <w:szCs w:val="16"/>
          <w:spacing w:val="-2"/>
        </w:rPr>
        <w:t>，浙商证券研究所</w:t>
      </w:r>
    </w:p>
    <w:p>
      <w:pPr>
        <w:spacing w:line="213" w:lineRule="auto"/>
        <w:sectPr>
          <w:headerReference w:type="default" r:id="rId37"/>
          <w:footerReference w:type="default" r:id="rId38"/>
          <w:pgSz w:w="11907" w:h="16839"/>
          <w:pgMar w:top="1264" w:right="652" w:bottom="1027" w:left="720" w:header="773" w:footer="807" w:gutter="0"/>
        </w:sectPr>
        <w:rPr>
          <w:sz w:val="16"/>
          <w:szCs w:val="16"/>
        </w:rPr>
      </w:pPr>
    </w:p>
    <w:p>
      <w:pPr>
        <w:pStyle w:val="BodyText"/>
        <w:ind w:left="2527"/>
        <w:spacing w:before="170" w:line="230" w:lineRule="auto"/>
        <w:outlineLvl w:val="2"/>
        <w:rPr/>
      </w:pPr>
      <w:bookmarkStart w:name="bookmark44" w:id="130"/>
      <w:bookmarkEnd w:id="130"/>
      <w:bookmarkStart w:name="bookmark43" w:id="131"/>
      <w:bookmarkEnd w:id="131"/>
      <w:r>
        <w:rPr>
          <w:rFonts w:ascii="Times New Roman" w:hAnsi="Times New Roman" w:eastAsia="Times New Roman" w:cs="Times New Roman"/>
          <w:b/>
          <w:bCs/>
          <w:color w:val="B70004"/>
          <w:spacing w:val="1"/>
        </w:rPr>
        <w:t>6.2.1</w:t>
      </w:r>
      <w:r>
        <w:rPr>
          <w:rFonts w:ascii="Times New Roman" w:hAnsi="Times New Roman" w:eastAsia="Times New Roman" w:cs="Times New Roman"/>
          <w:b/>
          <w:bCs/>
          <w:color w:val="B70004"/>
          <w:spacing w:val="34"/>
        </w:rPr>
        <w:t xml:space="preserve"> </w:t>
      </w:r>
      <w:r>
        <w:rPr>
          <w:b/>
          <w:bCs/>
          <w:color w:val="B70004"/>
          <w:spacing w:val="1"/>
        </w:rPr>
        <w:t>沪深</w:t>
      </w:r>
      <w:r>
        <w:rPr>
          <w:color w:val="B70004"/>
          <w:spacing w:val="-39"/>
        </w:rPr>
        <w:t xml:space="preserve"> </w:t>
      </w:r>
      <w:r>
        <w:rPr>
          <w:rFonts w:ascii="Times New Roman" w:hAnsi="Times New Roman" w:eastAsia="Times New Roman" w:cs="Times New Roman"/>
          <w:b/>
          <w:bCs/>
          <w:color w:val="B70004"/>
          <w:spacing w:val="1"/>
        </w:rPr>
        <w:t>300</w:t>
      </w:r>
      <w:r>
        <w:rPr>
          <w:b/>
          <w:bCs/>
          <w:color w:val="B70004"/>
          <w:spacing w:val="1"/>
        </w:rPr>
        <w:t>：</w:t>
      </w:r>
    </w:p>
    <w:p>
      <w:pPr>
        <w:pStyle w:val="BodyText"/>
        <w:ind w:left="2569" w:right="66" w:firstLine="406"/>
        <w:spacing w:before="224" w:line="301" w:lineRule="auto"/>
        <w:jc w:val="both"/>
        <w:rPr/>
      </w:pPr>
      <w:r>
        <w:rPr>
          <w:spacing w:val="6"/>
        </w:rPr>
        <w:t>沪深</w:t>
      </w:r>
      <w:r>
        <w:rPr>
          <w:spacing w:val="-25"/>
        </w:rPr>
        <w:t xml:space="preserve"> </w:t>
      </w:r>
      <w:r>
        <w:rPr>
          <w:rFonts w:ascii="Times New Roman" w:hAnsi="Times New Roman" w:eastAsia="Times New Roman" w:cs="Times New Roman"/>
          <w:spacing w:val="6"/>
        </w:rPr>
        <w:t>300 </w:t>
      </w:r>
      <w:r>
        <w:rPr>
          <w:spacing w:val="6"/>
        </w:rPr>
        <w:t>成分股内使用遗传规划复合因子选股样本外表现尚可，</w:t>
      </w:r>
      <w:r>
        <w:rPr>
          <w:rFonts w:ascii="Times New Roman" w:hAnsi="Times New Roman" w:eastAsia="Times New Roman" w:cs="Times New Roman"/>
          <w:spacing w:val="6"/>
        </w:rPr>
        <w:t>2022 </w:t>
      </w:r>
      <w:r>
        <w:rPr>
          <w:spacing w:val="6"/>
        </w:rPr>
        <w:t>年和</w:t>
      </w:r>
      <w:r>
        <w:rPr>
          <w:spacing w:val="-41"/>
        </w:rPr>
        <w:t xml:space="preserve"> </w:t>
      </w:r>
      <w:r>
        <w:rPr>
          <w:rFonts w:ascii="Times New Roman" w:hAnsi="Times New Roman" w:eastAsia="Times New Roman" w:cs="Times New Roman"/>
          <w:spacing w:val="6"/>
        </w:rPr>
        <w:t>2023 </w:t>
      </w:r>
      <w:r>
        <w:rPr>
          <w:spacing w:val="6"/>
        </w:rPr>
        <w:t>年（至</w:t>
      </w:r>
      <w:r>
        <w:rPr/>
        <w:t xml:space="preserve"> </w:t>
      </w:r>
      <w:r>
        <w:rPr>
          <w:rFonts w:ascii="Times New Roman" w:hAnsi="Times New Roman" w:eastAsia="Times New Roman" w:cs="Times New Roman"/>
          <w:spacing w:val="6"/>
        </w:rPr>
        <w:t>10</w:t>
      </w:r>
      <w:r>
        <w:rPr>
          <w:rFonts w:ascii="Times New Roman" w:hAnsi="Times New Roman" w:eastAsia="Times New Roman" w:cs="Times New Roman"/>
          <w:spacing w:val="38"/>
        </w:rPr>
        <w:t xml:space="preserve"> </w:t>
      </w:r>
      <w:r>
        <w:rPr>
          <w:spacing w:val="6"/>
        </w:rPr>
        <w:t>月底）超额收益分别在</w:t>
      </w:r>
      <w:r>
        <w:rPr>
          <w:spacing w:val="-20"/>
        </w:rPr>
        <w:t xml:space="preserve"> </w:t>
      </w:r>
      <w:r>
        <w:rPr>
          <w:rFonts w:ascii="Times New Roman" w:hAnsi="Times New Roman" w:eastAsia="Times New Roman" w:cs="Times New Roman"/>
          <w:spacing w:val="6"/>
        </w:rPr>
        <w:t>6.71%</w:t>
      </w:r>
      <w:r>
        <w:rPr>
          <w:spacing w:val="6"/>
        </w:rPr>
        <w:t>和</w:t>
      </w:r>
      <w:r>
        <w:rPr>
          <w:spacing w:val="-20"/>
        </w:rPr>
        <w:t xml:space="preserve"> </w:t>
      </w:r>
      <w:r>
        <w:rPr>
          <w:rFonts w:ascii="Times New Roman" w:hAnsi="Times New Roman" w:eastAsia="Times New Roman" w:cs="Times New Roman"/>
          <w:spacing w:val="6"/>
        </w:rPr>
        <w:t>9.50%</w:t>
      </w:r>
      <w:r>
        <w:rPr>
          <w:rFonts w:ascii="Times New Roman" w:hAnsi="Times New Roman" w:eastAsia="Times New Roman" w:cs="Times New Roman"/>
          <w:spacing w:val="-21"/>
        </w:rPr>
        <w:t xml:space="preserve"> </w:t>
      </w:r>
      <w:r>
        <w:rPr>
          <w:spacing w:val="6"/>
        </w:rPr>
        <w:t>。全样本空间内，年化超额收益</w:t>
      </w:r>
      <w:r>
        <w:rPr>
          <w:spacing w:val="-19"/>
        </w:rPr>
        <w:t xml:space="preserve"> </w:t>
      </w:r>
      <w:r>
        <w:rPr>
          <w:rFonts w:ascii="Times New Roman" w:hAnsi="Times New Roman" w:eastAsia="Times New Roman" w:cs="Times New Roman"/>
          <w:spacing w:val="6"/>
        </w:rPr>
        <w:t>6.1%</w:t>
      </w:r>
      <w:r>
        <w:rPr>
          <w:spacing w:val="6"/>
        </w:rPr>
        <w:t>，超额收益</w:t>
      </w:r>
      <w:r>
        <w:rPr/>
        <w:t xml:space="preserve"> </w:t>
      </w:r>
      <w:r>
        <w:rPr>
          <w:spacing w:val="5"/>
        </w:rPr>
        <w:t>最大回撤为</w:t>
      </w:r>
      <w:r>
        <w:rPr>
          <w:rFonts w:ascii="Times New Roman" w:hAnsi="Times New Roman" w:eastAsia="Times New Roman" w:cs="Times New Roman"/>
          <w:spacing w:val="5"/>
        </w:rPr>
        <w:t>-13.56%</w:t>
      </w:r>
      <w:r>
        <w:rPr>
          <w:spacing w:val="5"/>
        </w:rPr>
        <w:t>，信息比率</w:t>
      </w:r>
      <w:r>
        <w:rPr>
          <w:spacing w:val="-22"/>
        </w:rPr>
        <w:t xml:space="preserve"> </w:t>
      </w:r>
      <w:r>
        <w:rPr>
          <w:rFonts w:ascii="Times New Roman" w:hAnsi="Times New Roman" w:eastAsia="Times New Roman" w:cs="Times New Roman"/>
          <w:spacing w:val="5"/>
        </w:rPr>
        <w:t>0.7481</w:t>
      </w:r>
      <w:r>
        <w:rPr>
          <w:spacing w:val="5"/>
        </w:rPr>
        <w:t>。</w:t>
      </w:r>
    </w:p>
    <w:p>
      <w:pPr>
        <w:pStyle w:val="BodyText"/>
        <w:ind w:left="2580"/>
        <w:spacing w:before="146" w:line="215" w:lineRule="auto"/>
        <w:outlineLvl w:val="0"/>
        <w:rPr>
          <w:sz w:val="18"/>
          <w:szCs w:val="18"/>
        </w:rPr>
      </w:pPr>
      <w:r>
        <w:pict>
          <v:shape id="_x0000_s114" style="position:absolute;margin-left:127.58pt;margin-top:20.3174pt;mso-position-vertical-relative:text;mso-position-horizontal-relative:text;width:395.85pt;height:0.5pt;z-index:251766784;" fillcolor="#B70004" filled="true" stroked="false" coordsize="7917,10" coordorigin="0,0" path="m0,9l7916,9l7916,0l0,0l0,9xe"/>
        </w:pict>
      </w:r>
      <w:r>
        <w:pict>
          <v:shape id="_x0000_s116" style="position:absolute;margin-left:127.58pt;margin-top:190.627pt;mso-position-vertical-relative:text;mso-position-horizontal-relative:text;width:395.85pt;height:0.5pt;z-index:251764736;" fillcolor="#B70004" filled="true" stroked="false" coordsize="7917,10" coordorigin="0,0" path="m0,9l7916,9l7916,0l0,0l0,9xe"/>
        </w:pict>
      </w:r>
      <w:r>
        <w:drawing>
          <wp:anchor distT="0" distB="0" distL="0" distR="0" simplePos="0" relativeHeight="251763712" behindDoc="0" locked="0" layoutInCell="1" allowOverlap="1">
            <wp:simplePos x="0" y="0"/>
            <wp:positionH relativeFrom="column">
              <wp:posOffset>2027301</wp:posOffset>
            </wp:positionH>
            <wp:positionV relativeFrom="paragraph">
              <wp:posOffset>1801970</wp:posOffset>
            </wp:positionV>
            <wp:extent cx="3840607" cy="226186"/>
            <wp:effectExtent l="0" t="0" r="0" b="0"/>
            <wp:wrapNone/>
            <wp:docPr id="42" name="IM 42"/>
            <wp:cNvGraphicFramePr/>
            <a:graphic>
              <a:graphicData uri="http://schemas.openxmlformats.org/drawingml/2006/picture">
                <pic:pic>
                  <pic:nvPicPr>
                    <pic:cNvPr id="42" name="IM 42"/>
                    <pic:cNvPicPr/>
                  </pic:nvPicPr>
                  <pic:blipFill>
                    <a:blip r:embed="rId40"/>
                    <a:stretch>
                      <a:fillRect/>
                    </a:stretch>
                  </pic:blipFill>
                  <pic:spPr>
                    <a:xfrm rot="0">
                      <a:off x="0" y="0"/>
                      <a:ext cx="3840607" cy="226186"/>
                    </a:xfrm>
                    <a:prstGeom prst="rect">
                      <a:avLst/>
                    </a:prstGeom>
                  </pic:spPr>
                </pic:pic>
              </a:graphicData>
            </a:graphic>
          </wp:anchor>
        </w:drawing>
      </w:r>
      <w:bookmarkStart w:name="bookmark70" w:id="132"/>
      <w:bookmarkEnd w:id="132"/>
      <w:bookmarkStart w:name="bookmark69" w:id="133"/>
      <w:bookmarkEnd w:id="133"/>
      <w:r>
        <w:rPr>
          <w:sz w:val="18"/>
          <w:szCs w:val="18"/>
          <w:color w:val="B70004"/>
          <w:spacing w:val="-2"/>
        </w:rPr>
        <w:t>图</w:t>
      </w:r>
      <w:r>
        <w:rPr>
          <w:rFonts w:ascii="Times New Roman" w:hAnsi="Times New Roman" w:eastAsia="Times New Roman" w:cs="Times New Roman"/>
          <w:sz w:val="18"/>
          <w:szCs w:val="18"/>
          <w:color w:val="B70004"/>
          <w:spacing w:val="-2"/>
        </w:rPr>
        <w:t>8</w:t>
      </w:r>
      <w:r>
        <w:rPr>
          <w:sz w:val="18"/>
          <w:szCs w:val="18"/>
          <w:color w:val="B70004"/>
          <w:spacing w:val="-2"/>
        </w:rPr>
        <w:t>：</w:t>
      </w:r>
      <w:r>
        <w:rPr>
          <w:sz w:val="18"/>
          <w:szCs w:val="18"/>
          <w:color w:val="B70004"/>
          <w:spacing w:val="-20"/>
        </w:rPr>
        <w:t xml:space="preserve"> </w:t>
      </w:r>
      <w:r>
        <w:rPr>
          <w:sz w:val="18"/>
          <w:szCs w:val="18"/>
          <w:color w:val="B70004"/>
          <w:spacing w:val="-2"/>
        </w:rPr>
        <w:t>沪深</w:t>
      </w:r>
      <w:r>
        <w:rPr>
          <w:sz w:val="18"/>
          <w:szCs w:val="18"/>
          <w:color w:val="B70004"/>
          <w:spacing w:val="-37"/>
        </w:rPr>
        <w:t xml:space="preserve"> </w:t>
      </w:r>
      <w:r>
        <w:rPr>
          <w:rFonts w:ascii="Times New Roman" w:hAnsi="Times New Roman" w:eastAsia="Times New Roman" w:cs="Times New Roman"/>
          <w:sz w:val="18"/>
          <w:szCs w:val="18"/>
          <w:color w:val="B70004"/>
          <w:spacing w:val="-2"/>
        </w:rPr>
        <w:t>300</w:t>
      </w:r>
      <w:r>
        <w:rPr>
          <w:rFonts w:ascii="Times New Roman" w:hAnsi="Times New Roman" w:eastAsia="Times New Roman" w:cs="Times New Roman"/>
          <w:sz w:val="18"/>
          <w:szCs w:val="18"/>
          <w:color w:val="B70004"/>
          <w:spacing w:val="16"/>
        </w:rPr>
        <w:t xml:space="preserve"> </w:t>
      </w:r>
      <w:r>
        <w:rPr>
          <w:sz w:val="18"/>
          <w:szCs w:val="18"/>
          <w:color w:val="B70004"/>
          <w:spacing w:val="-2"/>
        </w:rPr>
        <w:t>组合收益曲线（样本外</w:t>
      </w:r>
      <w:r>
        <w:rPr>
          <w:sz w:val="18"/>
          <w:szCs w:val="18"/>
          <w:color w:val="B70004"/>
          <w:spacing w:val="-41"/>
        </w:rPr>
        <w:t xml:space="preserve"> </w:t>
      </w:r>
      <w:r>
        <w:rPr>
          <w:rFonts w:ascii="Times New Roman" w:hAnsi="Times New Roman" w:eastAsia="Times New Roman" w:cs="Times New Roman"/>
          <w:sz w:val="18"/>
          <w:szCs w:val="18"/>
          <w:color w:val="B70004"/>
          <w:spacing w:val="-2"/>
        </w:rPr>
        <w:t>2022/01/0</w:t>
      </w:r>
      <w:r>
        <w:rPr>
          <w:rFonts w:ascii="Times New Roman" w:hAnsi="Times New Roman" w:eastAsia="Times New Roman" w:cs="Times New Roman"/>
          <w:sz w:val="18"/>
          <w:szCs w:val="18"/>
          <w:color w:val="B70004"/>
          <w:spacing w:val="-3"/>
        </w:rPr>
        <w:t>1</w:t>
      </w:r>
      <w:r>
        <w:rPr>
          <w:rFonts w:ascii="Times New Roman" w:hAnsi="Times New Roman" w:eastAsia="Times New Roman" w:cs="Times New Roman"/>
          <w:sz w:val="18"/>
          <w:szCs w:val="18"/>
          <w:color w:val="B70004"/>
          <w:spacing w:val="15"/>
          <w:w w:val="101"/>
        </w:rPr>
        <w:t xml:space="preserve"> </w:t>
      </w:r>
      <w:r>
        <w:rPr>
          <w:sz w:val="18"/>
          <w:szCs w:val="18"/>
          <w:color w:val="B70004"/>
          <w:spacing w:val="-3"/>
        </w:rPr>
        <w:t>至</w:t>
      </w:r>
      <w:r>
        <w:rPr>
          <w:sz w:val="18"/>
          <w:szCs w:val="18"/>
          <w:color w:val="B70004"/>
          <w:spacing w:val="-43"/>
        </w:rPr>
        <w:t xml:space="preserve"> </w:t>
      </w:r>
      <w:r>
        <w:rPr>
          <w:rFonts w:ascii="Times New Roman" w:hAnsi="Times New Roman" w:eastAsia="Times New Roman" w:cs="Times New Roman"/>
          <w:sz w:val="18"/>
          <w:szCs w:val="18"/>
          <w:color w:val="B70004"/>
          <w:spacing w:val="-3"/>
        </w:rPr>
        <w:t>2023/10/31</w:t>
      </w:r>
      <w:r>
        <w:rPr>
          <w:sz w:val="18"/>
          <w:szCs w:val="18"/>
          <w:color w:val="B70004"/>
          <w:spacing w:val="-3"/>
        </w:rPr>
        <w:t>）</w:t>
      </w:r>
    </w:p>
    <w:p>
      <w:pPr>
        <w:spacing w:line="162" w:lineRule="exact"/>
        <w:rPr/>
      </w:pPr>
      <w:r/>
    </w:p>
    <w:tbl>
      <w:tblPr>
        <w:tblStyle w:val="TableNormal"/>
        <w:tblW w:w="7048" w:type="dxa"/>
        <w:tblInd w:w="2984" w:type="dxa"/>
        <w:tblLayout w:type="fixed"/>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Pr>
      <w:tblGrid>
        <w:gridCol w:w="485"/>
        <w:gridCol w:w="6080"/>
        <w:gridCol w:w="483"/>
      </w:tblGrid>
      <w:tr>
        <w:trPr>
          <w:trHeight w:val="2550" w:hRule="atLeast"/>
        </w:trPr>
        <w:tc>
          <w:tcPr>
            <w:tcW w:w="485" w:type="dxa"/>
            <w:vAlign w:val="top"/>
            <w:tcBorders>
              <w:bottom w:val="nil"/>
              <w:right w:val="nil"/>
            </w:tcBorders>
          </w:tcPr>
          <w:p>
            <w:pPr>
              <w:ind w:left="238" w:right="67" w:firstLine="6"/>
              <w:spacing w:before="167" w:line="335" w:lineRule="auto"/>
              <w:tabs>
                <w:tab w:val="left" w:pos="350"/>
              </w:tabs>
              <w:jc w:val="right"/>
              <w:rPr>
                <w:rFonts w:ascii="Calibri" w:hAnsi="Calibri" w:eastAsia="Calibri" w:cs="Calibri"/>
                <w:sz w:val="13"/>
                <w:szCs w:val="13"/>
              </w:rPr>
            </w:pPr>
            <w:r>
              <w:rPr>
                <w:rFonts w:ascii="Calibri" w:hAnsi="Calibri" w:eastAsia="Calibri" w:cs="Calibri"/>
                <w:sz w:val="13"/>
                <w:szCs w:val="13"/>
                <w:color w:val="595959"/>
                <w:spacing w:val="-1"/>
              </w:rPr>
              <w:t>1.8</w:t>
            </w:r>
            <w:r>
              <w:rPr>
                <w:rFonts w:ascii="Calibri" w:hAnsi="Calibri" w:eastAsia="Calibri" w:cs="Calibri"/>
                <w:sz w:val="13"/>
                <w:szCs w:val="13"/>
                <w:color w:val="595959"/>
                <w:spacing w:val="1"/>
              </w:rPr>
              <w:t xml:space="preserve"> </w:t>
            </w:r>
            <w:r>
              <w:rPr>
                <w:rFonts w:ascii="Calibri" w:hAnsi="Calibri" w:eastAsia="Calibri" w:cs="Calibri"/>
                <w:sz w:val="13"/>
                <w:szCs w:val="13"/>
                <w:color w:val="595959"/>
                <w:spacing w:val="2"/>
              </w:rPr>
              <w:t>1.6</w:t>
            </w:r>
            <w:r>
              <w:rPr>
                <w:rFonts w:ascii="Calibri" w:hAnsi="Calibri" w:eastAsia="Calibri" w:cs="Calibri"/>
                <w:sz w:val="13"/>
                <w:szCs w:val="13"/>
                <w:color w:val="595959"/>
              </w:rPr>
              <w:t xml:space="preserve"> </w:t>
            </w:r>
            <w:r>
              <w:rPr>
                <w:rFonts w:ascii="Calibri" w:hAnsi="Calibri" w:eastAsia="Calibri" w:cs="Calibri"/>
                <w:sz w:val="13"/>
                <w:szCs w:val="13"/>
                <w:color w:val="595959"/>
                <w:spacing w:val="2"/>
              </w:rPr>
              <w:t>1.4</w:t>
            </w:r>
            <w:r>
              <w:rPr>
                <w:rFonts w:ascii="Calibri" w:hAnsi="Calibri" w:eastAsia="Calibri" w:cs="Calibri"/>
                <w:sz w:val="13"/>
                <w:szCs w:val="13"/>
                <w:color w:val="595959"/>
              </w:rPr>
              <w:t xml:space="preserve"> </w:t>
            </w:r>
            <w:r>
              <w:rPr>
                <w:rFonts w:ascii="Calibri" w:hAnsi="Calibri" w:eastAsia="Calibri" w:cs="Calibri"/>
                <w:sz w:val="13"/>
                <w:szCs w:val="13"/>
                <w:color w:val="595959"/>
                <w:spacing w:val="2"/>
              </w:rPr>
              <w:t>1.2</w:t>
            </w:r>
            <w:r>
              <w:rPr>
                <w:rFonts w:ascii="Calibri" w:hAnsi="Calibri" w:eastAsia="Calibri" w:cs="Calibri"/>
                <w:sz w:val="13"/>
                <w:szCs w:val="13"/>
                <w:color w:val="595959"/>
              </w:rPr>
              <w:t xml:space="preserve"> </w:t>
            </w:r>
            <w:r>
              <w:rPr>
                <w:rFonts w:ascii="Calibri" w:hAnsi="Calibri" w:eastAsia="Calibri" w:cs="Calibri"/>
                <w:sz w:val="13"/>
                <w:szCs w:val="13"/>
                <w:color w:val="595959"/>
              </w:rPr>
              <w:tab/>
            </w:r>
            <w:r>
              <w:rPr>
                <w:rFonts w:ascii="Calibri" w:hAnsi="Calibri" w:eastAsia="Calibri" w:cs="Calibri"/>
                <w:sz w:val="13"/>
                <w:szCs w:val="13"/>
                <w:color w:val="595959"/>
                <w:spacing w:val="-7"/>
              </w:rPr>
              <w:t>1</w:t>
            </w:r>
            <w:r>
              <w:rPr>
                <w:rFonts w:ascii="Calibri" w:hAnsi="Calibri" w:eastAsia="Calibri" w:cs="Calibri"/>
                <w:sz w:val="13"/>
                <w:szCs w:val="13"/>
                <w:color w:val="595959"/>
              </w:rPr>
              <w:t xml:space="preserve"> </w:t>
            </w:r>
            <w:r>
              <w:rPr>
                <w:rFonts w:ascii="Calibri" w:hAnsi="Calibri" w:eastAsia="Calibri" w:cs="Calibri"/>
                <w:sz w:val="13"/>
                <w:szCs w:val="13"/>
                <w:color w:val="595959"/>
                <w:spacing w:val="2"/>
              </w:rPr>
              <w:t>0.8</w:t>
            </w:r>
            <w:r>
              <w:rPr>
                <w:rFonts w:ascii="Calibri" w:hAnsi="Calibri" w:eastAsia="Calibri" w:cs="Calibri"/>
                <w:sz w:val="13"/>
                <w:szCs w:val="13"/>
                <w:color w:val="595959"/>
              </w:rPr>
              <w:t xml:space="preserve"> </w:t>
            </w:r>
            <w:r>
              <w:rPr>
                <w:rFonts w:ascii="Calibri" w:hAnsi="Calibri" w:eastAsia="Calibri" w:cs="Calibri"/>
                <w:sz w:val="13"/>
                <w:szCs w:val="13"/>
                <w:color w:val="595959"/>
                <w:spacing w:val="2"/>
              </w:rPr>
              <w:t>0.6</w:t>
            </w:r>
            <w:r>
              <w:rPr>
                <w:rFonts w:ascii="Calibri" w:hAnsi="Calibri" w:eastAsia="Calibri" w:cs="Calibri"/>
                <w:sz w:val="13"/>
                <w:szCs w:val="13"/>
                <w:color w:val="595959"/>
              </w:rPr>
              <w:t xml:space="preserve"> </w:t>
            </w:r>
            <w:r>
              <w:rPr>
                <w:rFonts w:ascii="Calibri" w:hAnsi="Calibri" w:eastAsia="Calibri" w:cs="Calibri"/>
                <w:sz w:val="13"/>
                <w:szCs w:val="13"/>
                <w:color w:val="595959"/>
                <w:spacing w:val="2"/>
              </w:rPr>
              <w:t>0.4</w:t>
            </w:r>
            <w:r>
              <w:rPr>
                <w:rFonts w:ascii="Calibri" w:hAnsi="Calibri" w:eastAsia="Calibri" w:cs="Calibri"/>
                <w:sz w:val="13"/>
                <w:szCs w:val="13"/>
                <w:color w:val="595959"/>
              </w:rPr>
              <w:t xml:space="preserve"> </w:t>
            </w:r>
            <w:r>
              <w:rPr>
                <w:rFonts w:ascii="Calibri" w:hAnsi="Calibri" w:eastAsia="Calibri" w:cs="Calibri"/>
                <w:sz w:val="13"/>
                <w:szCs w:val="13"/>
                <w:color w:val="595959"/>
                <w:spacing w:val="2"/>
              </w:rPr>
              <w:t>0.2</w:t>
            </w:r>
            <w:r>
              <w:rPr>
                <w:rFonts w:ascii="Calibri" w:hAnsi="Calibri" w:eastAsia="Calibri" w:cs="Calibri"/>
                <w:sz w:val="13"/>
                <w:szCs w:val="13"/>
                <w:color w:val="595959"/>
              </w:rPr>
              <w:t xml:space="preserve"> </w:t>
            </w:r>
            <w:r>
              <w:rPr>
                <w:rFonts w:ascii="Calibri" w:hAnsi="Calibri" w:eastAsia="Calibri" w:cs="Calibri"/>
                <w:sz w:val="13"/>
                <w:szCs w:val="13"/>
                <w:color w:val="595959"/>
              </w:rPr>
              <w:t>0</w:t>
            </w:r>
          </w:p>
        </w:tc>
        <w:tc>
          <w:tcPr>
            <w:tcW w:w="6080" w:type="dxa"/>
            <w:vAlign w:val="top"/>
            <w:tcBorders>
              <w:left w:val="nil"/>
              <w:bottom w:val="nil"/>
              <w:right w:val="nil"/>
            </w:tcBorders>
          </w:tcPr>
          <w:p>
            <w:pPr>
              <w:spacing w:line="435" w:lineRule="auto"/>
              <w:rPr>
                <w:rFonts w:ascii="Arial"/>
                <w:sz w:val="21"/>
              </w:rPr>
            </w:pPr>
            <w:r>
              <w:pict>
                <v:shape id="_x0000_s118" style="position:absolute;margin-left:-159.955pt;margin-top:13.2738pt;mso-position-vertical-relative:top-margin-area;mso-position-horizontal-relative:right-margin-area;width:1.1pt;height:94.8pt;z-index:251770880;" filled="false" strokecolor="#C00000" strokeweight="0.75pt" coordsize="22,1896" coordorigin="0,0" path="m13,0l7,1895e">
                  <v:stroke dashstyle="dash" miterlimit="10"/>
                </v:shape>
              </w:pict>
            </w:r>
            <w:r>
              <w:pict>
                <v:shape id="_x0000_s120" style="position:absolute;margin-left:-300.88pt;margin-top:10.25pt;mso-position-vertical-relative:top-margin-area;mso-position-horizontal-relative:right-margin-area;width:297.5pt;height:89.25pt;z-index:-251555840;" filled="false" strokecolor="#D9D9D9" strokeweight="0.75pt" coordsize="5950,1785" coordorigin="0,0" path="m0,1776l5949,1776m0,1555l5949,1555m0,1335l5949,1335m0,1114l5949,1114m0,893l5949,893m0,670l5949,670m0,449l5949,449m0,228l5949,228m0,7l5949,7e">
                  <v:stroke miterlimit="10"/>
                </v:shape>
              </w:pict>
            </w:r>
            <w:r/>
          </w:p>
          <w:p>
            <w:pPr>
              <w:ind w:firstLine="60"/>
              <w:spacing w:line="797" w:lineRule="exact"/>
              <w:rPr/>
            </w:pPr>
            <w:r>
              <w:rPr>
                <w:position w:val="-15"/>
              </w:rPr>
              <w:drawing>
                <wp:inline distT="0" distB="0" distL="0" distR="0">
                  <wp:extent cx="3787140" cy="506222"/>
                  <wp:effectExtent l="0" t="0" r="0" b="0"/>
                  <wp:docPr id="44" name="IM 44"/>
                  <wp:cNvGraphicFramePr/>
                  <a:graphic>
                    <a:graphicData uri="http://schemas.openxmlformats.org/drawingml/2006/picture">
                      <pic:pic>
                        <pic:nvPicPr>
                          <pic:cNvPr id="44" name="IM 44"/>
                          <pic:cNvPicPr/>
                        </pic:nvPicPr>
                        <pic:blipFill>
                          <a:blip r:embed="rId41"/>
                          <a:stretch>
                            <a:fillRect/>
                          </a:stretch>
                        </pic:blipFill>
                        <pic:spPr>
                          <a:xfrm rot="0">
                            <a:off x="0" y="0"/>
                            <a:ext cx="3787140" cy="506222"/>
                          </a:xfrm>
                          <a:prstGeom prst="rect">
                            <a:avLst/>
                          </a:prstGeom>
                        </pic:spPr>
                      </pic:pic>
                    </a:graphicData>
                  </a:graphic>
                </wp:inline>
              </w:drawing>
            </w:r>
          </w:p>
          <w:p>
            <w:pPr>
              <w:ind w:left="2273"/>
              <w:spacing w:before="158" w:line="217" w:lineRule="auto"/>
              <w:rPr>
                <w:rFonts w:ascii="KaiTi" w:hAnsi="KaiTi" w:eastAsia="KaiTi" w:cs="KaiTi"/>
                <w:sz w:val="10"/>
                <w:szCs w:val="10"/>
              </w:rPr>
            </w:pPr>
            <w:r>
              <w:pict>
                <v:shape id="_x0000_s122" style="position:absolute;margin-left:159.751pt;margin-top:7.39666pt;mso-position-vertical-relative:text;mso-position-horizontal-relative:text;width:17.05pt;height:7.9pt;z-index:251769856;" filled="false" stroked="false" type="#_x0000_t202">
                  <v:fill on="false"/>
                  <v:stroke on="false"/>
                  <v:path/>
                  <v:imagedata o:title=""/>
                  <o:lock v:ext="edit" aspectratio="false"/>
                  <v:textbox inset="0mm,0mm,0mm,0mm">
                    <w:txbxContent>
                      <w:p>
                        <w:pPr>
                          <w:ind w:left="20"/>
                          <w:spacing w:before="19" w:line="217" w:lineRule="auto"/>
                          <w:rPr>
                            <w:rFonts w:ascii="KaiTi" w:hAnsi="KaiTi" w:eastAsia="KaiTi" w:cs="KaiTi"/>
                            <w:sz w:val="10"/>
                            <w:szCs w:val="10"/>
                          </w:rPr>
                        </w:pPr>
                        <w:r>
                          <w:rPr>
                            <w:rFonts w:ascii="KaiTi" w:hAnsi="KaiTi" w:eastAsia="KaiTi" w:cs="KaiTi"/>
                            <w:sz w:val="10"/>
                            <w:szCs w:val="10"/>
                            <w:b/>
                            <w:bCs/>
                            <w:spacing w:val="-1"/>
                          </w:rPr>
                          <w:t>样本外</w:t>
                        </w:r>
                      </w:p>
                    </w:txbxContent>
                  </v:textbox>
                </v:shape>
              </w:pict>
            </w:r>
            <w:r>
              <w:drawing>
                <wp:anchor distT="0" distB="0" distL="0" distR="0" simplePos="0" relativeHeight="251761664" behindDoc="1" locked="0" layoutInCell="1" allowOverlap="1">
                  <wp:simplePos x="0" y="0"/>
                  <wp:positionH relativeFrom="column">
                    <wp:posOffset>41020</wp:posOffset>
                  </wp:positionH>
                  <wp:positionV relativeFrom="paragraph">
                    <wp:posOffset>-649655</wp:posOffset>
                  </wp:positionV>
                  <wp:extent cx="3775075" cy="1071752"/>
                  <wp:effectExtent l="0" t="0" r="0" b="0"/>
                  <wp:wrapNone/>
                  <wp:docPr id="46" name="IM 46"/>
                  <wp:cNvGraphicFramePr/>
                  <a:graphic>
                    <a:graphicData uri="http://schemas.openxmlformats.org/drawingml/2006/picture">
                      <pic:pic>
                        <pic:nvPicPr>
                          <pic:cNvPr id="46" name="IM 46"/>
                          <pic:cNvPicPr/>
                        </pic:nvPicPr>
                        <pic:blipFill>
                          <a:blip r:embed="rId42"/>
                          <a:stretch>
                            <a:fillRect/>
                          </a:stretch>
                        </pic:blipFill>
                        <pic:spPr>
                          <a:xfrm rot="0">
                            <a:off x="0" y="0"/>
                            <a:ext cx="3775075" cy="1071752"/>
                          </a:xfrm>
                          <a:prstGeom prst="rect">
                            <a:avLst/>
                          </a:prstGeom>
                        </pic:spPr>
                      </pic:pic>
                    </a:graphicData>
                  </a:graphic>
                </wp:anchor>
              </w:drawing>
            </w:r>
            <w:r>
              <w:rPr>
                <w:rFonts w:ascii="KaiTi" w:hAnsi="KaiTi" w:eastAsia="KaiTi" w:cs="KaiTi"/>
                <w:sz w:val="10"/>
                <w:szCs w:val="10"/>
                <w:b/>
                <w:bCs/>
                <w:spacing w:val="-1"/>
              </w:rPr>
              <w:t>样本内</w:t>
            </w:r>
          </w:p>
          <w:p>
            <w:pPr>
              <w:spacing w:line="340" w:lineRule="auto"/>
              <w:rPr>
                <w:rFonts w:ascii="Arial"/>
                <w:sz w:val="21"/>
              </w:rPr>
            </w:pPr>
            <w:r/>
          </w:p>
          <w:p>
            <w:pPr>
              <w:spacing w:line="340" w:lineRule="auto"/>
              <w:rPr>
                <w:rFonts w:ascii="Arial"/>
                <w:sz w:val="21"/>
              </w:rPr>
            </w:pPr>
            <w:r/>
          </w:p>
          <w:p>
            <w:pPr>
              <w:ind w:firstLine="54"/>
              <w:spacing w:line="39" w:lineRule="exact"/>
              <w:rPr/>
            </w:pPr>
            <w:r>
              <w:rPr/>
              <w:pict>
                <v:shape id="_x0000_s124" style="mso-position-vertical-relative:line;mso-position-horizontal-relative:char;width:297.85pt;height:2pt;" filled="false" strokecolor="#D9D9D9" strokeweight="0.75pt" coordsize="5957,40" coordorigin="0,0" path="m7,7l5956,7m7,7l7,39m279,7l279,39m550,7l550,39m821,7l821,39m1093,7l1093,39m1369,7l1369,39m1630,7l1630,39m1904,7l1904,39m2175,7l2175,39m2446,7l2446,39m2717,7l2717,39m2993,7l2993,39m3255,7l3255,39m3526,7l3526,39m3797,7l3797,39m4069,7l4069,39m4342,7l4342,39m4618,7l4618,39m4880,7l4880,39m5151,7l5151,39m5422,7l5422,39m5694,7l5694,39e">
                  <v:stroke miterlimit="10"/>
                </v:shape>
              </w:pict>
            </w:r>
          </w:p>
        </w:tc>
        <w:tc>
          <w:tcPr>
            <w:tcW w:w="483" w:type="dxa"/>
            <w:vAlign w:val="top"/>
            <w:tcBorders>
              <w:left w:val="nil"/>
              <w:bottom w:val="nil"/>
            </w:tcBorders>
          </w:tcPr>
          <w:p>
            <w:pPr>
              <w:ind w:left="68"/>
              <w:spacing w:before="164" w:line="188" w:lineRule="auto"/>
              <w:rPr>
                <w:rFonts w:ascii="Calibri" w:hAnsi="Calibri" w:eastAsia="Calibri" w:cs="Calibri"/>
                <w:sz w:val="13"/>
                <w:szCs w:val="13"/>
              </w:rPr>
            </w:pPr>
            <w:r>
              <w:rPr>
                <w:rFonts w:ascii="Calibri" w:hAnsi="Calibri" w:eastAsia="Calibri" w:cs="Calibri"/>
                <w:sz w:val="13"/>
                <w:szCs w:val="13"/>
                <w:color w:val="595959"/>
              </w:rPr>
              <w:t>0</w:t>
            </w:r>
          </w:p>
          <w:p>
            <w:pPr>
              <w:ind w:left="68" w:right="121"/>
              <w:spacing w:before="125" w:line="377" w:lineRule="auto"/>
              <w:rPr>
                <w:rFonts w:ascii="Calibri" w:hAnsi="Calibri" w:eastAsia="Calibri" w:cs="Calibri"/>
                <w:sz w:val="13"/>
                <w:szCs w:val="13"/>
              </w:rPr>
            </w:pPr>
            <w:r>
              <w:rPr>
                <w:rFonts w:ascii="Calibri" w:hAnsi="Calibri" w:eastAsia="Calibri" w:cs="Calibri"/>
                <w:sz w:val="13"/>
                <w:szCs w:val="13"/>
                <w:color w:val="595959"/>
                <w:spacing w:val="3"/>
              </w:rPr>
              <w:t>-0.02</w:t>
            </w:r>
            <w:r>
              <w:rPr>
                <w:rFonts w:ascii="Calibri" w:hAnsi="Calibri" w:eastAsia="Calibri" w:cs="Calibri"/>
                <w:sz w:val="13"/>
                <w:szCs w:val="13"/>
                <w:color w:val="595959"/>
              </w:rPr>
              <w:t xml:space="preserve"> </w:t>
            </w:r>
            <w:r>
              <w:rPr>
                <w:rFonts w:ascii="Calibri" w:hAnsi="Calibri" w:eastAsia="Calibri" w:cs="Calibri"/>
                <w:sz w:val="13"/>
                <w:szCs w:val="13"/>
                <w:color w:val="595959"/>
                <w:spacing w:val="3"/>
              </w:rPr>
              <w:t>-0.04</w:t>
            </w:r>
            <w:r>
              <w:rPr>
                <w:rFonts w:ascii="Calibri" w:hAnsi="Calibri" w:eastAsia="Calibri" w:cs="Calibri"/>
                <w:sz w:val="13"/>
                <w:szCs w:val="13"/>
                <w:color w:val="595959"/>
              </w:rPr>
              <w:t xml:space="preserve"> </w:t>
            </w:r>
            <w:r>
              <w:rPr>
                <w:rFonts w:ascii="Calibri" w:hAnsi="Calibri" w:eastAsia="Calibri" w:cs="Calibri"/>
                <w:sz w:val="13"/>
                <w:szCs w:val="13"/>
                <w:color w:val="595959"/>
                <w:spacing w:val="3"/>
              </w:rPr>
              <w:t>-0.06</w:t>
            </w:r>
            <w:r>
              <w:rPr>
                <w:rFonts w:ascii="Calibri" w:hAnsi="Calibri" w:eastAsia="Calibri" w:cs="Calibri"/>
                <w:sz w:val="13"/>
                <w:szCs w:val="13"/>
                <w:color w:val="595959"/>
              </w:rPr>
              <w:t xml:space="preserve"> </w:t>
            </w:r>
            <w:r>
              <w:rPr>
                <w:rFonts w:ascii="Calibri" w:hAnsi="Calibri" w:eastAsia="Calibri" w:cs="Calibri"/>
                <w:sz w:val="13"/>
                <w:szCs w:val="13"/>
                <w:color w:val="595959"/>
                <w:spacing w:val="3"/>
              </w:rPr>
              <w:t>-0.08</w:t>
            </w:r>
            <w:r>
              <w:rPr>
                <w:rFonts w:ascii="Calibri" w:hAnsi="Calibri" w:eastAsia="Calibri" w:cs="Calibri"/>
                <w:sz w:val="13"/>
                <w:szCs w:val="13"/>
                <w:color w:val="595959"/>
              </w:rPr>
              <w:t xml:space="preserve"> </w:t>
            </w:r>
            <w:r>
              <w:rPr>
                <w:rFonts w:ascii="Calibri" w:hAnsi="Calibri" w:eastAsia="Calibri" w:cs="Calibri"/>
                <w:sz w:val="13"/>
                <w:szCs w:val="13"/>
                <w:color w:val="595959"/>
                <w:spacing w:val="2"/>
              </w:rPr>
              <w:t>-0.1</w:t>
            </w:r>
            <w:r>
              <w:rPr>
                <w:rFonts w:ascii="Calibri" w:hAnsi="Calibri" w:eastAsia="Calibri" w:cs="Calibri"/>
                <w:sz w:val="13"/>
                <w:szCs w:val="13"/>
                <w:color w:val="595959"/>
              </w:rPr>
              <w:t xml:space="preserve">    </w:t>
            </w:r>
            <w:r>
              <w:rPr>
                <w:rFonts w:ascii="Calibri" w:hAnsi="Calibri" w:eastAsia="Calibri" w:cs="Calibri"/>
                <w:sz w:val="13"/>
                <w:szCs w:val="13"/>
                <w:color w:val="595959"/>
                <w:spacing w:val="3"/>
              </w:rPr>
              <w:t>-0.12</w:t>
            </w:r>
            <w:r>
              <w:rPr>
                <w:rFonts w:ascii="Calibri" w:hAnsi="Calibri" w:eastAsia="Calibri" w:cs="Calibri"/>
                <w:sz w:val="13"/>
                <w:szCs w:val="13"/>
                <w:color w:val="595959"/>
              </w:rPr>
              <w:t xml:space="preserve"> </w:t>
            </w:r>
            <w:r>
              <w:rPr>
                <w:rFonts w:ascii="Calibri" w:hAnsi="Calibri" w:eastAsia="Calibri" w:cs="Calibri"/>
                <w:sz w:val="13"/>
                <w:szCs w:val="13"/>
                <w:color w:val="595959"/>
                <w:spacing w:val="3"/>
              </w:rPr>
              <w:t>-0.14</w:t>
            </w:r>
            <w:r>
              <w:rPr>
                <w:rFonts w:ascii="Calibri" w:hAnsi="Calibri" w:eastAsia="Calibri" w:cs="Calibri"/>
                <w:sz w:val="13"/>
                <w:szCs w:val="13"/>
                <w:color w:val="595959"/>
              </w:rPr>
              <w:t xml:space="preserve"> </w:t>
            </w:r>
            <w:r>
              <w:rPr>
                <w:rFonts w:ascii="Calibri" w:hAnsi="Calibri" w:eastAsia="Calibri" w:cs="Calibri"/>
                <w:sz w:val="13"/>
                <w:szCs w:val="13"/>
                <w:color w:val="595959"/>
                <w:spacing w:val="3"/>
              </w:rPr>
              <w:t>-0.16</w:t>
            </w:r>
          </w:p>
        </w:tc>
      </w:tr>
      <w:tr>
        <w:trPr>
          <w:trHeight w:val="616" w:hRule="atLeast"/>
        </w:trPr>
        <w:tc>
          <w:tcPr>
            <w:tcW w:w="7048" w:type="dxa"/>
            <w:vAlign w:val="top"/>
            <w:gridSpan w:val="3"/>
            <w:tcBorders>
              <w:top w:val="nil"/>
            </w:tcBorders>
          </w:tcPr>
          <w:p>
            <w:pPr>
              <w:spacing w:line="294" w:lineRule="auto"/>
              <w:rPr>
                <w:rFonts w:ascii="Arial"/>
                <w:sz w:val="21"/>
              </w:rPr>
            </w:pPr>
            <w:r/>
          </w:p>
          <w:p>
            <w:pPr>
              <w:ind w:left="1266"/>
              <w:spacing w:before="32" w:line="241" w:lineRule="auto"/>
              <w:rPr>
                <w:rFonts w:ascii="SimSun" w:hAnsi="SimSun" w:eastAsia="SimSun" w:cs="SimSun"/>
                <w:sz w:val="10"/>
                <w:szCs w:val="10"/>
              </w:rPr>
            </w:pPr>
            <w:r>
              <w:rPr>
                <w:rFonts w:ascii="SimSun" w:hAnsi="SimSun" w:eastAsia="SimSun" w:cs="SimSun"/>
                <w:sz w:val="10"/>
                <w:szCs w:val="10"/>
                <w:color w:val="595959"/>
              </w:rPr>
              <w:drawing>
                <wp:inline distT="0" distB="0" distL="0" distR="0">
                  <wp:extent cx="243839" cy="34890"/>
                  <wp:effectExtent l="0" t="0" r="0" b="0"/>
                  <wp:docPr id="48" name="IM 48"/>
                  <wp:cNvGraphicFramePr/>
                  <a:graphic>
                    <a:graphicData uri="http://schemas.openxmlformats.org/drawingml/2006/picture">
                      <pic:pic>
                        <pic:nvPicPr>
                          <pic:cNvPr id="48" name="IM 48"/>
                          <pic:cNvPicPr/>
                        </pic:nvPicPr>
                        <pic:blipFill>
                          <a:blip r:embed="rId43"/>
                          <a:stretch>
                            <a:fillRect/>
                          </a:stretch>
                        </pic:blipFill>
                        <pic:spPr>
                          <a:xfrm rot="0">
                            <a:off x="0" y="0"/>
                            <a:ext cx="243839" cy="34890"/>
                          </a:xfrm>
                          <a:prstGeom prst="rect">
                            <a:avLst/>
                          </a:prstGeom>
                        </pic:spPr>
                      </pic:pic>
                    </a:graphicData>
                  </a:graphic>
                </wp:inline>
              </w:drawing>
            </w:r>
            <w:r>
              <w:rPr>
                <w:rFonts w:ascii="SimSun" w:hAnsi="SimSun" w:eastAsia="SimSun" w:cs="SimSun"/>
                <w:sz w:val="10"/>
                <w:szCs w:val="10"/>
                <w:color w:val="595959"/>
                <w:spacing w:val="-5"/>
              </w:rPr>
              <w:t xml:space="preserve"> </w:t>
            </w:r>
            <w:r>
              <w:rPr>
                <w:rFonts w:ascii="SimSun" w:hAnsi="SimSun" w:eastAsia="SimSun" w:cs="SimSun"/>
                <w:sz w:val="10"/>
                <w:szCs w:val="10"/>
                <w:color w:val="595959"/>
              </w:rPr>
              <w:t>超额净值回撤</w:t>
            </w:r>
            <w:r>
              <w:rPr>
                <w:rFonts w:ascii="SimSun" w:hAnsi="SimSun" w:eastAsia="SimSun" w:cs="SimSun"/>
                <w:sz w:val="10"/>
                <w:szCs w:val="10"/>
                <w:color w:val="595959"/>
                <w:spacing w:val="16"/>
                <w:w w:val="101"/>
              </w:rPr>
              <w:t xml:space="preserve">   </w:t>
            </w:r>
            <w:r>
              <w:rPr>
                <w:sz w:val="10"/>
                <w:szCs w:val="10"/>
                <w:position w:val="1"/>
              </w:rPr>
              <w:drawing>
                <wp:inline distT="0" distB="0" distL="0" distR="0">
                  <wp:extent cx="262889" cy="19050"/>
                  <wp:effectExtent l="0" t="0" r="0" b="0"/>
                  <wp:docPr id="50" name="IM 50"/>
                  <wp:cNvGraphicFramePr/>
                  <a:graphic>
                    <a:graphicData uri="http://schemas.openxmlformats.org/drawingml/2006/picture">
                      <pic:pic>
                        <pic:nvPicPr>
                          <pic:cNvPr id="50" name="IM 50"/>
                          <pic:cNvPicPr/>
                        </pic:nvPicPr>
                        <pic:blipFill>
                          <a:blip r:embed="rId44"/>
                          <a:stretch>
                            <a:fillRect/>
                          </a:stretch>
                        </pic:blipFill>
                        <pic:spPr>
                          <a:xfrm rot="0">
                            <a:off x="0" y="0"/>
                            <a:ext cx="262889" cy="19050"/>
                          </a:xfrm>
                          <a:prstGeom prst="rect">
                            <a:avLst/>
                          </a:prstGeom>
                        </pic:spPr>
                      </pic:pic>
                    </a:graphicData>
                  </a:graphic>
                </wp:inline>
              </w:drawing>
            </w:r>
            <w:r>
              <w:rPr>
                <w:rFonts w:ascii="SimSun" w:hAnsi="SimSun" w:eastAsia="SimSun" w:cs="SimSun"/>
                <w:sz w:val="10"/>
                <w:szCs w:val="10"/>
                <w:color w:val="595959"/>
                <w:spacing w:val="-19"/>
              </w:rPr>
              <w:t xml:space="preserve"> </w:t>
            </w:r>
            <w:r>
              <w:rPr>
                <w:rFonts w:ascii="SimSun" w:hAnsi="SimSun" w:eastAsia="SimSun" w:cs="SimSun"/>
                <w:sz w:val="10"/>
                <w:szCs w:val="10"/>
                <w:color w:val="595959"/>
              </w:rPr>
              <w:t>沪深</w:t>
            </w:r>
            <w:r>
              <w:rPr>
                <w:rFonts w:ascii="Calibri" w:hAnsi="Calibri" w:eastAsia="Calibri" w:cs="Calibri"/>
                <w:sz w:val="10"/>
                <w:szCs w:val="10"/>
                <w:color w:val="595959"/>
              </w:rPr>
              <w:t>300</w:t>
            </w:r>
            <w:r>
              <w:rPr>
                <w:rFonts w:ascii="SimSun" w:hAnsi="SimSun" w:eastAsia="SimSun" w:cs="SimSun"/>
                <w:sz w:val="10"/>
                <w:szCs w:val="10"/>
                <w:color w:val="595959"/>
              </w:rPr>
              <w:t>增强    </w:t>
            </w:r>
            <w:r>
              <w:rPr>
                <w:sz w:val="10"/>
                <w:szCs w:val="10"/>
                <w:position w:val="1"/>
              </w:rPr>
              <w:drawing>
                <wp:inline distT="0" distB="0" distL="0" distR="0">
                  <wp:extent cx="262890" cy="19050"/>
                  <wp:effectExtent l="0" t="0" r="0" b="0"/>
                  <wp:docPr id="52" name="IM 52"/>
                  <wp:cNvGraphicFramePr/>
                  <a:graphic>
                    <a:graphicData uri="http://schemas.openxmlformats.org/drawingml/2006/picture">
                      <pic:pic>
                        <pic:nvPicPr>
                          <pic:cNvPr id="52" name="IM 52"/>
                          <pic:cNvPicPr/>
                        </pic:nvPicPr>
                        <pic:blipFill>
                          <a:blip r:embed="rId45"/>
                          <a:stretch>
                            <a:fillRect/>
                          </a:stretch>
                        </pic:blipFill>
                        <pic:spPr>
                          <a:xfrm rot="0">
                            <a:off x="0" y="0"/>
                            <a:ext cx="262890" cy="19050"/>
                          </a:xfrm>
                          <a:prstGeom prst="rect">
                            <a:avLst/>
                          </a:prstGeom>
                        </pic:spPr>
                      </pic:pic>
                    </a:graphicData>
                  </a:graphic>
                </wp:inline>
              </w:drawing>
            </w:r>
            <w:r>
              <w:rPr>
                <w:rFonts w:ascii="SimSun" w:hAnsi="SimSun" w:eastAsia="SimSun" w:cs="SimSun"/>
                <w:sz w:val="10"/>
                <w:szCs w:val="10"/>
                <w:color w:val="595959"/>
                <w:spacing w:val="-16"/>
              </w:rPr>
              <w:t xml:space="preserve"> </w:t>
            </w:r>
            <w:r>
              <w:rPr>
                <w:rFonts w:ascii="Calibri" w:hAnsi="Calibri" w:eastAsia="Calibri" w:cs="Calibri"/>
                <w:sz w:val="10"/>
                <w:szCs w:val="10"/>
                <w:color w:val="595959"/>
              </w:rPr>
              <w:t>benchmark</w:t>
            </w:r>
            <w:r>
              <w:rPr>
                <w:rFonts w:ascii="SimSun" w:hAnsi="SimSun" w:eastAsia="SimSun" w:cs="SimSun"/>
                <w:sz w:val="10"/>
                <w:szCs w:val="10"/>
                <w:color w:val="595959"/>
              </w:rPr>
              <w:t>净值</w:t>
            </w:r>
            <w:r>
              <w:rPr>
                <w:rFonts w:ascii="SimSun" w:hAnsi="SimSun" w:eastAsia="SimSun" w:cs="SimSun"/>
                <w:sz w:val="10"/>
                <w:szCs w:val="10"/>
                <w:color w:val="595959"/>
                <w:spacing w:val="15"/>
                <w:w w:val="101"/>
              </w:rPr>
              <w:t xml:space="preserve">   </w:t>
            </w:r>
            <w:r>
              <w:rPr>
                <w:sz w:val="10"/>
                <w:szCs w:val="10"/>
                <w:position w:val="1"/>
              </w:rPr>
              <w:drawing>
                <wp:inline distT="0" distB="0" distL="0" distR="0">
                  <wp:extent cx="262889" cy="19050"/>
                  <wp:effectExtent l="0" t="0" r="0" b="0"/>
                  <wp:docPr id="54" name="IM 54"/>
                  <wp:cNvGraphicFramePr/>
                  <a:graphic>
                    <a:graphicData uri="http://schemas.openxmlformats.org/drawingml/2006/picture">
                      <pic:pic>
                        <pic:nvPicPr>
                          <pic:cNvPr id="54" name="IM 54"/>
                          <pic:cNvPicPr/>
                        </pic:nvPicPr>
                        <pic:blipFill>
                          <a:blip r:embed="rId46"/>
                          <a:stretch>
                            <a:fillRect/>
                          </a:stretch>
                        </pic:blipFill>
                        <pic:spPr>
                          <a:xfrm rot="0">
                            <a:off x="0" y="0"/>
                            <a:ext cx="262889" cy="19050"/>
                          </a:xfrm>
                          <a:prstGeom prst="rect">
                            <a:avLst/>
                          </a:prstGeom>
                        </pic:spPr>
                      </pic:pic>
                    </a:graphicData>
                  </a:graphic>
                </wp:inline>
              </w:drawing>
            </w:r>
            <w:r>
              <w:rPr>
                <w:rFonts w:ascii="SimSun" w:hAnsi="SimSun" w:eastAsia="SimSun" w:cs="SimSun"/>
                <w:sz w:val="10"/>
                <w:szCs w:val="10"/>
                <w:color w:val="595959"/>
                <w:spacing w:val="-19"/>
              </w:rPr>
              <w:t xml:space="preserve"> </w:t>
            </w:r>
            <w:r>
              <w:rPr>
                <w:rFonts w:ascii="SimSun" w:hAnsi="SimSun" w:eastAsia="SimSun" w:cs="SimSun"/>
                <w:sz w:val="10"/>
                <w:szCs w:val="10"/>
                <w:color w:val="595959"/>
              </w:rPr>
              <w:t>超额净值</w:t>
            </w:r>
          </w:p>
        </w:tc>
      </w:tr>
    </w:tbl>
    <w:p>
      <w:pPr>
        <w:pStyle w:val="BodyText"/>
        <w:ind w:left="2564"/>
        <w:spacing w:before="196" w:line="213" w:lineRule="auto"/>
        <w:rPr>
          <w:sz w:val="16"/>
          <w:szCs w:val="16"/>
        </w:rPr>
      </w:pPr>
      <w:r>
        <w:rPr>
          <w:sz w:val="16"/>
          <w:szCs w:val="16"/>
          <w:spacing w:val="-2"/>
        </w:rPr>
        <w:t>资料来源：</w:t>
      </w:r>
      <w:r>
        <w:rPr>
          <w:rFonts w:ascii="Times New Roman" w:hAnsi="Times New Roman" w:eastAsia="Times New Roman" w:cs="Times New Roman"/>
          <w:sz w:val="16"/>
          <w:szCs w:val="16"/>
          <w:spacing w:val="-2"/>
        </w:rPr>
        <w:t>Wind</w:t>
      </w:r>
      <w:r>
        <w:rPr>
          <w:rFonts w:ascii="Times New Roman" w:hAnsi="Times New Roman" w:eastAsia="Times New Roman" w:cs="Times New Roman"/>
          <w:sz w:val="16"/>
          <w:szCs w:val="16"/>
          <w:spacing w:val="-23"/>
        </w:rPr>
        <w:t xml:space="preserve"> </w:t>
      </w:r>
      <w:r>
        <w:rPr>
          <w:sz w:val="16"/>
          <w:szCs w:val="16"/>
          <w:spacing w:val="-2"/>
        </w:rPr>
        <w:t>，浙商证券研究所</w:t>
      </w:r>
    </w:p>
    <w:p>
      <w:pPr>
        <w:spacing w:line="371" w:lineRule="auto"/>
        <w:rPr>
          <w:rFonts w:ascii="Arial"/>
          <w:sz w:val="21"/>
        </w:rPr>
      </w:pPr>
      <w:r/>
    </w:p>
    <w:p>
      <w:pPr>
        <w:pStyle w:val="BodyText"/>
        <w:ind w:left="2527"/>
        <w:spacing w:before="62" w:line="226" w:lineRule="auto"/>
        <w:outlineLvl w:val="2"/>
        <w:rPr/>
      </w:pPr>
      <w:bookmarkStart w:name="bookmark46" w:id="134"/>
      <w:bookmarkEnd w:id="134"/>
      <w:bookmarkStart w:name="bookmark45" w:id="135"/>
      <w:bookmarkEnd w:id="135"/>
      <w:r>
        <w:rPr>
          <w:rFonts w:ascii="Times New Roman" w:hAnsi="Times New Roman" w:eastAsia="Times New Roman" w:cs="Times New Roman"/>
          <w:b/>
          <w:bCs/>
          <w:color w:val="B70004"/>
        </w:rPr>
        <w:t>6.2.2</w:t>
      </w:r>
      <w:r>
        <w:rPr>
          <w:rFonts w:ascii="Times New Roman" w:hAnsi="Times New Roman" w:eastAsia="Times New Roman" w:cs="Times New Roman"/>
          <w:b/>
          <w:bCs/>
          <w:color w:val="B70004"/>
          <w:spacing w:val="41"/>
          <w:w w:val="102"/>
        </w:rPr>
        <w:t xml:space="preserve"> </w:t>
      </w:r>
      <w:r>
        <w:rPr>
          <w:b/>
          <w:bCs/>
          <w:color w:val="B70004"/>
        </w:rPr>
        <w:t>中证</w:t>
      </w:r>
      <w:r>
        <w:rPr>
          <w:color w:val="B70004"/>
          <w:spacing w:val="-35"/>
        </w:rPr>
        <w:t xml:space="preserve"> </w:t>
      </w:r>
      <w:r>
        <w:rPr>
          <w:rFonts w:ascii="Times New Roman" w:hAnsi="Times New Roman" w:eastAsia="Times New Roman" w:cs="Times New Roman"/>
          <w:b/>
          <w:bCs/>
          <w:color w:val="B70004"/>
        </w:rPr>
        <w:t>500</w:t>
      </w:r>
      <w:r>
        <w:rPr>
          <w:b/>
          <w:bCs/>
          <w:color w:val="B70004"/>
        </w:rPr>
        <w:t>：</w:t>
      </w:r>
    </w:p>
    <w:p>
      <w:pPr>
        <w:pStyle w:val="BodyText"/>
        <w:ind w:left="2552" w:right="53" w:firstLine="403"/>
        <w:spacing w:before="228" w:line="299" w:lineRule="auto"/>
        <w:rPr/>
      </w:pPr>
      <w:r>
        <w:rPr>
          <w:spacing w:val="9"/>
        </w:rPr>
        <w:t>在中证</w:t>
      </w:r>
      <w:r>
        <w:rPr>
          <w:spacing w:val="9"/>
        </w:rPr>
        <w:t xml:space="preserve"> </w:t>
      </w:r>
      <w:r>
        <w:rPr>
          <w:rFonts w:ascii="Times New Roman" w:hAnsi="Times New Roman" w:eastAsia="Times New Roman" w:cs="Times New Roman"/>
          <w:spacing w:val="9"/>
        </w:rPr>
        <w:t>500  </w:t>
      </w:r>
      <w:r>
        <w:rPr>
          <w:spacing w:val="9"/>
        </w:rPr>
        <w:t>指数成分股内遗传规划复合因子总体表现尚可。全样本内多头年化收益为</w:t>
      </w:r>
      <w:r>
        <w:rPr>
          <w:spacing w:val="14"/>
        </w:rPr>
        <w:t xml:space="preserve"> </w:t>
      </w:r>
      <w:r>
        <w:rPr>
          <w:rFonts w:ascii="Times New Roman" w:hAnsi="Times New Roman" w:eastAsia="Times New Roman" w:cs="Times New Roman"/>
          <w:spacing w:val="5"/>
        </w:rPr>
        <w:t>12.17%</w:t>
      </w:r>
      <w:r>
        <w:rPr>
          <w:spacing w:val="5"/>
        </w:rPr>
        <w:t>，样本外区间（</w:t>
      </w:r>
      <w:r>
        <w:rPr>
          <w:rFonts w:ascii="Times New Roman" w:hAnsi="Times New Roman" w:eastAsia="Times New Roman" w:cs="Times New Roman"/>
          <w:spacing w:val="5"/>
        </w:rPr>
        <w:t>2022</w:t>
      </w:r>
      <w:r>
        <w:rPr>
          <w:rFonts w:ascii="Times New Roman" w:hAnsi="Times New Roman" w:eastAsia="Times New Roman" w:cs="Times New Roman"/>
          <w:spacing w:val="15"/>
          <w:w w:val="101"/>
        </w:rPr>
        <w:t xml:space="preserve"> </w:t>
      </w:r>
      <w:r>
        <w:rPr>
          <w:spacing w:val="5"/>
        </w:rPr>
        <w:t>年和</w:t>
      </w:r>
      <w:r>
        <w:rPr>
          <w:spacing w:val="-38"/>
        </w:rPr>
        <w:t xml:space="preserve"> </w:t>
      </w:r>
      <w:r>
        <w:rPr>
          <w:rFonts w:ascii="Times New Roman" w:hAnsi="Times New Roman" w:eastAsia="Times New Roman" w:cs="Times New Roman"/>
          <w:spacing w:val="5"/>
        </w:rPr>
        <w:t>2023</w:t>
      </w:r>
      <w:r>
        <w:rPr>
          <w:rFonts w:ascii="Times New Roman" w:hAnsi="Times New Roman" w:eastAsia="Times New Roman" w:cs="Times New Roman"/>
          <w:spacing w:val="16"/>
        </w:rPr>
        <w:t xml:space="preserve"> </w:t>
      </w:r>
      <w:r>
        <w:rPr>
          <w:spacing w:val="5"/>
        </w:rPr>
        <w:t>年</w:t>
      </w:r>
      <w:r>
        <w:rPr>
          <w:spacing w:val="-19"/>
        </w:rPr>
        <w:t xml:space="preserve"> </w:t>
      </w:r>
      <w:r>
        <w:rPr>
          <w:rFonts w:ascii="Times New Roman" w:hAnsi="Times New Roman" w:eastAsia="Times New Roman" w:cs="Times New Roman"/>
          <w:spacing w:val="5"/>
        </w:rPr>
        <w:t>10</w:t>
      </w:r>
      <w:r>
        <w:rPr>
          <w:rFonts w:ascii="Times New Roman" w:hAnsi="Times New Roman" w:eastAsia="Times New Roman" w:cs="Times New Roman"/>
          <w:spacing w:val="23"/>
          <w:w w:val="101"/>
        </w:rPr>
        <w:t xml:space="preserve"> </w:t>
      </w:r>
      <w:r>
        <w:rPr>
          <w:spacing w:val="5"/>
        </w:rPr>
        <w:t>月底）的年化收益率分别为</w:t>
      </w:r>
      <w:r>
        <w:rPr>
          <w:spacing w:val="-18"/>
        </w:rPr>
        <w:t xml:space="preserve"> </w:t>
      </w:r>
      <w:r>
        <w:rPr>
          <w:rFonts w:ascii="Times New Roman" w:hAnsi="Times New Roman" w:eastAsia="Times New Roman" w:cs="Times New Roman"/>
          <w:spacing w:val="5"/>
        </w:rPr>
        <w:t>10.32%</w:t>
      </w:r>
      <w:r>
        <w:rPr>
          <w:spacing w:val="4"/>
        </w:rPr>
        <w:t>和</w:t>
      </w:r>
      <w:r>
        <w:rPr>
          <w:spacing w:val="-33"/>
        </w:rPr>
        <w:t xml:space="preserve"> </w:t>
      </w:r>
      <w:r>
        <w:rPr>
          <w:rFonts w:ascii="Times New Roman" w:hAnsi="Times New Roman" w:eastAsia="Times New Roman" w:cs="Times New Roman"/>
          <w:spacing w:val="4"/>
        </w:rPr>
        <w:t>5.59%</w:t>
      </w:r>
      <w:r>
        <w:rPr>
          <w:rFonts w:ascii="Times New Roman" w:hAnsi="Times New Roman" w:eastAsia="Times New Roman" w:cs="Times New Roman"/>
          <w:spacing w:val="-25"/>
        </w:rPr>
        <w:t xml:space="preserve"> </w:t>
      </w:r>
      <w:r>
        <w:rPr>
          <w:spacing w:val="4"/>
        </w:rPr>
        <w:t>，</w:t>
      </w:r>
      <w:r>
        <w:rPr/>
        <w:t xml:space="preserve"> </w:t>
      </w:r>
      <w:r>
        <w:rPr>
          <w:spacing w:val="7"/>
        </w:rPr>
        <w:t>超额收益最大回撤为</w:t>
      </w:r>
      <w:r>
        <w:rPr>
          <w:rFonts w:ascii="Times New Roman" w:hAnsi="Times New Roman" w:eastAsia="Times New Roman" w:cs="Times New Roman"/>
          <w:spacing w:val="7"/>
        </w:rPr>
        <w:t>-6.76%</w:t>
      </w:r>
      <w:r>
        <w:rPr>
          <w:spacing w:val="7"/>
        </w:rPr>
        <w:t>，较为稳</w:t>
      </w:r>
      <w:r>
        <w:rPr>
          <w:spacing w:val="6"/>
        </w:rPr>
        <w:t>定。</w:t>
      </w:r>
    </w:p>
    <w:p>
      <w:pPr>
        <w:pStyle w:val="BodyText"/>
        <w:ind w:left="2580"/>
        <w:spacing w:before="151" w:line="215" w:lineRule="auto"/>
        <w:outlineLvl w:val="0"/>
        <w:rPr>
          <w:sz w:val="18"/>
          <w:szCs w:val="18"/>
        </w:rPr>
      </w:pPr>
      <w:r>
        <w:pict>
          <v:shape id="_x0000_s126" style="position:absolute;margin-left:127.58pt;margin-top:20.6pt;mso-position-vertical-relative:text;mso-position-horizontal-relative:text;width:395.85pt;height:0.5pt;z-index:251765760;" fillcolor="#B70004" filled="true" stroked="false" coordsize="7917,10" coordorigin="0,0" path="m0,9l7916,9l7916,0l0,0l0,9xe"/>
        </w:pict>
      </w:r>
      <w:r>
        <w:drawing>
          <wp:anchor distT="0" distB="0" distL="0" distR="0" simplePos="0" relativeHeight="251762688" behindDoc="0" locked="0" layoutInCell="1" allowOverlap="1">
            <wp:simplePos x="0" y="0"/>
            <wp:positionH relativeFrom="column">
              <wp:posOffset>1932051</wp:posOffset>
            </wp:positionH>
            <wp:positionV relativeFrom="paragraph">
              <wp:posOffset>1855470</wp:posOffset>
            </wp:positionV>
            <wp:extent cx="3941317" cy="226186"/>
            <wp:effectExtent l="0" t="0" r="0" b="0"/>
            <wp:wrapNone/>
            <wp:docPr id="56" name="IM 56"/>
            <wp:cNvGraphicFramePr/>
            <a:graphic>
              <a:graphicData uri="http://schemas.openxmlformats.org/drawingml/2006/picture">
                <pic:pic>
                  <pic:nvPicPr>
                    <pic:cNvPr id="56" name="IM 56"/>
                    <pic:cNvPicPr/>
                  </pic:nvPicPr>
                  <pic:blipFill>
                    <a:blip r:embed="rId47"/>
                    <a:stretch>
                      <a:fillRect/>
                    </a:stretch>
                  </pic:blipFill>
                  <pic:spPr>
                    <a:xfrm rot="0">
                      <a:off x="0" y="0"/>
                      <a:ext cx="3941317" cy="226186"/>
                    </a:xfrm>
                    <a:prstGeom prst="rect">
                      <a:avLst/>
                    </a:prstGeom>
                  </pic:spPr>
                </pic:pic>
              </a:graphicData>
            </a:graphic>
          </wp:anchor>
        </w:drawing>
      </w:r>
      <w:r>
        <w:drawing>
          <wp:anchor distT="0" distB="0" distL="0" distR="0" simplePos="0" relativeHeight="251768832" behindDoc="0" locked="0" layoutInCell="1" allowOverlap="1">
            <wp:simplePos x="0" y="0"/>
            <wp:positionH relativeFrom="column">
              <wp:posOffset>2147316</wp:posOffset>
            </wp:positionH>
            <wp:positionV relativeFrom="paragraph">
              <wp:posOffset>506920</wp:posOffset>
            </wp:positionV>
            <wp:extent cx="3892295" cy="575944"/>
            <wp:effectExtent l="0" t="0" r="0" b="0"/>
            <wp:wrapNone/>
            <wp:docPr id="58" name="IM 58"/>
            <wp:cNvGraphicFramePr/>
            <a:graphic>
              <a:graphicData uri="http://schemas.openxmlformats.org/drawingml/2006/picture">
                <pic:pic>
                  <pic:nvPicPr>
                    <pic:cNvPr id="58" name="IM 58"/>
                    <pic:cNvPicPr/>
                  </pic:nvPicPr>
                  <pic:blipFill>
                    <a:blip r:embed="rId48"/>
                    <a:stretch>
                      <a:fillRect/>
                    </a:stretch>
                  </pic:blipFill>
                  <pic:spPr>
                    <a:xfrm rot="0">
                      <a:off x="0" y="0"/>
                      <a:ext cx="3892295" cy="575944"/>
                    </a:xfrm>
                    <a:prstGeom prst="rect">
                      <a:avLst/>
                    </a:prstGeom>
                  </pic:spPr>
                </pic:pic>
              </a:graphicData>
            </a:graphic>
          </wp:anchor>
        </w:drawing>
      </w:r>
      <w:bookmarkStart w:name="bookmark72" w:id="136"/>
      <w:bookmarkEnd w:id="136"/>
      <w:bookmarkStart w:name="bookmark71" w:id="137"/>
      <w:bookmarkEnd w:id="137"/>
      <w:r>
        <w:rPr>
          <w:sz w:val="18"/>
          <w:szCs w:val="18"/>
          <w:color w:val="B70004"/>
          <w:spacing w:val="-3"/>
        </w:rPr>
        <w:t>图</w:t>
      </w:r>
      <w:r>
        <w:rPr>
          <w:rFonts w:ascii="Times New Roman" w:hAnsi="Times New Roman" w:eastAsia="Times New Roman" w:cs="Times New Roman"/>
          <w:sz w:val="18"/>
          <w:szCs w:val="18"/>
          <w:color w:val="B70004"/>
          <w:spacing w:val="-3"/>
        </w:rPr>
        <w:t>9</w:t>
      </w:r>
      <w:r>
        <w:rPr>
          <w:sz w:val="18"/>
          <w:szCs w:val="18"/>
          <w:color w:val="B70004"/>
          <w:spacing w:val="-3"/>
        </w:rPr>
        <w:t>：</w:t>
      </w:r>
      <w:r>
        <w:rPr>
          <w:sz w:val="18"/>
          <w:szCs w:val="18"/>
          <w:color w:val="B70004"/>
          <w:spacing w:val="-3"/>
        </w:rPr>
        <w:t xml:space="preserve"> </w:t>
      </w:r>
      <w:r>
        <w:rPr>
          <w:sz w:val="18"/>
          <w:szCs w:val="18"/>
          <w:color w:val="B70004"/>
          <w:spacing w:val="-3"/>
        </w:rPr>
        <w:t>中证</w:t>
      </w:r>
      <w:r>
        <w:rPr>
          <w:sz w:val="18"/>
          <w:szCs w:val="18"/>
          <w:color w:val="B70004"/>
          <w:spacing w:val="-27"/>
        </w:rPr>
        <w:t xml:space="preserve"> </w:t>
      </w:r>
      <w:r>
        <w:rPr>
          <w:rFonts w:ascii="Times New Roman" w:hAnsi="Times New Roman" w:eastAsia="Times New Roman" w:cs="Times New Roman"/>
          <w:sz w:val="18"/>
          <w:szCs w:val="18"/>
          <w:color w:val="B70004"/>
          <w:spacing w:val="-3"/>
        </w:rPr>
        <w:t>500</w:t>
      </w:r>
      <w:r>
        <w:rPr>
          <w:rFonts w:ascii="Times New Roman" w:hAnsi="Times New Roman" w:eastAsia="Times New Roman" w:cs="Times New Roman"/>
          <w:sz w:val="18"/>
          <w:szCs w:val="18"/>
          <w:color w:val="B70004"/>
          <w:spacing w:val="16"/>
        </w:rPr>
        <w:t xml:space="preserve"> </w:t>
      </w:r>
      <w:r>
        <w:rPr>
          <w:sz w:val="18"/>
          <w:szCs w:val="18"/>
          <w:color w:val="B70004"/>
          <w:spacing w:val="-3"/>
        </w:rPr>
        <w:t>组合收益曲线（样本外</w:t>
      </w:r>
      <w:r>
        <w:rPr>
          <w:sz w:val="18"/>
          <w:szCs w:val="18"/>
          <w:color w:val="B70004"/>
          <w:spacing w:val="-41"/>
        </w:rPr>
        <w:t xml:space="preserve"> </w:t>
      </w:r>
      <w:r>
        <w:rPr>
          <w:rFonts w:ascii="Times New Roman" w:hAnsi="Times New Roman" w:eastAsia="Times New Roman" w:cs="Times New Roman"/>
          <w:sz w:val="18"/>
          <w:szCs w:val="18"/>
          <w:color w:val="B70004"/>
          <w:spacing w:val="-3"/>
        </w:rPr>
        <w:t>2022/01/01</w:t>
      </w:r>
      <w:r>
        <w:rPr>
          <w:rFonts w:ascii="Times New Roman" w:hAnsi="Times New Roman" w:eastAsia="Times New Roman" w:cs="Times New Roman"/>
          <w:sz w:val="18"/>
          <w:szCs w:val="18"/>
          <w:color w:val="B70004"/>
          <w:spacing w:val="15"/>
          <w:w w:val="101"/>
        </w:rPr>
        <w:t xml:space="preserve"> </w:t>
      </w:r>
      <w:r>
        <w:rPr>
          <w:sz w:val="18"/>
          <w:szCs w:val="18"/>
          <w:color w:val="B70004"/>
          <w:spacing w:val="-3"/>
        </w:rPr>
        <w:t>至</w:t>
      </w:r>
      <w:r>
        <w:rPr>
          <w:sz w:val="18"/>
          <w:szCs w:val="18"/>
          <w:color w:val="B70004"/>
          <w:spacing w:val="-43"/>
        </w:rPr>
        <w:t xml:space="preserve"> </w:t>
      </w:r>
      <w:r>
        <w:rPr>
          <w:rFonts w:ascii="Times New Roman" w:hAnsi="Times New Roman" w:eastAsia="Times New Roman" w:cs="Times New Roman"/>
          <w:sz w:val="18"/>
          <w:szCs w:val="18"/>
          <w:color w:val="B70004"/>
          <w:spacing w:val="-3"/>
        </w:rPr>
        <w:t>2023/10/31</w:t>
      </w:r>
      <w:r>
        <w:rPr>
          <w:sz w:val="18"/>
          <w:szCs w:val="18"/>
          <w:color w:val="B70004"/>
          <w:spacing w:val="-3"/>
        </w:rPr>
        <w:t>）</w:t>
      </w:r>
    </w:p>
    <w:p>
      <w:pPr>
        <w:spacing w:line="103" w:lineRule="exact"/>
        <w:rPr/>
      </w:pPr>
      <w:r/>
    </w:p>
    <w:tbl>
      <w:tblPr>
        <w:tblStyle w:val="TableNormal"/>
        <w:tblW w:w="7916" w:type="dxa"/>
        <w:tblInd w:w="2551" w:type="dxa"/>
        <w:tblLayout w:type="fixed"/>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Pr>
      <w:tblGrid>
        <w:gridCol w:w="283"/>
        <w:gridCol w:w="547"/>
        <w:gridCol w:w="2920"/>
        <w:gridCol w:w="3196"/>
        <w:gridCol w:w="671"/>
        <w:gridCol w:w="299"/>
      </w:tblGrid>
      <w:tr>
        <w:trPr>
          <w:trHeight w:val="211" w:hRule="atLeast"/>
        </w:trPr>
        <w:tc>
          <w:tcPr>
            <w:tcW w:w="283" w:type="dxa"/>
            <w:vAlign w:val="top"/>
            <w:vMerge w:val="restart"/>
            <w:tcBorders>
              <w:left w:val="nil"/>
              <w:top w:val="nil"/>
              <w:bottom w:val="nil"/>
            </w:tcBorders>
          </w:tcPr>
          <w:p>
            <w:pPr>
              <w:rPr>
                <w:rFonts w:ascii="Arial"/>
                <w:sz w:val="21"/>
              </w:rPr>
            </w:pPr>
            <w:r/>
          </w:p>
        </w:tc>
        <w:tc>
          <w:tcPr>
            <w:tcW w:w="547" w:type="dxa"/>
            <w:vAlign w:val="top"/>
            <w:vMerge w:val="restart"/>
            <w:tcBorders>
              <w:right w:val="nil"/>
              <w:bottom w:val="nil"/>
            </w:tcBorders>
          </w:tcPr>
          <w:p>
            <w:pPr>
              <w:ind w:left="161" w:right="165"/>
              <w:spacing w:before="150" w:line="258" w:lineRule="auto"/>
              <w:jc w:val="right"/>
              <w:rPr>
                <w:rFonts w:ascii="Calibri" w:hAnsi="Calibri" w:eastAsia="Calibri" w:cs="Calibri"/>
                <w:sz w:val="18"/>
                <w:szCs w:val="18"/>
              </w:rPr>
            </w:pPr>
            <w:r>
              <w:rPr>
                <w:rFonts w:ascii="Calibri" w:hAnsi="Calibri" w:eastAsia="Calibri" w:cs="Calibri"/>
                <w:sz w:val="18"/>
                <w:szCs w:val="18"/>
                <w:color w:val="595959"/>
                <w:spacing w:val="-6"/>
              </w:rPr>
              <w:t>1.8</w:t>
            </w:r>
            <w:r>
              <w:rPr>
                <w:rFonts w:ascii="Calibri" w:hAnsi="Calibri" w:eastAsia="Calibri" w:cs="Calibri"/>
                <w:sz w:val="18"/>
                <w:szCs w:val="18"/>
                <w:color w:val="595959"/>
                <w:spacing w:val="1"/>
              </w:rPr>
              <w:t xml:space="preserve"> </w:t>
            </w:r>
            <w:r>
              <w:rPr>
                <w:rFonts w:ascii="Calibri" w:hAnsi="Calibri" w:eastAsia="Calibri" w:cs="Calibri"/>
                <w:sz w:val="18"/>
                <w:szCs w:val="18"/>
                <w:color w:val="595959"/>
                <w:spacing w:val="-6"/>
              </w:rPr>
              <w:t>1.6</w:t>
            </w:r>
            <w:r>
              <w:rPr>
                <w:rFonts w:ascii="Calibri" w:hAnsi="Calibri" w:eastAsia="Calibri" w:cs="Calibri"/>
                <w:sz w:val="18"/>
                <w:szCs w:val="18"/>
                <w:color w:val="595959"/>
                <w:spacing w:val="1"/>
              </w:rPr>
              <w:t xml:space="preserve"> </w:t>
            </w:r>
            <w:r>
              <w:rPr>
                <w:rFonts w:ascii="Calibri" w:hAnsi="Calibri" w:eastAsia="Calibri" w:cs="Calibri"/>
                <w:sz w:val="18"/>
                <w:szCs w:val="18"/>
                <w:color w:val="595959"/>
                <w:spacing w:val="-6"/>
              </w:rPr>
              <w:t>1.4</w:t>
            </w:r>
            <w:r>
              <w:rPr>
                <w:rFonts w:ascii="Calibri" w:hAnsi="Calibri" w:eastAsia="Calibri" w:cs="Calibri"/>
                <w:sz w:val="18"/>
                <w:szCs w:val="18"/>
                <w:color w:val="595959"/>
                <w:spacing w:val="1"/>
              </w:rPr>
              <w:t xml:space="preserve"> </w:t>
            </w:r>
            <w:r>
              <w:rPr>
                <w:rFonts w:ascii="Calibri" w:hAnsi="Calibri" w:eastAsia="Calibri" w:cs="Calibri"/>
                <w:sz w:val="18"/>
                <w:szCs w:val="18"/>
                <w:color w:val="595959"/>
                <w:spacing w:val="-6"/>
              </w:rPr>
              <w:t>1.2</w:t>
            </w:r>
            <w:r>
              <w:rPr>
                <w:rFonts w:ascii="Calibri" w:hAnsi="Calibri" w:eastAsia="Calibri" w:cs="Calibri"/>
                <w:sz w:val="18"/>
                <w:szCs w:val="18"/>
                <w:color w:val="595959"/>
                <w:spacing w:val="1"/>
              </w:rPr>
              <w:t xml:space="preserve"> </w:t>
            </w:r>
            <w:r>
              <w:rPr>
                <w:rFonts w:ascii="Calibri" w:hAnsi="Calibri" w:eastAsia="Calibri" w:cs="Calibri"/>
                <w:sz w:val="18"/>
                <w:szCs w:val="18"/>
                <w:color w:val="595959"/>
              </w:rPr>
              <w:t>1</w:t>
            </w:r>
          </w:p>
          <w:p>
            <w:pPr>
              <w:ind w:left="152" w:right="165"/>
              <w:spacing w:before="2" w:line="258" w:lineRule="auto"/>
              <w:jc w:val="both"/>
              <w:rPr>
                <w:rFonts w:ascii="Calibri" w:hAnsi="Calibri" w:eastAsia="Calibri" w:cs="Calibri"/>
                <w:sz w:val="18"/>
                <w:szCs w:val="18"/>
              </w:rPr>
            </w:pPr>
            <w:r>
              <w:rPr>
                <w:rFonts w:ascii="Calibri" w:hAnsi="Calibri" w:eastAsia="Calibri" w:cs="Calibri"/>
                <w:sz w:val="18"/>
                <w:szCs w:val="18"/>
                <w:color w:val="595959"/>
                <w:spacing w:val="-2"/>
              </w:rPr>
              <w:t>0.8</w:t>
            </w:r>
            <w:r>
              <w:rPr>
                <w:rFonts w:ascii="Calibri" w:hAnsi="Calibri" w:eastAsia="Calibri" w:cs="Calibri"/>
                <w:sz w:val="18"/>
                <w:szCs w:val="18"/>
                <w:color w:val="595959"/>
              </w:rPr>
              <w:t xml:space="preserve"> </w:t>
            </w:r>
            <w:r>
              <w:rPr>
                <w:rFonts w:ascii="Calibri" w:hAnsi="Calibri" w:eastAsia="Calibri" w:cs="Calibri"/>
                <w:sz w:val="18"/>
                <w:szCs w:val="18"/>
                <w:color w:val="595959"/>
                <w:spacing w:val="-3"/>
              </w:rPr>
              <w:t>0.6</w:t>
            </w:r>
            <w:r>
              <w:rPr>
                <w:rFonts w:ascii="Calibri" w:hAnsi="Calibri" w:eastAsia="Calibri" w:cs="Calibri"/>
                <w:sz w:val="18"/>
                <w:szCs w:val="18"/>
                <w:color w:val="595959"/>
                <w:spacing w:val="1"/>
              </w:rPr>
              <w:t xml:space="preserve"> </w:t>
            </w:r>
            <w:r>
              <w:rPr>
                <w:rFonts w:ascii="Calibri" w:hAnsi="Calibri" w:eastAsia="Calibri" w:cs="Calibri"/>
                <w:sz w:val="18"/>
                <w:szCs w:val="18"/>
                <w:color w:val="595959"/>
                <w:spacing w:val="-3"/>
              </w:rPr>
              <w:t>0.4</w:t>
            </w:r>
            <w:r>
              <w:rPr>
                <w:rFonts w:ascii="Calibri" w:hAnsi="Calibri" w:eastAsia="Calibri" w:cs="Calibri"/>
                <w:sz w:val="18"/>
                <w:szCs w:val="18"/>
                <w:color w:val="595959"/>
                <w:spacing w:val="1"/>
              </w:rPr>
              <w:t xml:space="preserve"> </w:t>
            </w:r>
            <w:r>
              <w:rPr>
                <w:rFonts w:ascii="Calibri" w:hAnsi="Calibri" w:eastAsia="Calibri" w:cs="Calibri"/>
                <w:sz w:val="18"/>
                <w:szCs w:val="18"/>
                <w:color w:val="595959"/>
                <w:spacing w:val="-3"/>
              </w:rPr>
              <w:t>0.2</w:t>
            </w:r>
          </w:p>
          <w:p>
            <w:pPr>
              <w:spacing w:line="178" w:lineRule="auto"/>
              <w:jc w:val="right"/>
              <w:rPr>
                <w:rFonts w:ascii="Arial" w:hAnsi="Arial" w:eastAsia="Arial" w:cs="Arial"/>
                <w:sz w:val="5"/>
                <w:szCs w:val="5"/>
              </w:rPr>
            </w:pPr>
            <w:r>
              <w:rPr>
                <w:rFonts w:ascii="Calibri" w:hAnsi="Calibri" w:eastAsia="Calibri" w:cs="Calibri"/>
                <w:sz w:val="18"/>
                <w:szCs w:val="18"/>
                <w:color w:val="595959"/>
                <w:spacing w:val="-9"/>
                <w:position w:val="-1"/>
              </w:rPr>
              <w:t>0</w:t>
            </w:r>
            <w:r>
              <w:rPr>
                <w:rFonts w:ascii="Calibri" w:hAnsi="Calibri" w:eastAsia="Calibri" w:cs="Calibri"/>
                <w:sz w:val="18"/>
                <w:szCs w:val="18"/>
                <w:color w:val="595959"/>
                <w:spacing w:val="10"/>
                <w:w w:val="101"/>
                <w:position w:val="-1"/>
              </w:rPr>
              <w:t xml:space="preserve">   </w:t>
            </w:r>
            <w:r>
              <w:rPr>
                <w:rFonts w:ascii="Arial" w:hAnsi="Arial" w:eastAsia="Arial" w:cs="Arial"/>
                <w:sz w:val="5"/>
                <w:szCs w:val="5"/>
                <w:color w:val="D9D9D9"/>
                <w:position w:val="1"/>
              </w:rPr>
              <w:t>,</w:t>
            </w:r>
          </w:p>
        </w:tc>
        <w:tc>
          <w:tcPr>
            <w:tcW w:w="6116" w:type="dxa"/>
            <w:vAlign w:val="top"/>
            <w:gridSpan w:val="2"/>
            <w:tcBorders>
              <w:left w:val="nil"/>
              <w:right w:val="nil"/>
            </w:tcBorders>
          </w:tcPr>
          <w:p>
            <w:pPr>
              <w:spacing w:line="200" w:lineRule="exact"/>
              <w:rPr>
                <w:rFonts w:ascii="Arial"/>
                <w:sz w:val="17"/>
              </w:rPr>
            </w:pPr>
            <w:r/>
          </w:p>
        </w:tc>
        <w:tc>
          <w:tcPr>
            <w:tcW w:w="671" w:type="dxa"/>
            <w:vAlign w:val="top"/>
            <w:vMerge w:val="restart"/>
            <w:tcBorders>
              <w:left w:val="nil"/>
              <w:bottom w:val="nil"/>
            </w:tcBorders>
          </w:tcPr>
          <w:p>
            <w:pPr>
              <w:ind w:left="174"/>
              <w:spacing w:before="148" w:line="179" w:lineRule="auto"/>
              <w:rPr>
                <w:rFonts w:ascii="Calibri" w:hAnsi="Calibri" w:eastAsia="Calibri" w:cs="Calibri"/>
                <w:sz w:val="18"/>
                <w:szCs w:val="18"/>
              </w:rPr>
            </w:pPr>
            <w:r>
              <w:rPr>
                <w:rFonts w:ascii="Calibri" w:hAnsi="Calibri" w:eastAsia="Calibri" w:cs="Calibri"/>
                <w:sz w:val="18"/>
                <w:szCs w:val="18"/>
                <w:color w:val="595959"/>
              </w:rPr>
              <w:t>0</w:t>
            </w:r>
          </w:p>
          <w:p>
            <w:pPr>
              <w:ind w:left="174" w:right="119"/>
              <w:spacing w:before="101" w:line="292" w:lineRule="auto"/>
              <w:rPr>
                <w:rFonts w:ascii="Calibri" w:hAnsi="Calibri" w:eastAsia="Calibri" w:cs="Calibri"/>
                <w:sz w:val="18"/>
                <w:szCs w:val="18"/>
              </w:rPr>
            </w:pPr>
            <w:r>
              <w:rPr>
                <w:rFonts w:ascii="Calibri" w:hAnsi="Calibri" w:eastAsia="Calibri" w:cs="Calibri"/>
                <w:sz w:val="18"/>
                <w:szCs w:val="18"/>
                <w:color w:val="595959"/>
                <w:spacing w:val="-2"/>
              </w:rPr>
              <w:t>-0.01</w:t>
            </w:r>
            <w:r>
              <w:rPr>
                <w:rFonts w:ascii="Calibri" w:hAnsi="Calibri" w:eastAsia="Calibri" w:cs="Calibri"/>
                <w:sz w:val="18"/>
                <w:szCs w:val="18"/>
                <w:color w:val="595959"/>
                <w:spacing w:val="3"/>
              </w:rPr>
              <w:t xml:space="preserve"> </w:t>
            </w:r>
            <w:r>
              <w:rPr>
                <w:rFonts w:ascii="Calibri" w:hAnsi="Calibri" w:eastAsia="Calibri" w:cs="Calibri"/>
                <w:sz w:val="18"/>
                <w:szCs w:val="18"/>
                <w:color w:val="595959"/>
                <w:spacing w:val="-2"/>
              </w:rPr>
              <w:t>-0.02</w:t>
            </w:r>
            <w:r>
              <w:rPr>
                <w:rFonts w:ascii="Calibri" w:hAnsi="Calibri" w:eastAsia="Calibri" w:cs="Calibri"/>
                <w:sz w:val="18"/>
                <w:szCs w:val="18"/>
                <w:color w:val="595959"/>
                <w:spacing w:val="3"/>
              </w:rPr>
              <w:t xml:space="preserve"> </w:t>
            </w:r>
            <w:r>
              <w:rPr>
                <w:rFonts w:ascii="Calibri" w:hAnsi="Calibri" w:eastAsia="Calibri" w:cs="Calibri"/>
                <w:sz w:val="18"/>
                <w:szCs w:val="18"/>
                <w:color w:val="595959"/>
                <w:spacing w:val="-2"/>
              </w:rPr>
              <w:t>-0.03</w:t>
            </w:r>
            <w:r>
              <w:rPr>
                <w:rFonts w:ascii="Calibri" w:hAnsi="Calibri" w:eastAsia="Calibri" w:cs="Calibri"/>
                <w:sz w:val="18"/>
                <w:szCs w:val="18"/>
                <w:color w:val="595959"/>
                <w:spacing w:val="3"/>
              </w:rPr>
              <w:t xml:space="preserve"> </w:t>
            </w:r>
            <w:r>
              <w:rPr>
                <w:rFonts w:ascii="Calibri" w:hAnsi="Calibri" w:eastAsia="Calibri" w:cs="Calibri"/>
                <w:sz w:val="18"/>
                <w:szCs w:val="18"/>
                <w:color w:val="595959"/>
                <w:spacing w:val="-2"/>
              </w:rPr>
              <w:t>-0.04</w:t>
            </w:r>
            <w:r>
              <w:rPr>
                <w:rFonts w:ascii="Calibri" w:hAnsi="Calibri" w:eastAsia="Calibri" w:cs="Calibri"/>
                <w:sz w:val="18"/>
                <w:szCs w:val="18"/>
                <w:color w:val="595959"/>
                <w:spacing w:val="3"/>
              </w:rPr>
              <w:t xml:space="preserve"> </w:t>
            </w:r>
            <w:r>
              <w:rPr>
                <w:rFonts w:ascii="Calibri" w:hAnsi="Calibri" w:eastAsia="Calibri" w:cs="Calibri"/>
                <w:sz w:val="18"/>
                <w:szCs w:val="18"/>
                <w:color w:val="595959"/>
                <w:spacing w:val="-2"/>
              </w:rPr>
              <w:t>-0.05</w:t>
            </w:r>
            <w:r>
              <w:rPr>
                <w:rFonts w:ascii="Calibri" w:hAnsi="Calibri" w:eastAsia="Calibri" w:cs="Calibri"/>
                <w:sz w:val="18"/>
                <w:szCs w:val="18"/>
                <w:color w:val="595959"/>
                <w:spacing w:val="3"/>
              </w:rPr>
              <w:t xml:space="preserve"> </w:t>
            </w:r>
            <w:r>
              <w:rPr>
                <w:rFonts w:ascii="Calibri" w:hAnsi="Calibri" w:eastAsia="Calibri" w:cs="Calibri"/>
                <w:sz w:val="18"/>
                <w:szCs w:val="18"/>
                <w:color w:val="595959"/>
                <w:spacing w:val="-2"/>
              </w:rPr>
              <w:t>-0.06</w:t>
            </w:r>
            <w:r>
              <w:rPr>
                <w:rFonts w:ascii="Calibri" w:hAnsi="Calibri" w:eastAsia="Calibri" w:cs="Calibri"/>
                <w:sz w:val="18"/>
                <w:szCs w:val="18"/>
                <w:color w:val="595959"/>
                <w:spacing w:val="3"/>
              </w:rPr>
              <w:t xml:space="preserve"> </w:t>
            </w:r>
            <w:r>
              <w:rPr>
                <w:rFonts w:ascii="Calibri" w:hAnsi="Calibri" w:eastAsia="Calibri" w:cs="Calibri"/>
                <w:sz w:val="18"/>
                <w:szCs w:val="18"/>
                <w:color w:val="595959"/>
                <w:spacing w:val="-2"/>
              </w:rPr>
              <w:t>-0.07</w:t>
            </w:r>
            <w:r>
              <w:rPr>
                <w:rFonts w:ascii="Calibri" w:hAnsi="Calibri" w:eastAsia="Calibri" w:cs="Calibri"/>
                <w:sz w:val="18"/>
                <w:szCs w:val="18"/>
                <w:color w:val="595959"/>
                <w:spacing w:val="3"/>
              </w:rPr>
              <w:t xml:space="preserve"> </w:t>
            </w:r>
            <w:r>
              <w:rPr>
                <w:rFonts w:ascii="Calibri" w:hAnsi="Calibri" w:eastAsia="Calibri" w:cs="Calibri"/>
                <w:sz w:val="18"/>
                <w:szCs w:val="18"/>
                <w:color w:val="595959"/>
                <w:spacing w:val="-2"/>
              </w:rPr>
              <w:t>-0.08</w:t>
            </w:r>
          </w:p>
        </w:tc>
        <w:tc>
          <w:tcPr>
            <w:tcW w:w="299" w:type="dxa"/>
            <w:vAlign w:val="top"/>
            <w:vMerge w:val="restart"/>
            <w:tcBorders>
              <w:right w:val="nil"/>
              <w:top w:val="nil"/>
              <w:bottom w:val="nil"/>
            </w:tcBorders>
          </w:tcPr>
          <w:p>
            <w:pPr>
              <w:rPr>
                <w:rFonts w:ascii="Arial"/>
                <w:sz w:val="21"/>
              </w:rPr>
            </w:pPr>
            <w:r/>
          </w:p>
        </w:tc>
      </w:tr>
      <w:tr>
        <w:trPr>
          <w:trHeight w:val="222" w:hRule="atLeast"/>
        </w:trPr>
        <w:tc>
          <w:tcPr>
            <w:tcW w:w="283" w:type="dxa"/>
            <w:vAlign w:val="top"/>
            <w:vMerge w:val="continue"/>
            <w:tcBorders>
              <w:left w:val="nil"/>
              <w:top w:val="nil"/>
              <w:bottom w:val="nil"/>
            </w:tcBorders>
          </w:tcPr>
          <w:p>
            <w:pPr>
              <w:rPr>
                <w:rFonts w:ascii="Arial"/>
                <w:sz w:val="21"/>
              </w:rPr>
            </w:pPr>
            <w:r/>
          </w:p>
        </w:tc>
        <w:tc>
          <w:tcPr>
            <w:tcW w:w="547" w:type="dxa"/>
            <w:vAlign w:val="top"/>
            <w:vMerge w:val="continue"/>
            <w:tcBorders>
              <w:right w:val="nil"/>
              <w:top w:val="nil"/>
              <w:bottom w:val="nil"/>
            </w:tcBorders>
          </w:tcPr>
          <w:p>
            <w:pPr>
              <w:rPr>
                <w:rFonts w:ascii="Arial"/>
                <w:sz w:val="21"/>
              </w:rPr>
            </w:pPr>
            <w:r/>
          </w:p>
        </w:tc>
        <w:tc>
          <w:tcPr>
            <w:tcW w:w="6116" w:type="dxa"/>
            <w:vAlign w:val="top"/>
            <w:gridSpan w:val="2"/>
            <w:tcBorders>
              <w:left w:val="nil"/>
              <w:right w:val="nil"/>
            </w:tcBorders>
          </w:tcPr>
          <w:p>
            <w:pPr>
              <w:spacing w:line="212" w:lineRule="exact"/>
              <w:rPr>
                <w:rFonts w:ascii="Arial"/>
                <w:sz w:val="18"/>
              </w:rPr>
            </w:pPr>
            <w:r/>
          </w:p>
        </w:tc>
        <w:tc>
          <w:tcPr>
            <w:tcW w:w="671" w:type="dxa"/>
            <w:vAlign w:val="top"/>
            <w:vMerge w:val="continue"/>
            <w:tcBorders>
              <w:left w:val="nil"/>
              <w:top w:val="nil"/>
              <w:bottom w:val="nil"/>
            </w:tcBorders>
          </w:tcPr>
          <w:p>
            <w:pPr>
              <w:rPr>
                <w:rFonts w:ascii="Arial"/>
                <w:sz w:val="21"/>
              </w:rPr>
            </w:pPr>
            <w:r/>
          </w:p>
        </w:tc>
        <w:tc>
          <w:tcPr>
            <w:tcW w:w="299" w:type="dxa"/>
            <w:vAlign w:val="top"/>
            <w:vMerge w:val="continue"/>
            <w:tcBorders>
              <w:right w:val="nil"/>
              <w:top w:val="nil"/>
              <w:bottom w:val="nil"/>
            </w:tcBorders>
          </w:tcPr>
          <w:p>
            <w:pPr>
              <w:rPr>
                <w:rFonts w:ascii="Arial"/>
                <w:sz w:val="21"/>
              </w:rPr>
            </w:pPr>
            <w:r/>
          </w:p>
        </w:tc>
      </w:tr>
      <w:tr>
        <w:trPr>
          <w:trHeight w:val="219" w:hRule="atLeast"/>
        </w:trPr>
        <w:tc>
          <w:tcPr>
            <w:tcW w:w="283" w:type="dxa"/>
            <w:vAlign w:val="top"/>
            <w:vMerge w:val="continue"/>
            <w:tcBorders>
              <w:left w:val="nil"/>
              <w:top w:val="nil"/>
              <w:bottom w:val="nil"/>
            </w:tcBorders>
          </w:tcPr>
          <w:p>
            <w:pPr>
              <w:rPr>
                <w:rFonts w:ascii="Arial"/>
                <w:sz w:val="21"/>
              </w:rPr>
            </w:pPr>
            <w:r/>
          </w:p>
        </w:tc>
        <w:tc>
          <w:tcPr>
            <w:tcW w:w="547" w:type="dxa"/>
            <w:vAlign w:val="top"/>
            <w:vMerge w:val="continue"/>
            <w:tcBorders>
              <w:right w:val="nil"/>
              <w:top w:val="nil"/>
              <w:bottom w:val="nil"/>
            </w:tcBorders>
          </w:tcPr>
          <w:p>
            <w:pPr>
              <w:rPr>
                <w:rFonts w:ascii="Arial"/>
                <w:sz w:val="21"/>
              </w:rPr>
            </w:pPr>
            <w:r/>
          </w:p>
        </w:tc>
        <w:tc>
          <w:tcPr>
            <w:tcW w:w="2920" w:type="dxa"/>
            <w:vAlign w:val="top"/>
            <w:tcBorders>
              <w:left w:val="nil"/>
              <w:right w:val="dashed" w:color="C00000" w:sz="8" w:space="0"/>
            </w:tcBorders>
          </w:tcPr>
          <w:p>
            <w:pPr>
              <w:spacing w:line="209" w:lineRule="exact"/>
              <w:rPr>
                <w:rFonts w:ascii="Arial"/>
                <w:sz w:val="18"/>
              </w:rPr>
            </w:pPr>
            <w:r/>
          </w:p>
        </w:tc>
        <w:tc>
          <w:tcPr>
            <w:tcW w:w="3196" w:type="dxa"/>
            <w:vAlign w:val="top"/>
            <w:tcBorders>
              <w:right w:val="nil"/>
              <w:left w:val="dashed" w:color="C00000" w:sz="8" w:space="0"/>
            </w:tcBorders>
          </w:tcPr>
          <w:p>
            <w:pPr>
              <w:spacing w:line="209" w:lineRule="exact"/>
              <w:rPr>
                <w:rFonts w:ascii="Arial"/>
                <w:sz w:val="18"/>
              </w:rPr>
            </w:pPr>
            <w:r/>
          </w:p>
        </w:tc>
        <w:tc>
          <w:tcPr>
            <w:tcW w:w="671" w:type="dxa"/>
            <w:vAlign w:val="top"/>
            <w:vMerge w:val="continue"/>
            <w:tcBorders>
              <w:left w:val="nil"/>
              <w:top w:val="nil"/>
              <w:bottom w:val="nil"/>
            </w:tcBorders>
          </w:tcPr>
          <w:p>
            <w:pPr>
              <w:rPr>
                <w:rFonts w:ascii="Arial"/>
                <w:sz w:val="21"/>
              </w:rPr>
            </w:pPr>
            <w:r/>
          </w:p>
        </w:tc>
        <w:tc>
          <w:tcPr>
            <w:tcW w:w="299" w:type="dxa"/>
            <w:vAlign w:val="top"/>
            <w:vMerge w:val="continue"/>
            <w:tcBorders>
              <w:right w:val="nil"/>
              <w:top w:val="nil"/>
              <w:bottom w:val="nil"/>
            </w:tcBorders>
          </w:tcPr>
          <w:p>
            <w:pPr>
              <w:rPr>
                <w:rFonts w:ascii="Arial"/>
                <w:sz w:val="21"/>
              </w:rPr>
            </w:pPr>
            <w:r/>
          </w:p>
        </w:tc>
      </w:tr>
      <w:tr>
        <w:trPr>
          <w:trHeight w:val="222" w:hRule="atLeast"/>
        </w:trPr>
        <w:tc>
          <w:tcPr>
            <w:tcW w:w="283" w:type="dxa"/>
            <w:vAlign w:val="top"/>
            <w:vMerge w:val="continue"/>
            <w:tcBorders>
              <w:left w:val="nil"/>
              <w:top w:val="nil"/>
              <w:bottom w:val="nil"/>
            </w:tcBorders>
          </w:tcPr>
          <w:p>
            <w:pPr>
              <w:rPr>
                <w:rFonts w:ascii="Arial"/>
                <w:sz w:val="21"/>
              </w:rPr>
            </w:pPr>
            <w:r/>
          </w:p>
        </w:tc>
        <w:tc>
          <w:tcPr>
            <w:tcW w:w="547" w:type="dxa"/>
            <w:vAlign w:val="top"/>
            <w:vMerge w:val="continue"/>
            <w:tcBorders>
              <w:right w:val="nil"/>
              <w:top w:val="nil"/>
              <w:bottom w:val="nil"/>
            </w:tcBorders>
          </w:tcPr>
          <w:p>
            <w:pPr>
              <w:rPr>
                <w:rFonts w:ascii="Arial"/>
                <w:sz w:val="21"/>
              </w:rPr>
            </w:pPr>
            <w:r/>
          </w:p>
        </w:tc>
        <w:tc>
          <w:tcPr>
            <w:tcW w:w="2920" w:type="dxa"/>
            <w:vAlign w:val="top"/>
            <w:tcBorders>
              <w:left w:val="nil"/>
              <w:right w:val="dashed" w:color="C00000" w:sz="8" w:space="0"/>
            </w:tcBorders>
          </w:tcPr>
          <w:p>
            <w:pPr>
              <w:spacing w:line="212" w:lineRule="exact"/>
              <w:rPr>
                <w:rFonts w:ascii="Arial"/>
                <w:sz w:val="18"/>
              </w:rPr>
            </w:pPr>
            <w:r/>
          </w:p>
        </w:tc>
        <w:tc>
          <w:tcPr>
            <w:tcW w:w="3196" w:type="dxa"/>
            <w:vAlign w:val="top"/>
            <w:tcBorders>
              <w:right w:val="nil"/>
              <w:left w:val="dashed" w:color="C00000" w:sz="8" w:space="0"/>
            </w:tcBorders>
          </w:tcPr>
          <w:p>
            <w:pPr>
              <w:spacing w:line="212" w:lineRule="exact"/>
              <w:rPr>
                <w:rFonts w:ascii="Arial"/>
                <w:sz w:val="18"/>
              </w:rPr>
            </w:pPr>
            <w:r/>
          </w:p>
        </w:tc>
        <w:tc>
          <w:tcPr>
            <w:tcW w:w="671" w:type="dxa"/>
            <w:vAlign w:val="top"/>
            <w:vMerge w:val="continue"/>
            <w:tcBorders>
              <w:left w:val="nil"/>
              <w:top w:val="nil"/>
              <w:bottom w:val="nil"/>
            </w:tcBorders>
          </w:tcPr>
          <w:p>
            <w:pPr>
              <w:rPr>
                <w:rFonts w:ascii="Arial"/>
                <w:sz w:val="21"/>
              </w:rPr>
            </w:pPr>
            <w:r/>
          </w:p>
        </w:tc>
        <w:tc>
          <w:tcPr>
            <w:tcW w:w="299" w:type="dxa"/>
            <w:vAlign w:val="top"/>
            <w:vMerge w:val="continue"/>
            <w:tcBorders>
              <w:right w:val="nil"/>
              <w:top w:val="nil"/>
              <w:bottom w:val="nil"/>
            </w:tcBorders>
          </w:tcPr>
          <w:p>
            <w:pPr>
              <w:rPr>
                <w:rFonts w:ascii="Arial"/>
                <w:sz w:val="21"/>
              </w:rPr>
            </w:pPr>
            <w:r/>
          </w:p>
        </w:tc>
      </w:tr>
      <w:tr>
        <w:trPr>
          <w:trHeight w:val="219" w:hRule="atLeast"/>
        </w:trPr>
        <w:tc>
          <w:tcPr>
            <w:tcW w:w="283" w:type="dxa"/>
            <w:vAlign w:val="top"/>
            <w:vMerge w:val="continue"/>
            <w:tcBorders>
              <w:left w:val="nil"/>
              <w:top w:val="nil"/>
              <w:bottom w:val="nil"/>
            </w:tcBorders>
          </w:tcPr>
          <w:p>
            <w:pPr>
              <w:rPr>
                <w:rFonts w:ascii="Arial"/>
                <w:sz w:val="21"/>
              </w:rPr>
            </w:pPr>
            <w:r/>
          </w:p>
        </w:tc>
        <w:tc>
          <w:tcPr>
            <w:tcW w:w="547" w:type="dxa"/>
            <w:vAlign w:val="top"/>
            <w:vMerge w:val="continue"/>
            <w:tcBorders>
              <w:right w:val="nil"/>
              <w:top w:val="nil"/>
              <w:bottom w:val="nil"/>
            </w:tcBorders>
          </w:tcPr>
          <w:p>
            <w:pPr>
              <w:rPr>
                <w:rFonts w:ascii="Arial"/>
                <w:sz w:val="21"/>
              </w:rPr>
            </w:pPr>
            <w:r/>
          </w:p>
        </w:tc>
        <w:tc>
          <w:tcPr>
            <w:tcW w:w="2920" w:type="dxa"/>
            <w:vAlign w:val="top"/>
            <w:tcBorders>
              <w:left w:val="nil"/>
              <w:right w:val="dashed" w:color="C00000" w:sz="8" w:space="0"/>
            </w:tcBorders>
          </w:tcPr>
          <w:p>
            <w:pPr>
              <w:spacing w:line="209" w:lineRule="exact"/>
              <w:rPr>
                <w:rFonts w:ascii="Arial"/>
                <w:sz w:val="18"/>
              </w:rPr>
            </w:pPr>
            <w:r/>
          </w:p>
        </w:tc>
        <w:tc>
          <w:tcPr>
            <w:tcW w:w="3196" w:type="dxa"/>
            <w:vAlign w:val="top"/>
            <w:tcBorders>
              <w:right w:val="nil"/>
              <w:left w:val="dashed" w:color="C00000" w:sz="8" w:space="0"/>
            </w:tcBorders>
          </w:tcPr>
          <w:p>
            <w:pPr>
              <w:spacing w:line="209" w:lineRule="exact"/>
              <w:rPr>
                <w:rFonts w:ascii="Arial"/>
                <w:sz w:val="18"/>
              </w:rPr>
            </w:pPr>
            <w:r/>
          </w:p>
        </w:tc>
        <w:tc>
          <w:tcPr>
            <w:tcW w:w="671" w:type="dxa"/>
            <w:vAlign w:val="top"/>
            <w:vMerge w:val="continue"/>
            <w:tcBorders>
              <w:left w:val="nil"/>
              <w:top w:val="nil"/>
              <w:bottom w:val="nil"/>
            </w:tcBorders>
          </w:tcPr>
          <w:p>
            <w:pPr>
              <w:rPr>
                <w:rFonts w:ascii="Arial"/>
                <w:sz w:val="21"/>
              </w:rPr>
            </w:pPr>
            <w:r/>
          </w:p>
        </w:tc>
        <w:tc>
          <w:tcPr>
            <w:tcW w:w="299" w:type="dxa"/>
            <w:vAlign w:val="top"/>
            <w:vMerge w:val="continue"/>
            <w:tcBorders>
              <w:right w:val="nil"/>
              <w:top w:val="nil"/>
              <w:bottom w:val="nil"/>
            </w:tcBorders>
          </w:tcPr>
          <w:p>
            <w:pPr>
              <w:rPr>
                <w:rFonts w:ascii="Arial"/>
                <w:sz w:val="21"/>
              </w:rPr>
            </w:pPr>
            <w:r/>
          </w:p>
        </w:tc>
      </w:tr>
      <w:tr>
        <w:trPr>
          <w:trHeight w:val="222" w:hRule="atLeast"/>
        </w:trPr>
        <w:tc>
          <w:tcPr>
            <w:tcW w:w="283" w:type="dxa"/>
            <w:vAlign w:val="top"/>
            <w:vMerge w:val="continue"/>
            <w:tcBorders>
              <w:left w:val="nil"/>
              <w:top w:val="nil"/>
              <w:bottom w:val="nil"/>
            </w:tcBorders>
          </w:tcPr>
          <w:p>
            <w:pPr>
              <w:rPr>
                <w:rFonts w:ascii="Arial"/>
                <w:sz w:val="21"/>
              </w:rPr>
            </w:pPr>
            <w:r/>
          </w:p>
        </w:tc>
        <w:tc>
          <w:tcPr>
            <w:tcW w:w="547" w:type="dxa"/>
            <w:vAlign w:val="top"/>
            <w:vMerge w:val="continue"/>
            <w:tcBorders>
              <w:right w:val="nil"/>
              <w:top w:val="nil"/>
              <w:bottom w:val="nil"/>
            </w:tcBorders>
          </w:tcPr>
          <w:p>
            <w:pPr>
              <w:rPr>
                <w:rFonts w:ascii="Arial"/>
                <w:sz w:val="21"/>
              </w:rPr>
            </w:pPr>
            <w:r/>
          </w:p>
        </w:tc>
        <w:tc>
          <w:tcPr>
            <w:tcW w:w="2920" w:type="dxa"/>
            <w:vAlign w:val="top"/>
            <w:tcBorders>
              <w:left w:val="nil"/>
              <w:right w:val="dashed" w:color="C00000" w:sz="8" w:space="0"/>
            </w:tcBorders>
          </w:tcPr>
          <w:p>
            <w:pPr>
              <w:spacing w:line="212" w:lineRule="exact"/>
              <w:rPr>
                <w:rFonts w:ascii="Arial"/>
                <w:sz w:val="18"/>
              </w:rPr>
            </w:pPr>
            <w:r/>
          </w:p>
        </w:tc>
        <w:tc>
          <w:tcPr>
            <w:tcW w:w="3196" w:type="dxa"/>
            <w:vAlign w:val="top"/>
            <w:tcBorders>
              <w:right w:val="nil"/>
              <w:left w:val="dashed" w:color="C00000" w:sz="8" w:space="0"/>
            </w:tcBorders>
          </w:tcPr>
          <w:p>
            <w:pPr>
              <w:spacing w:line="212" w:lineRule="exact"/>
              <w:rPr>
                <w:rFonts w:ascii="Arial"/>
                <w:sz w:val="18"/>
              </w:rPr>
            </w:pPr>
            <w:r/>
          </w:p>
        </w:tc>
        <w:tc>
          <w:tcPr>
            <w:tcW w:w="671" w:type="dxa"/>
            <w:vAlign w:val="top"/>
            <w:vMerge w:val="continue"/>
            <w:tcBorders>
              <w:left w:val="nil"/>
              <w:top w:val="nil"/>
              <w:bottom w:val="nil"/>
            </w:tcBorders>
          </w:tcPr>
          <w:p>
            <w:pPr>
              <w:rPr>
                <w:rFonts w:ascii="Arial"/>
                <w:sz w:val="21"/>
              </w:rPr>
            </w:pPr>
            <w:r/>
          </w:p>
        </w:tc>
        <w:tc>
          <w:tcPr>
            <w:tcW w:w="299" w:type="dxa"/>
            <w:vAlign w:val="top"/>
            <w:vMerge w:val="continue"/>
            <w:tcBorders>
              <w:right w:val="nil"/>
              <w:top w:val="nil"/>
              <w:bottom w:val="nil"/>
            </w:tcBorders>
          </w:tcPr>
          <w:p>
            <w:pPr>
              <w:rPr>
                <w:rFonts w:ascii="Arial"/>
                <w:sz w:val="21"/>
              </w:rPr>
            </w:pPr>
            <w:r/>
          </w:p>
        </w:tc>
      </w:tr>
      <w:tr>
        <w:trPr>
          <w:trHeight w:val="222" w:hRule="atLeast"/>
        </w:trPr>
        <w:tc>
          <w:tcPr>
            <w:tcW w:w="283" w:type="dxa"/>
            <w:vAlign w:val="top"/>
            <w:vMerge w:val="continue"/>
            <w:tcBorders>
              <w:left w:val="nil"/>
              <w:top w:val="nil"/>
              <w:bottom w:val="nil"/>
            </w:tcBorders>
          </w:tcPr>
          <w:p>
            <w:pPr>
              <w:rPr>
                <w:rFonts w:ascii="Arial"/>
                <w:sz w:val="21"/>
              </w:rPr>
            </w:pPr>
            <w:r/>
          </w:p>
        </w:tc>
        <w:tc>
          <w:tcPr>
            <w:tcW w:w="547" w:type="dxa"/>
            <w:vAlign w:val="top"/>
            <w:vMerge w:val="continue"/>
            <w:tcBorders>
              <w:right w:val="nil"/>
              <w:top w:val="nil"/>
              <w:bottom w:val="nil"/>
            </w:tcBorders>
          </w:tcPr>
          <w:p>
            <w:pPr>
              <w:rPr>
                <w:rFonts w:ascii="Arial"/>
                <w:sz w:val="21"/>
              </w:rPr>
            </w:pPr>
            <w:r/>
          </w:p>
        </w:tc>
        <w:tc>
          <w:tcPr>
            <w:tcW w:w="2920" w:type="dxa"/>
            <w:vAlign w:val="top"/>
            <w:tcBorders>
              <w:left w:val="nil"/>
              <w:right w:val="dashed" w:color="C00000" w:sz="8" w:space="0"/>
            </w:tcBorders>
          </w:tcPr>
          <w:p>
            <w:pPr>
              <w:ind w:left="2291"/>
              <w:spacing w:before="69" w:line="217" w:lineRule="auto"/>
              <w:rPr>
                <w:rFonts w:ascii="KaiTi" w:hAnsi="KaiTi" w:eastAsia="KaiTi" w:cs="KaiTi"/>
                <w:sz w:val="10"/>
                <w:szCs w:val="10"/>
              </w:rPr>
            </w:pPr>
            <w:r>
              <w:drawing>
                <wp:anchor distT="0" distB="0" distL="0" distR="0" simplePos="0" relativeHeight="251767808" behindDoc="0" locked="0" layoutInCell="1" allowOverlap="1">
                  <wp:simplePos x="0" y="0"/>
                  <wp:positionH relativeFrom="column">
                    <wp:posOffset>1650</wp:posOffset>
                  </wp:positionH>
                  <wp:positionV relativeFrom="paragraph">
                    <wp:posOffset>-757351</wp:posOffset>
                  </wp:positionV>
                  <wp:extent cx="3880485" cy="1143507"/>
                  <wp:effectExtent l="0" t="0" r="0" b="0"/>
                  <wp:wrapNone/>
                  <wp:docPr id="60" name="IM 60"/>
                  <wp:cNvGraphicFramePr/>
                  <a:graphic>
                    <a:graphicData uri="http://schemas.openxmlformats.org/drawingml/2006/picture">
                      <pic:pic>
                        <pic:nvPicPr>
                          <pic:cNvPr id="60" name="IM 60"/>
                          <pic:cNvPicPr/>
                        </pic:nvPicPr>
                        <pic:blipFill>
                          <a:blip r:embed="rId49"/>
                          <a:stretch>
                            <a:fillRect/>
                          </a:stretch>
                        </pic:blipFill>
                        <pic:spPr>
                          <a:xfrm rot="0">
                            <a:off x="0" y="0"/>
                            <a:ext cx="3880485" cy="1143507"/>
                          </a:xfrm>
                          <a:prstGeom prst="rect">
                            <a:avLst/>
                          </a:prstGeom>
                        </pic:spPr>
                      </pic:pic>
                    </a:graphicData>
                  </a:graphic>
                </wp:anchor>
              </w:drawing>
            </w:r>
            <w:r>
              <w:rPr>
                <w:rFonts w:ascii="KaiTi" w:hAnsi="KaiTi" w:eastAsia="KaiTi" w:cs="KaiTi"/>
                <w:sz w:val="10"/>
                <w:szCs w:val="10"/>
                <w:b/>
                <w:bCs/>
                <w:spacing w:val="-1"/>
              </w:rPr>
              <w:t>样本内</w:t>
            </w:r>
          </w:p>
        </w:tc>
        <w:tc>
          <w:tcPr>
            <w:tcW w:w="3196" w:type="dxa"/>
            <w:vAlign w:val="top"/>
            <w:tcBorders>
              <w:right w:val="nil"/>
              <w:left w:val="dashed" w:color="C00000" w:sz="8" w:space="0"/>
            </w:tcBorders>
          </w:tcPr>
          <w:p>
            <w:pPr>
              <w:ind w:left="316"/>
              <w:spacing w:before="65" w:line="217" w:lineRule="auto"/>
              <w:rPr>
                <w:rFonts w:ascii="KaiTi" w:hAnsi="KaiTi" w:eastAsia="KaiTi" w:cs="KaiTi"/>
                <w:sz w:val="10"/>
                <w:szCs w:val="10"/>
              </w:rPr>
            </w:pPr>
            <w:r>
              <w:rPr>
                <w:rFonts w:ascii="KaiTi" w:hAnsi="KaiTi" w:eastAsia="KaiTi" w:cs="KaiTi"/>
                <w:sz w:val="10"/>
                <w:szCs w:val="10"/>
                <w:b/>
                <w:bCs/>
                <w:spacing w:val="-1"/>
              </w:rPr>
              <w:t>样本外</w:t>
            </w:r>
          </w:p>
        </w:tc>
        <w:tc>
          <w:tcPr>
            <w:tcW w:w="671" w:type="dxa"/>
            <w:vAlign w:val="top"/>
            <w:vMerge w:val="continue"/>
            <w:tcBorders>
              <w:left w:val="nil"/>
              <w:top w:val="nil"/>
              <w:bottom w:val="nil"/>
            </w:tcBorders>
          </w:tcPr>
          <w:p>
            <w:pPr>
              <w:rPr>
                <w:rFonts w:ascii="Arial"/>
                <w:sz w:val="21"/>
              </w:rPr>
            </w:pPr>
            <w:r/>
          </w:p>
        </w:tc>
        <w:tc>
          <w:tcPr>
            <w:tcW w:w="299" w:type="dxa"/>
            <w:vAlign w:val="top"/>
            <w:vMerge w:val="continue"/>
            <w:tcBorders>
              <w:right w:val="nil"/>
              <w:top w:val="nil"/>
              <w:bottom w:val="nil"/>
            </w:tcBorders>
          </w:tcPr>
          <w:p>
            <w:pPr>
              <w:rPr>
                <w:rFonts w:ascii="Arial"/>
                <w:sz w:val="21"/>
              </w:rPr>
            </w:pPr>
            <w:r/>
          </w:p>
        </w:tc>
      </w:tr>
      <w:tr>
        <w:trPr>
          <w:trHeight w:val="219" w:hRule="atLeast"/>
        </w:trPr>
        <w:tc>
          <w:tcPr>
            <w:tcW w:w="283" w:type="dxa"/>
            <w:vAlign w:val="top"/>
            <w:vMerge w:val="continue"/>
            <w:tcBorders>
              <w:left w:val="nil"/>
              <w:top w:val="nil"/>
              <w:bottom w:val="nil"/>
            </w:tcBorders>
          </w:tcPr>
          <w:p>
            <w:pPr>
              <w:rPr>
                <w:rFonts w:ascii="Arial"/>
                <w:sz w:val="21"/>
              </w:rPr>
            </w:pPr>
            <w:r/>
          </w:p>
        </w:tc>
        <w:tc>
          <w:tcPr>
            <w:tcW w:w="547" w:type="dxa"/>
            <w:vAlign w:val="top"/>
            <w:vMerge w:val="continue"/>
            <w:tcBorders>
              <w:right w:val="nil"/>
              <w:top w:val="nil"/>
              <w:bottom w:val="nil"/>
            </w:tcBorders>
          </w:tcPr>
          <w:p>
            <w:pPr>
              <w:rPr>
                <w:rFonts w:ascii="Arial"/>
                <w:sz w:val="21"/>
              </w:rPr>
            </w:pPr>
            <w:r/>
          </w:p>
        </w:tc>
        <w:tc>
          <w:tcPr>
            <w:tcW w:w="2920" w:type="dxa"/>
            <w:vAlign w:val="top"/>
            <w:tcBorders>
              <w:left w:val="nil"/>
              <w:right w:val="dashed" w:color="C00000" w:sz="8" w:space="0"/>
            </w:tcBorders>
          </w:tcPr>
          <w:p>
            <w:pPr>
              <w:spacing w:line="209" w:lineRule="exact"/>
              <w:rPr>
                <w:rFonts w:ascii="Arial"/>
                <w:sz w:val="18"/>
              </w:rPr>
            </w:pPr>
            <w:r/>
          </w:p>
        </w:tc>
        <w:tc>
          <w:tcPr>
            <w:tcW w:w="3196" w:type="dxa"/>
            <w:vAlign w:val="top"/>
            <w:tcBorders>
              <w:right w:val="nil"/>
              <w:left w:val="dashed" w:color="C00000" w:sz="8" w:space="0"/>
            </w:tcBorders>
          </w:tcPr>
          <w:p>
            <w:pPr>
              <w:spacing w:line="209" w:lineRule="exact"/>
              <w:rPr>
                <w:rFonts w:ascii="Arial"/>
                <w:sz w:val="18"/>
              </w:rPr>
            </w:pPr>
            <w:r/>
          </w:p>
        </w:tc>
        <w:tc>
          <w:tcPr>
            <w:tcW w:w="671" w:type="dxa"/>
            <w:vAlign w:val="top"/>
            <w:vMerge w:val="continue"/>
            <w:tcBorders>
              <w:left w:val="nil"/>
              <w:top w:val="nil"/>
              <w:bottom w:val="nil"/>
            </w:tcBorders>
          </w:tcPr>
          <w:p>
            <w:pPr>
              <w:rPr>
                <w:rFonts w:ascii="Arial"/>
                <w:sz w:val="21"/>
              </w:rPr>
            </w:pPr>
            <w:r/>
          </w:p>
        </w:tc>
        <w:tc>
          <w:tcPr>
            <w:tcW w:w="299" w:type="dxa"/>
            <w:vAlign w:val="top"/>
            <w:vMerge w:val="continue"/>
            <w:tcBorders>
              <w:right w:val="nil"/>
              <w:top w:val="nil"/>
              <w:bottom w:val="nil"/>
            </w:tcBorders>
          </w:tcPr>
          <w:p>
            <w:pPr>
              <w:rPr>
                <w:rFonts w:ascii="Arial"/>
                <w:sz w:val="21"/>
              </w:rPr>
            </w:pPr>
            <w:r/>
          </w:p>
        </w:tc>
      </w:tr>
      <w:tr>
        <w:trPr>
          <w:trHeight w:val="221" w:hRule="atLeast"/>
        </w:trPr>
        <w:tc>
          <w:tcPr>
            <w:tcW w:w="283" w:type="dxa"/>
            <w:vAlign w:val="top"/>
            <w:vMerge w:val="continue"/>
            <w:tcBorders>
              <w:left w:val="nil"/>
              <w:top w:val="nil"/>
              <w:bottom w:val="nil"/>
            </w:tcBorders>
          </w:tcPr>
          <w:p>
            <w:pPr>
              <w:rPr>
                <w:rFonts w:ascii="Arial"/>
                <w:sz w:val="21"/>
              </w:rPr>
            </w:pPr>
            <w:r/>
          </w:p>
        </w:tc>
        <w:tc>
          <w:tcPr>
            <w:tcW w:w="547" w:type="dxa"/>
            <w:vAlign w:val="top"/>
            <w:vMerge w:val="continue"/>
            <w:tcBorders>
              <w:right w:val="nil"/>
              <w:top w:val="nil"/>
              <w:bottom w:val="nil"/>
            </w:tcBorders>
          </w:tcPr>
          <w:p>
            <w:pPr>
              <w:rPr>
                <w:rFonts w:ascii="Arial"/>
                <w:sz w:val="21"/>
              </w:rPr>
            </w:pPr>
            <w:r/>
          </w:p>
        </w:tc>
        <w:tc>
          <w:tcPr>
            <w:tcW w:w="2920" w:type="dxa"/>
            <w:vAlign w:val="top"/>
            <w:tcBorders>
              <w:left w:val="nil"/>
              <w:right w:val="dashed" w:color="C00000" w:sz="8" w:space="0"/>
            </w:tcBorders>
          </w:tcPr>
          <w:p>
            <w:pPr>
              <w:spacing w:line="210" w:lineRule="exact"/>
              <w:rPr>
                <w:rFonts w:ascii="Arial"/>
                <w:sz w:val="18"/>
              </w:rPr>
            </w:pPr>
            <w:r/>
          </w:p>
        </w:tc>
        <w:tc>
          <w:tcPr>
            <w:tcW w:w="3196" w:type="dxa"/>
            <w:vAlign w:val="top"/>
            <w:tcBorders>
              <w:right w:val="nil"/>
              <w:left w:val="dashed" w:color="C00000" w:sz="8" w:space="0"/>
            </w:tcBorders>
          </w:tcPr>
          <w:p>
            <w:pPr>
              <w:spacing w:line="210" w:lineRule="exact"/>
              <w:rPr>
                <w:rFonts w:ascii="Arial"/>
                <w:sz w:val="18"/>
              </w:rPr>
            </w:pPr>
            <w:r/>
          </w:p>
        </w:tc>
        <w:tc>
          <w:tcPr>
            <w:tcW w:w="671" w:type="dxa"/>
            <w:vAlign w:val="top"/>
            <w:vMerge w:val="continue"/>
            <w:tcBorders>
              <w:left w:val="nil"/>
              <w:top w:val="nil"/>
              <w:bottom w:val="nil"/>
            </w:tcBorders>
          </w:tcPr>
          <w:p>
            <w:pPr>
              <w:rPr>
                <w:rFonts w:ascii="Arial"/>
                <w:sz w:val="21"/>
              </w:rPr>
            </w:pPr>
            <w:r/>
          </w:p>
        </w:tc>
        <w:tc>
          <w:tcPr>
            <w:tcW w:w="299" w:type="dxa"/>
            <w:vAlign w:val="top"/>
            <w:vMerge w:val="continue"/>
            <w:tcBorders>
              <w:right w:val="nil"/>
              <w:top w:val="nil"/>
              <w:bottom w:val="nil"/>
            </w:tcBorders>
          </w:tcPr>
          <w:p>
            <w:pPr>
              <w:rPr>
                <w:rFonts w:ascii="Arial"/>
                <w:sz w:val="21"/>
              </w:rPr>
            </w:pPr>
            <w:r/>
          </w:p>
        </w:tc>
      </w:tr>
      <w:tr>
        <w:trPr>
          <w:trHeight w:val="220" w:hRule="atLeast"/>
        </w:trPr>
        <w:tc>
          <w:tcPr>
            <w:tcW w:w="283" w:type="dxa"/>
            <w:vAlign w:val="top"/>
            <w:vMerge w:val="continue"/>
            <w:tcBorders>
              <w:left w:val="nil"/>
              <w:top w:val="nil"/>
              <w:bottom w:val="nil"/>
            </w:tcBorders>
          </w:tcPr>
          <w:p>
            <w:pPr>
              <w:rPr>
                <w:rFonts w:ascii="Arial"/>
                <w:sz w:val="21"/>
              </w:rPr>
            </w:pPr>
            <w:r/>
          </w:p>
        </w:tc>
        <w:tc>
          <w:tcPr>
            <w:tcW w:w="547" w:type="dxa"/>
            <w:vAlign w:val="top"/>
            <w:vMerge w:val="continue"/>
            <w:tcBorders>
              <w:right w:val="nil"/>
              <w:top w:val="nil"/>
              <w:bottom w:val="nil"/>
            </w:tcBorders>
          </w:tcPr>
          <w:p>
            <w:pPr>
              <w:rPr>
                <w:rFonts w:ascii="Arial"/>
                <w:sz w:val="21"/>
              </w:rPr>
            </w:pPr>
            <w:r/>
          </w:p>
        </w:tc>
        <w:tc>
          <w:tcPr>
            <w:tcW w:w="2920" w:type="dxa"/>
            <w:vAlign w:val="top"/>
            <w:tcBorders>
              <w:left w:val="nil"/>
              <w:right w:val="dashed" w:color="C00000" w:sz="8" w:space="0"/>
            </w:tcBorders>
          </w:tcPr>
          <w:p>
            <w:pPr>
              <w:spacing w:line="210" w:lineRule="exact"/>
              <w:rPr>
                <w:rFonts w:ascii="Arial"/>
                <w:sz w:val="18"/>
              </w:rPr>
            </w:pPr>
            <w:r/>
          </w:p>
        </w:tc>
        <w:tc>
          <w:tcPr>
            <w:tcW w:w="3196" w:type="dxa"/>
            <w:vAlign w:val="top"/>
            <w:tcBorders>
              <w:right w:val="nil"/>
              <w:left w:val="dashed" w:color="C00000" w:sz="8" w:space="0"/>
            </w:tcBorders>
          </w:tcPr>
          <w:p>
            <w:pPr>
              <w:spacing w:line="210" w:lineRule="exact"/>
              <w:rPr>
                <w:rFonts w:ascii="Arial"/>
                <w:sz w:val="18"/>
              </w:rPr>
            </w:pPr>
            <w:r/>
          </w:p>
        </w:tc>
        <w:tc>
          <w:tcPr>
            <w:tcW w:w="671" w:type="dxa"/>
            <w:vAlign w:val="top"/>
            <w:vMerge w:val="continue"/>
            <w:tcBorders>
              <w:left w:val="nil"/>
              <w:top w:val="nil"/>
              <w:bottom w:val="nil"/>
            </w:tcBorders>
          </w:tcPr>
          <w:p>
            <w:pPr>
              <w:rPr>
                <w:rFonts w:ascii="Arial"/>
                <w:sz w:val="21"/>
              </w:rPr>
            </w:pPr>
            <w:r/>
          </w:p>
        </w:tc>
        <w:tc>
          <w:tcPr>
            <w:tcW w:w="299" w:type="dxa"/>
            <w:vAlign w:val="top"/>
            <w:vMerge w:val="continue"/>
            <w:tcBorders>
              <w:right w:val="nil"/>
              <w:top w:val="nil"/>
              <w:bottom w:val="nil"/>
            </w:tcBorders>
          </w:tcPr>
          <w:p>
            <w:pPr>
              <w:rPr>
                <w:rFonts w:ascii="Arial"/>
                <w:sz w:val="21"/>
              </w:rPr>
            </w:pPr>
            <w:r/>
          </w:p>
        </w:tc>
      </w:tr>
      <w:tr>
        <w:trPr>
          <w:trHeight w:val="986" w:hRule="atLeast"/>
        </w:trPr>
        <w:tc>
          <w:tcPr>
            <w:tcW w:w="283" w:type="dxa"/>
            <w:vAlign w:val="top"/>
            <w:vMerge w:val="continue"/>
            <w:tcBorders>
              <w:left w:val="nil"/>
              <w:top w:val="nil"/>
              <w:bottom w:val="single" w:color="B70004" w:sz="2" w:space="0"/>
            </w:tcBorders>
          </w:tcPr>
          <w:p>
            <w:pPr>
              <w:rPr>
                <w:rFonts w:ascii="Arial"/>
                <w:sz w:val="21"/>
              </w:rPr>
            </w:pPr>
            <w:r/>
          </w:p>
        </w:tc>
        <w:tc>
          <w:tcPr>
            <w:tcW w:w="547" w:type="dxa"/>
            <w:vAlign w:val="top"/>
            <w:vMerge w:val="continue"/>
            <w:tcBorders>
              <w:right w:val="nil"/>
              <w:top w:val="nil"/>
            </w:tcBorders>
          </w:tcPr>
          <w:p>
            <w:pPr>
              <w:rPr>
                <w:rFonts w:ascii="Arial"/>
                <w:sz w:val="21"/>
              </w:rPr>
            </w:pPr>
            <w:r/>
          </w:p>
        </w:tc>
        <w:tc>
          <w:tcPr>
            <w:tcW w:w="6116" w:type="dxa"/>
            <w:vAlign w:val="top"/>
            <w:gridSpan w:val="2"/>
            <w:tcBorders>
              <w:left w:val="nil"/>
              <w:right w:val="nil"/>
            </w:tcBorders>
          </w:tcPr>
          <w:p>
            <w:pPr>
              <w:spacing w:line="317" w:lineRule="auto"/>
              <w:rPr>
                <w:rFonts w:ascii="Arial"/>
                <w:sz w:val="21"/>
              </w:rPr>
            </w:pPr>
            <w:r/>
          </w:p>
          <w:p>
            <w:pPr>
              <w:spacing w:line="317" w:lineRule="auto"/>
              <w:rPr>
                <w:rFonts w:ascii="Arial"/>
                <w:sz w:val="21"/>
              </w:rPr>
            </w:pPr>
            <w:r/>
          </w:p>
          <w:p>
            <w:pPr>
              <w:ind w:left="870"/>
              <w:spacing w:before="33" w:line="241" w:lineRule="auto"/>
              <w:rPr>
                <w:rFonts w:ascii="SimSun" w:hAnsi="SimSun" w:eastAsia="SimSun" w:cs="SimSun"/>
                <w:sz w:val="10"/>
                <w:szCs w:val="10"/>
              </w:rPr>
            </w:pPr>
            <w:r>
              <w:rPr>
                <w:rFonts w:ascii="SimSun" w:hAnsi="SimSun" w:eastAsia="SimSun" w:cs="SimSun"/>
                <w:sz w:val="10"/>
                <w:szCs w:val="10"/>
                <w:color w:val="595959"/>
              </w:rPr>
              <w:drawing>
                <wp:inline distT="0" distB="0" distL="0" distR="0">
                  <wp:extent cx="243840" cy="34890"/>
                  <wp:effectExtent l="0" t="0" r="0" b="0"/>
                  <wp:docPr id="62" name="IM 62"/>
                  <wp:cNvGraphicFramePr/>
                  <a:graphic>
                    <a:graphicData uri="http://schemas.openxmlformats.org/drawingml/2006/picture">
                      <pic:pic>
                        <pic:nvPicPr>
                          <pic:cNvPr id="62" name="IM 62"/>
                          <pic:cNvPicPr/>
                        </pic:nvPicPr>
                        <pic:blipFill>
                          <a:blip r:embed="rId50"/>
                          <a:stretch>
                            <a:fillRect/>
                          </a:stretch>
                        </pic:blipFill>
                        <pic:spPr>
                          <a:xfrm rot="0">
                            <a:off x="0" y="0"/>
                            <a:ext cx="243840" cy="34890"/>
                          </a:xfrm>
                          <a:prstGeom prst="rect">
                            <a:avLst/>
                          </a:prstGeom>
                        </pic:spPr>
                      </pic:pic>
                    </a:graphicData>
                  </a:graphic>
                </wp:inline>
              </w:drawing>
            </w:r>
            <w:r>
              <w:rPr>
                <w:rFonts w:ascii="SimSun" w:hAnsi="SimSun" w:eastAsia="SimSun" w:cs="SimSun"/>
                <w:sz w:val="10"/>
                <w:szCs w:val="10"/>
                <w:color w:val="595959"/>
                <w:spacing w:val="-5"/>
              </w:rPr>
              <w:t xml:space="preserve"> </w:t>
            </w:r>
            <w:r>
              <w:rPr>
                <w:rFonts w:ascii="SimSun" w:hAnsi="SimSun" w:eastAsia="SimSun" w:cs="SimSun"/>
                <w:sz w:val="10"/>
                <w:szCs w:val="10"/>
                <w:color w:val="595959"/>
              </w:rPr>
              <w:t>超额净值回撤    </w:t>
            </w:r>
            <w:r>
              <w:rPr>
                <w:sz w:val="10"/>
                <w:szCs w:val="10"/>
                <w:position w:val="1"/>
              </w:rPr>
              <w:drawing>
                <wp:inline distT="0" distB="0" distL="0" distR="0">
                  <wp:extent cx="262890" cy="19050"/>
                  <wp:effectExtent l="0" t="0" r="0" b="0"/>
                  <wp:docPr id="64" name="IM 64"/>
                  <wp:cNvGraphicFramePr/>
                  <a:graphic>
                    <a:graphicData uri="http://schemas.openxmlformats.org/drawingml/2006/picture">
                      <pic:pic>
                        <pic:nvPicPr>
                          <pic:cNvPr id="64" name="IM 64"/>
                          <pic:cNvPicPr/>
                        </pic:nvPicPr>
                        <pic:blipFill>
                          <a:blip r:embed="rId51"/>
                          <a:stretch>
                            <a:fillRect/>
                          </a:stretch>
                        </pic:blipFill>
                        <pic:spPr>
                          <a:xfrm rot="0">
                            <a:off x="0" y="0"/>
                            <a:ext cx="262890" cy="19050"/>
                          </a:xfrm>
                          <a:prstGeom prst="rect">
                            <a:avLst/>
                          </a:prstGeom>
                        </pic:spPr>
                      </pic:pic>
                    </a:graphicData>
                  </a:graphic>
                </wp:inline>
              </w:drawing>
            </w:r>
            <w:r>
              <w:rPr>
                <w:rFonts w:ascii="SimSun" w:hAnsi="SimSun" w:eastAsia="SimSun" w:cs="SimSun"/>
                <w:sz w:val="10"/>
                <w:szCs w:val="10"/>
                <w:color w:val="595959"/>
                <w:spacing w:val="-10"/>
              </w:rPr>
              <w:t xml:space="preserve"> </w:t>
            </w:r>
            <w:r>
              <w:rPr>
                <w:rFonts w:ascii="SimSun" w:hAnsi="SimSun" w:eastAsia="SimSun" w:cs="SimSun"/>
                <w:sz w:val="10"/>
                <w:szCs w:val="10"/>
                <w:color w:val="595959"/>
              </w:rPr>
              <w:t>中证</w:t>
            </w:r>
            <w:r>
              <w:rPr>
                <w:rFonts w:ascii="Calibri" w:hAnsi="Calibri" w:eastAsia="Calibri" w:cs="Calibri"/>
                <w:sz w:val="10"/>
                <w:szCs w:val="10"/>
                <w:color w:val="595959"/>
              </w:rPr>
              <w:t>500</w:t>
            </w:r>
            <w:r>
              <w:rPr>
                <w:rFonts w:ascii="SimSun" w:hAnsi="SimSun" w:eastAsia="SimSun" w:cs="SimSun"/>
                <w:sz w:val="10"/>
                <w:szCs w:val="10"/>
                <w:color w:val="595959"/>
              </w:rPr>
              <w:t>增强    </w:t>
            </w:r>
            <w:r>
              <w:rPr>
                <w:sz w:val="10"/>
                <w:szCs w:val="10"/>
                <w:position w:val="1"/>
              </w:rPr>
              <w:drawing>
                <wp:inline distT="0" distB="0" distL="0" distR="0">
                  <wp:extent cx="262889" cy="19050"/>
                  <wp:effectExtent l="0" t="0" r="0" b="0"/>
                  <wp:docPr id="66" name="IM 66"/>
                  <wp:cNvGraphicFramePr/>
                  <a:graphic>
                    <a:graphicData uri="http://schemas.openxmlformats.org/drawingml/2006/picture">
                      <pic:pic>
                        <pic:nvPicPr>
                          <pic:cNvPr id="66" name="IM 66"/>
                          <pic:cNvPicPr/>
                        </pic:nvPicPr>
                        <pic:blipFill>
                          <a:blip r:embed="rId52"/>
                          <a:stretch>
                            <a:fillRect/>
                          </a:stretch>
                        </pic:blipFill>
                        <pic:spPr>
                          <a:xfrm rot="0">
                            <a:off x="0" y="0"/>
                            <a:ext cx="262889" cy="19050"/>
                          </a:xfrm>
                          <a:prstGeom prst="rect">
                            <a:avLst/>
                          </a:prstGeom>
                        </pic:spPr>
                      </pic:pic>
                    </a:graphicData>
                  </a:graphic>
                </wp:inline>
              </w:drawing>
            </w:r>
            <w:r>
              <w:rPr>
                <w:rFonts w:ascii="SimSun" w:hAnsi="SimSun" w:eastAsia="SimSun" w:cs="SimSun"/>
                <w:sz w:val="10"/>
                <w:szCs w:val="10"/>
                <w:color w:val="595959"/>
                <w:spacing w:val="-15"/>
              </w:rPr>
              <w:t xml:space="preserve"> </w:t>
            </w:r>
            <w:r>
              <w:rPr>
                <w:rFonts w:ascii="Calibri" w:hAnsi="Calibri" w:eastAsia="Calibri" w:cs="Calibri"/>
                <w:sz w:val="10"/>
                <w:szCs w:val="10"/>
                <w:color w:val="595959"/>
              </w:rPr>
              <w:t>benchm</w:t>
            </w:r>
            <w:r>
              <w:rPr>
                <w:rFonts w:ascii="Calibri" w:hAnsi="Calibri" w:eastAsia="Calibri" w:cs="Calibri"/>
                <w:sz w:val="10"/>
                <w:szCs w:val="10"/>
                <w:color w:val="595959"/>
                <w:spacing w:val="-1"/>
              </w:rPr>
              <w:t>ark</w:t>
            </w:r>
            <w:r>
              <w:rPr>
                <w:rFonts w:ascii="SimSun" w:hAnsi="SimSun" w:eastAsia="SimSun" w:cs="SimSun"/>
                <w:sz w:val="10"/>
                <w:szCs w:val="10"/>
                <w:color w:val="595959"/>
                <w:spacing w:val="-1"/>
              </w:rPr>
              <w:t>净值    </w:t>
            </w:r>
            <w:r>
              <w:rPr>
                <w:sz w:val="10"/>
                <w:szCs w:val="10"/>
                <w:position w:val="1"/>
              </w:rPr>
              <w:drawing>
                <wp:inline distT="0" distB="0" distL="0" distR="0">
                  <wp:extent cx="262890" cy="19050"/>
                  <wp:effectExtent l="0" t="0" r="0" b="0"/>
                  <wp:docPr id="68" name="IM 68"/>
                  <wp:cNvGraphicFramePr/>
                  <a:graphic>
                    <a:graphicData uri="http://schemas.openxmlformats.org/drawingml/2006/picture">
                      <pic:pic>
                        <pic:nvPicPr>
                          <pic:cNvPr id="68" name="IM 68"/>
                          <pic:cNvPicPr/>
                        </pic:nvPicPr>
                        <pic:blipFill>
                          <a:blip r:embed="rId53"/>
                          <a:stretch>
                            <a:fillRect/>
                          </a:stretch>
                        </pic:blipFill>
                        <pic:spPr>
                          <a:xfrm rot="0">
                            <a:off x="0" y="0"/>
                            <a:ext cx="262890" cy="19050"/>
                          </a:xfrm>
                          <a:prstGeom prst="rect">
                            <a:avLst/>
                          </a:prstGeom>
                        </pic:spPr>
                      </pic:pic>
                    </a:graphicData>
                  </a:graphic>
                </wp:inline>
              </w:drawing>
            </w:r>
            <w:r>
              <w:rPr>
                <w:rFonts w:ascii="SimSun" w:hAnsi="SimSun" w:eastAsia="SimSun" w:cs="SimSun"/>
                <w:sz w:val="10"/>
                <w:szCs w:val="10"/>
                <w:color w:val="595959"/>
                <w:spacing w:val="-19"/>
              </w:rPr>
              <w:t xml:space="preserve"> </w:t>
            </w:r>
            <w:r>
              <w:rPr>
                <w:rFonts w:ascii="SimSun" w:hAnsi="SimSun" w:eastAsia="SimSun" w:cs="SimSun"/>
                <w:sz w:val="10"/>
                <w:szCs w:val="10"/>
                <w:color w:val="595959"/>
                <w:spacing w:val="-1"/>
              </w:rPr>
              <w:t>超额净值</w:t>
            </w:r>
          </w:p>
        </w:tc>
        <w:tc>
          <w:tcPr>
            <w:tcW w:w="671" w:type="dxa"/>
            <w:vAlign w:val="top"/>
            <w:vMerge w:val="continue"/>
            <w:tcBorders>
              <w:left w:val="nil"/>
              <w:top w:val="nil"/>
            </w:tcBorders>
          </w:tcPr>
          <w:p>
            <w:pPr>
              <w:rPr>
                <w:rFonts w:ascii="Arial"/>
                <w:sz w:val="21"/>
              </w:rPr>
            </w:pPr>
            <w:r/>
          </w:p>
        </w:tc>
        <w:tc>
          <w:tcPr>
            <w:tcW w:w="299" w:type="dxa"/>
            <w:vAlign w:val="top"/>
            <w:vMerge w:val="continue"/>
            <w:tcBorders>
              <w:right w:val="nil"/>
              <w:top w:val="nil"/>
              <w:bottom w:val="single" w:color="B70004" w:sz="2" w:space="0"/>
            </w:tcBorders>
          </w:tcPr>
          <w:p>
            <w:pPr>
              <w:rPr>
                <w:rFonts w:ascii="Arial"/>
                <w:sz w:val="21"/>
              </w:rPr>
            </w:pPr>
            <w:r/>
          </w:p>
        </w:tc>
      </w:tr>
    </w:tbl>
    <w:p>
      <w:pPr>
        <w:pStyle w:val="BodyText"/>
        <w:ind w:left="2564"/>
        <w:spacing w:before="90" w:line="213" w:lineRule="auto"/>
        <w:rPr>
          <w:sz w:val="16"/>
          <w:szCs w:val="16"/>
        </w:rPr>
      </w:pPr>
      <w:r>
        <w:rPr>
          <w:sz w:val="16"/>
          <w:szCs w:val="16"/>
          <w:spacing w:val="-2"/>
        </w:rPr>
        <w:t>资料来源：</w:t>
      </w:r>
      <w:r>
        <w:rPr>
          <w:rFonts w:ascii="Times New Roman" w:hAnsi="Times New Roman" w:eastAsia="Times New Roman" w:cs="Times New Roman"/>
          <w:sz w:val="16"/>
          <w:szCs w:val="16"/>
          <w:spacing w:val="-2"/>
        </w:rPr>
        <w:t>Wind</w:t>
      </w:r>
      <w:r>
        <w:rPr>
          <w:rFonts w:ascii="Times New Roman" w:hAnsi="Times New Roman" w:eastAsia="Times New Roman" w:cs="Times New Roman"/>
          <w:sz w:val="16"/>
          <w:szCs w:val="16"/>
          <w:spacing w:val="-23"/>
        </w:rPr>
        <w:t xml:space="preserve"> </w:t>
      </w:r>
      <w:r>
        <w:rPr>
          <w:sz w:val="16"/>
          <w:szCs w:val="16"/>
          <w:spacing w:val="-2"/>
        </w:rPr>
        <w:t>，浙商证券研究所</w:t>
      </w:r>
    </w:p>
    <w:p>
      <w:pPr>
        <w:spacing w:line="371" w:lineRule="auto"/>
        <w:rPr>
          <w:rFonts w:ascii="Arial"/>
          <w:sz w:val="21"/>
        </w:rPr>
      </w:pPr>
      <w:r/>
    </w:p>
    <w:p>
      <w:pPr>
        <w:pStyle w:val="BodyText"/>
        <w:ind w:left="2527"/>
        <w:spacing w:before="63" w:line="226" w:lineRule="auto"/>
        <w:outlineLvl w:val="2"/>
        <w:rPr/>
      </w:pPr>
      <w:bookmarkStart w:name="bookmark48" w:id="138"/>
      <w:bookmarkEnd w:id="138"/>
      <w:bookmarkStart w:name="bookmark47" w:id="139"/>
      <w:bookmarkEnd w:id="139"/>
      <w:r>
        <w:rPr>
          <w:rFonts w:ascii="Times New Roman" w:hAnsi="Times New Roman" w:eastAsia="Times New Roman" w:cs="Times New Roman"/>
          <w:b/>
          <w:bCs/>
          <w:color w:val="B70004"/>
        </w:rPr>
        <w:t>6.2.3</w:t>
      </w:r>
      <w:r>
        <w:rPr>
          <w:rFonts w:ascii="Times New Roman" w:hAnsi="Times New Roman" w:eastAsia="Times New Roman" w:cs="Times New Roman"/>
          <w:b/>
          <w:bCs/>
          <w:color w:val="B70004"/>
          <w:spacing w:val="41"/>
        </w:rPr>
        <w:t xml:space="preserve"> </w:t>
      </w:r>
      <w:r>
        <w:rPr>
          <w:b/>
          <w:bCs/>
          <w:color w:val="B70004"/>
        </w:rPr>
        <w:t>中证</w:t>
      </w:r>
      <w:r>
        <w:rPr>
          <w:color w:val="B70004"/>
          <w:spacing w:val="-29"/>
        </w:rPr>
        <w:t xml:space="preserve"> </w:t>
      </w:r>
      <w:r>
        <w:rPr>
          <w:rFonts w:ascii="Times New Roman" w:hAnsi="Times New Roman" w:eastAsia="Times New Roman" w:cs="Times New Roman"/>
          <w:b/>
          <w:bCs/>
          <w:color w:val="B70004"/>
        </w:rPr>
        <w:t>1000</w:t>
      </w:r>
      <w:r>
        <w:rPr>
          <w:b/>
          <w:bCs/>
          <w:color w:val="B70004"/>
        </w:rPr>
        <w:t>：</w:t>
      </w:r>
    </w:p>
    <w:p>
      <w:pPr>
        <w:pStyle w:val="BodyText"/>
        <w:ind w:left="2552" w:firstLine="403"/>
        <w:spacing w:before="228" w:line="299" w:lineRule="auto"/>
        <w:jc w:val="both"/>
        <w:rPr/>
      </w:pPr>
      <w:r>
        <w:rPr>
          <w:spacing w:val="8"/>
        </w:rPr>
        <w:t>在中证</w:t>
      </w:r>
      <w:r>
        <w:rPr>
          <w:spacing w:val="-1"/>
        </w:rPr>
        <w:t xml:space="preserve"> </w:t>
      </w:r>
      <w:r>
        <w:rPr>
          <w:rFonts w:ascii="Times New Roman" w:hAnsi="Times New Roman" w:eastAsia="Times New Roman" w:cs="Times New Roman"/>
          <w:spacing w:val="8"/>
        </w:rPr>
        <w:t>1000</w:t>
      </w:r>
      <w:r>
        <w:rPr>
          <w:rFonts w:ascii="Times New Roman" w:hAnsi="Times New Roman" w:eastAsia="Times New Roman" w:cs="Times New Roman"/>
          <w:spacing w:val="23"/>
          <w:w w:val="101"/>
        </w:rPr>
        <w:t xml:space="preserve"> </w:t>
      </w:r>
      <w:r>
        <w:rPr>
          <w:spacing w:val="8"/>
        </w:rPr>
        <w:t>指数中，遗传规划复合因子总体表现较为优异。全样本内多头年化收益为</w:t>
      </w:r>
      <w:r>
        <w:rPr/>
        <w:t xml:space="preserve"> </w:t>
      </w:r>
      <w:r>
        <w:rPr>
          <w:rFonts w:ascii="Times New Roman" w:hAnsi="Times New Roman" w:eastAsia="Times New Roman" w:cs="Times New Roman"/>
          <w:spacing w:val="5"/>
        </w:rPr>
        <w:t>24.63%</w:t>
      </w:r>
      <w:r>
        <w:rPr>
          <w:spacing w:val="5"/>
        </w:rPr>
        <w:t>，样本外区间（</w:t>
      </w:r>
      <w:r>
        <w:rPr>
          <w:rFonts w:ascii="Times New Roman" w:hAnsi="Times New Roman" w:eastAsia="Times New Roman" w:cs="Times New Roman"/>
          <w:spacing w:val="5"/>
        </w:rPr>
        <w:t>2022</w:t>
      </w:r>
      <w:r>
        <w:rPr>
          <w:rFonts w:ascii="Times New Roman" w:hAnsi="Times New Roman" w:eastAsia="Times New Roman" w:cs="Times New Roman"/>
          <w:spacing w:val="15"/>
          <w:w w:val="101"/>
        </w:rPr>
        <w:t xml:space="preserve"> </w:t>
      </w:r>
      <w:r>
        <w:rPr>
          <w:spacing w:val="5"/>
        </w:rPr>
        <w:t>年和</w:t>
      </w:r>
      <w:r>
        <w:rPr>
          <w:spacing w:val="-38"/>
        </w:rPr>
        <w:t xml:space="preserve"> </w:t>
      </w:r>
      <w:r>
        <w:rPr>
          <w:rFonts w:ascii="Times New Roman" w:hAnsi="Times New Roman" w:eastAsia="Times New Roman" w:cs="Times New Roman"/>
          <w:spacing w:val="5"/>
        </w:rPr>
        <w:t>2023</w:t>
      </w:r>
      <w:r>
        <w:rPr>
          <w:rFonts w:ascii="Times New Roman" w:hAnsi="Times New Roman" w:eastAsia="Times New Roman" w:cs="Times New Roman"/>
          <w:spacing w:val="16"/>
        </w:rPr>
        <w:t xml:space="preserve"> </w:t>
      </w:r>
      <w:r>
        <w:rPr>
          <w:spacing w:val="5"/>
        </w:rPr>
        <w:t>年</w:t>
      </w:r>
      <w:r>
        <w:rPr>
          <w:spacing w:val="-19"/>
        </w:rPr>
        <w:t xml:space="preserve"> </w:t>
      </w:r>
      <w:r>
        <w:rPr>
          <w:rFonts w:ascii="Times New Roman" w:hAnsi="Times New Roman" w:eastAsia="Times New Roman" w:cs="Times New Roman"/>
          <w:spacing w:val="5"/>
        </w:rPr>
        <w:t>10</w:t>
      </w:r>
      <w:r>
        <w:rPr>
          <w:rFonts w:ascii="Times New Roman" w:hAnsi="Times New Roman" w:eastAsia="Times New Roman" w:cs="Times New Roman"/>
          <w:spacing w:val="23"/>
          <w:w w:val="101"/>
        </w:rPr>
        <w:t xml:space="preserve"> </w:t>
      </w:r>
      <w:r>
        <w:rPr>
          <w:spacing w:val="5"/>
        </w:rPr>
        <w:t>月底）的年化收益率分别为</w:t>
      </w:r>
      <w:r>
        <w:rPr>
          <w:spacing w:val="-37"/>
        </w:rPr>
        <w:t xml:space="preserve"> </w:t>
      </w:r>
      <w:r>
        <w:rPr>
          <w:rFonts w:ascii="Times New Roman" w:hAnsi="Times New Roman" w:eastAsia="Times New Roman" w:cs="Times New Roman"/>
          <w:spacing w:val="5"/>
        </w:rPr>
        <w:t>21.52%</w:t>
      </w:r>
      <w:r>
        <w:rPr>
          <w:spacing w:val="5"/>
        </w:rPr>
        <w:t>和</w:t>
      </w:r>
      <w:r>
        <w:rPr>
          <w:spacing w:val="-38"/>
        </w:rPr>
        <w:t xml:space="preserve"> </w:t>
      </w:r>
      <w:r>
        <w:rPr>
          <w:rFonts w:ascii="Times New Roman" w:hAnsi="Times New Roman" w:eastAsia="Times New Roman" w:cs="Times New Roman"/>
          <w:spacing w:val="4"/>
        </w:rPr>
        <w:t>26.29%</w:t>
      </w:r>
      <w:r>
        <w:rPr>
          <w:spacing w:val="4"/>
        </w:rPr>
        <w:t>，</w:t>
      </w:r>
      <w:r>
        <w:rPr/>
        <w:t xml:space="preserve"> </w:t>
      </w:r>
      <w:r>
        <w:rPr>
          <w:spacing w:val="6"/>
        </w:rPr>
        <w:t>超额收益最大回撤为</w:t>
      </w:r>
      <w:r>
        <w:rPr>
          <w:rFonts w:ascii="Times New Roman" w:hAnsi="Times New Roman" w:eastAsia="Times New Roman" w:cs="Times New Roman"/>
          <w:spacing w:val="6"/>
        </w:rPr>
        <w:t>-13.45%</w:t>
      </w:r>
      <w:r>
        <w:rPr>
          <w:spacing w:val="6"/>
        </w:rPr>
        <w:t>，较为稳定。</w:t>
      </w:r>
    </w:p>
    <w:p>
      <w:pPr>
        <w:spacing w:line="299" w:lineRule="auto"/>
        <w:sectPr>
          <w:headerReference w:type="default" r:id="rId16"/>
          <w:footerReference w:type="default" r:id="rId39"/>
          <w:pgSz w:w="11907" w:h="16839"/>
          <w:pgMar w:top="1264" w:right="667" w:bottom="1027" w:left="720" w:header="773" w:footer="807" w:gutter="0"/>
        </w:sectPr>
        <w:rPr/>
      </w:pPr>
    </w:p>
    <w:p>
      <w:pPr>
        <w:pStyle w:val="BodyText"/>
        <w:ind w:left="2580"/>
        <w:spacing w:before="194" w:line="215" w:lineRule="auto"/>
        <w:outlineLvl w:val="0"/>
        <w:rPr>
          <w:sz w:val="18"/>
          <w:szCs w:val="18"/>
        </w:rPr>
      </w:pPr>
      <w:r>
        <w:pict>
          <v:shape id="_x0000_s132" style="position:absolute;margin-left:127.58pt;margin-top:22.7294pt;mso-position-vertical-relative:text;mso-position-horizontal-relative:text;width:395.85pt;height:0.5pt;z-index:251772928;" fillcolor="#B70004" filled="true" stroked="false" coordsize="7917,10" coordorigin="0,0" path="m0,9l7916,9l7916,0l0,0l0,9xe"/>
        </w:pict>
      </w:r>
      <w:r>
        <w:pict>
          <v:shape id="_x0000_s134" style="position:absolute;margin-left:127.58pt;margin-top:193.029pt;mso-position-vertical-relative:text;mso-position-horizontal-relative:text;width:395.85pt;height:0.5pt;z-index:251773952;" fillcolor="#B70004" filled="true" stroked="false" coordsize="7917,10" coordorigin="0,0" path="m0,9l7916,9l7916,0l0,0l0,9xe"/>
        </w:pict>
      </w:r>
      <w:r>
        <w:drawing>
          <wp:anchor distT="0" distB="0" distL="0" distR="0" simplePos="0" relativeHeight="251771904" behindDoc="0" locked="0" layoutInCell="1" allowOverlap="1">
            <wp:simplePos x="0" y="0"/>
            <wp:positionH relativeFrom="column">
              <wp:posOffset>1960626</wp:posOffset>
            </wp:positionH>
            <wp:positionV relativeFrom="paragraph">
              <wp:posOffset>1861431</wp:posOffset>
            </wp:positionV>
            <wp:extent cx="3889755" cy="226186"/>
            <wp:effectExtent l="0" t="0" r="0" b="0"/>
            <wp:wrapNone/>
            <wp:docPr id="72" name="IM 72"/>
            <wp:cNvGraphicFramePr/>
            <a:graphic>
              <a:graphicData uri="http://schemas.openxmlformats.org/drawingml/2006/picture">
                <pic:pic>
                  <pic:nvPicPr>
                    <pic:cNvPr id="72" name="IM 72"/>
                    <pic:cNvPicPr/>
                  </pic:nvPicPr>
                  <pic:blipFill>
                    <a:blip r:embed="rId56"/>
                    <a:stretch>
                      <a:fillRect/>
                    </a:stretch>
                  </pic:blipFill>
                  <pic:spPr>
                    <a:xfrm rot="0">
                      <a:off x="0" y="0"/>
                      <a:ext cx="3889755" cy="226186"/>
                    </a:xfrm>
                    <a:prstGeom prst="rect">
                      <a:avLst/>
                    </a:prstGeom>
                  </pic:spPr>
                </pic:pic>
              </a:graphicData>
            </a:graphic>
          </wp:anchor>
        </w:drawing>
      </w:r>
      <w:bookmarkStart w:name="bookmark74" w:id="140"/>
      <w:bookmarkEnd w:id="140"/>
      <w:bookmarkStart w:name="bookmark73" w:id="141"/>
      <w:bookmarkEnd w:id="141"/>
      <w:r>
        <w:rPr>
          <w:sz w:val="18"/>
          <w:szCs w:val="18"/>
          <w:color w:val="B70004"/>
          <w:spacing w:val="-3"/>
        </w:rPr>
        <w:t>图</w:t>
      </w:r>
      <w:r>
        <w:rPr>
          <w:rFonts w:ascii="Times New Roman" w:hAnsi="Times New Roman" w:eastAsia="Times New Roman" w:cs="Times New Roman"/>
          <w:sz w:val="18"/>
          <w:szCs w:val="18"/>
          <w:color w:val="B70004"/>
          <w:spacing w:val="-3"/>
        </w:rPr>
        <w:t>10</w:t>
      </w:r>
      <w:r>
        <w:rPr>
          <w:sz w:val="18"/>
          <w:szCs w:val="18"/>
          <w:color w:val="B70004"/>
          <w:spacing w:val="-3"/>
        </w:rPr>
        <w:t>：</w:t>
      </w:r>
      <w:r>
        <w:rPr>
          <w:sz w:val="18"/>
          <w:szCs w:val="18"/>
          <w:color w:val="B70004"/>
          <w:spacing w:val="-3"/>
        </w:rPr>
        <w:t xml:space="preserve"> </w:t>
      </w:r>
      <w:r>
        <w:rPr>
          <w:sz w:val="18"/>
          <w:szCs w:val="18"/>
          <w:color w:val="B70004"/>
          <w:spacing w:val="-3"/>
        </w:rPr>
        <w:t>中证</w:t>
      </w:r>
      <w:r>
        <w:rPr>
          <w:sz w:val="18"/>
          <w:szCs w:val="18"/>
          <w:color w:val="B70004"/>
          <w:spacing w:val="-18"/>
        </w:rPr>
        <w:t xml:space="preserve"> </w:t>
      </w:r>
      <w:r>
        <w:rPr>
          <w:rFonts w:ascii="Times New Roman" w:hAnsi="Times New Roman" w:eastAsia="Times New Roman" w:cs="Times New Roman"/>
          <w:sz w:val="18"/>
          <w:szCs w:val="18"/>
          <w:color w:val="B70004"/>
          <w:spacing w:val="-3"/>
        </w:rPr>
        <w:t>1000</w:t>
      </w:r>
      <w:r>
        <w:rPr>
          <w:rFonts w:ascii="Times New Roman" w:hAnsi="Times New Roman" w:eastAsia="Times New Roman" w:cs="Times New Roman"/>
          <w:sz w:val="18"/>
          <w:szCs w:val="18"/>
          <w:color w:val="B70004"/>
          <w:spacing w:val="15"/>
          <w:w w:val="101"/>
        </w:rPr>
        <w:t xml:space="preserve"> </w:t>
      </w:r>
      <w:r>
        <w:rPr>
          <w:sz w:val="18"/>
          <w:szCs w:val="18"/>
          <w:color w:val="B70004"/>
          <w:spacing w:val="-3"/>
        </w:rPr>
        <w:t>组合收益曲线（样本外</w:t>
      </w:r>
      <w:r>
        <w:rPr>
          <w:sz w:val="18"/>
          <w:szCs w:val="18"/>
          <w:color w:val="B70004"/>
          <w:spacing w:val="-41"/>
        </w:rPr>
        <w:t xml:space="preserve"> </w:t>
      </w:r>
      <w:r>
        <w:rPr>
          <w:rFonts w:ascii="Times New Roman" w:hAnsi="Times New Roman" w:eastAsia="Times New Roman" w:cs="Times New Roman"/>
          <w:sz w:val="18"/>
          <w:szCs w:val="18"/>
          <w:color w:val="B70004"/>
          <w:spacing w:val="-3"/>
        </w:rPr>
        <w:t>2022/01/01</w:t>
      </w:r>
      <w:r>
        <w:rPr>
          <w:rFonts w:ascii="Times New Roman" w:hAnsi="Times New Roman" w:eastAsia="Times New Roman" w:cs="Times New Roman"/>
          <w:sz w:val="18"/>
          <w:szCs w:val="18"/>
          <w:color w:val="B70004"/>
          <w:spacing w:val="15"/>
          <w:w w:val="101"/>
        </w:rPr>
        <w:t xml:space="preserve"> </w:t>
      </w:r>
      <w:r>
        <w:rPr>
          <w:sz w:val="18"/>
          <w:szCs w:val="18"/>
          <w:color w:val="B70004"/>
          <w:spacing w:val="-3"/>
        </w:rPr>
        <w:t>至</w:t>
      </w:r>
      <w:r>
        <w:rPr>
          <w:sz w:val="18"/>
          <w:szCs w:val="18"/>
          <w:color w:val="B70004"/>
          <w:spacing w:val="-43"/>
        </w:rPr>
        <w:t xml:space="preserve"> </w:t>
      </w:r>
      <w:r>
        <w:rPr>
          <w:rFonts w:ascii="Times New Roman" w:hAnsi="Times New Roman" w:eastAsia="Times New Roman" w:cs="Times New Roman"/>
          <w:sz w:val="18"/>
          <w:szCs w:val="18"/>
          <w:color w:val="B70004"/>
          <w:spacing w:val="-3"/>
        </w:rPr>
        <w:t>2023/10/31</w:t>
      </w:r>
      <w:r>
        <w:rPr>
          <w:sz w:val="18"/>
          <w:szCs w:val="18"/>
          <w:color w:val="B70004"/>
          <w:spacing w:val="-3"/>
        </w:rPr>
        <w:t>）</w:t>
      </w:r>
    </w:p>
    <w:p>
      <w:pPr>
        <w:spacing w:line="118" w:lineRule="exact"/>
        <w:rPr/>
      </w:pPr>
      <w:r/>
    </w:p>
    <w:tbl>
      <w:tblPr>
        <w:tblStyle w:val="TableNormal"/>
        <w:tblW w:w="7248" w:type="dxa"/>
        <w:tblInd w:w="2879" w:type="dxa"/>
        <w:tblLayout w:type="fixed"/>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Pr>
      <w:tblGrid>
        <w:gridCol w:w="467"/>
        <w:gridCol w:w="6198"/>
        <w:gridCol w:w="583"/>
      </w:tblGrid>
      <w:tr>
        <w:trPr>
          <w:trHeight w:val="2645" w:hRule="atLeast"/>
        </w:trPr>
        <w:tc>
          <w:tcPr>
            <w:tcW w:w="467" w:type="dxa"/>
            <w:vAlign w:val="top"/>
            <w:tcBorders>
              <w:bottom w:val="nil"/>
              <w:right w:val="nil"/>
            </w:tcBorders>
          </w:tcPr>
          <w:p>
            <w:pPr>
              <w:ind w:left="155"/>
              <w:spacing w:before="147" w:line="179" w:lineRule="auto"/>
              <w:rPr>
                <w:rFonts w:ascii="Calibri" w:hAnsi="Calibri" w:eastAsia="Calibri" w:cs="Calibri"/>
                <w:sz w:val="18"/>
                <w:szCs w:val="18"/>
              </w:rPr>
            </w:pPr>
            <w:r>
              <w:rPr>
                <w:rFonts w:ascii="Calibri" w:hAnsi="Calibri" w:eastAsia="Calibri" w:cs="Calibri"/>
                <w:sz w:val="18"/>
                <w:szCs w:val="18"/>
                <w:color w:val="595959"/>
                <w:spacing w:val="-2"/>
              </w:rPr>
              <w:t>2.5</w:t>
            </w:r>
          </w:p>
          <w:p>
            <w:pPr>
              <w:ind w:left="292"/>
              <w:spacing w:before="253" w:line="179" w:lineRule="auto"/>
              <w:rPr>
                <w:rFonts w:ascii="Calibri" w:hAnsi="Calibri" w:eastAsia="Calibri" w:cs="Calibri"/>
                <w:sz w:val="18"/>
                <w:szCs w:val="18"/>
              </w:rPr>
            </w:pPr>
            <w:r>
              <w:rPr>
                <w:rFonts w:ascii="Calibri" w:hAnsi="Calibri" w:eastAsia="Calibri" w:cs="Calibri"/>
                <w:sz w:val="18"/>
                <w:szCs w:val="18"/>
                <w:color w:val="595959"/>
              </w:rPr>
              <w:t>2</w:t>
            </w:r>
          </w:p>
          <w:p>
            <w:pPr>
              <w:ind w:left="161"/>
              <w:spacing w:before="252" w:line="178" w:lineRule="auto"/>
              <w:rPr>
                <w:rFonts w:ascii="Calibri" w:hAnsi="Calibri" w:eastAsia="Calibri" w:cs="Calibri"/>
                <w:sz w:val="18"/>
                <w:szCs w:val="18"/>
              </w:rPr>
            </w:pPr>
            <w:r>
              <w:rPr>
                <w:rFonts w:ascii="Calibri" w:hAnsi="Calibri" w:eastAsia="Calibri" w:cs="Calibri"/>
                <w:sz w:val="18"/>
                <w:szCs w:val="18"/>
                <w:color w:val="595959"/>
                <w:spacing w:val="-3"/>
              </w:rPr>
              <w:t>1.5</w:t>
            </w:r>
          </w:p>
          <w:p>
            <w:pPr>
              <w:ind w:left="297"/>
              <w:spacing w:before="253" w:line="178" w:lineRule="auto"/>
              <w:rPr>
                <w:rFonts w:ascii="Calibri" w:hAnsi="Calibri" w:eastAsia="Calibri" w:cs="Calibri"/>
                <w:sz w:val="18"/>
                <w:szCs w:val="18"/>
              </w:rPr>
            </w:pPr>
            <w:r>
              <w:rPr>
                <w:rFonts w:ascii="Calibri" w:hAnsi="Calibri" w:eastAsia="Calibri" w:cs="Calibri"/>
                <w:sz w:val="18"/>
                <w:szCs w:val="18"/>
                <w:color w:val="595959"/>
              </w:rPr>
              <w:t>1</w:t>
            </w:r>
          </w:p>
          <w:p>
            <w:pPr>
              <w:ind w:left="152"/>
              <w:spacing w:before="252" w:line="179" w:lineRule="auto"/>
              <w:rPr>
                <w:rFonts w:ascii="Calibri" w:hAnsi="Calibri" w:eastAsia="Calibri" w:cs="Calibri"/>
                <w:sz w:val="18"/>
                <w:szCs w:val="18"/>
              </w:rPr>
            </w:pPr>
            <w:r>
              <w:rPr>
                <w:rFonts w:ascii="Calibri" w:hAnsi="Calibri" w:eastAsia="Calibri" w:cs="Calibri"/>
                <w:sz w:val="18"/>
                <w:szCs w:val="18"/>
                <w:color w:val="595959"/>
                <w:spacing w:val="-2"/>
              </w:rPr>
              <w:t>0.5</w:t>
            </w:r>
          </w:p>
          <w:p>
            <w:pPr>
              <w:ind w:left="288"/>
              <w:spacing w:before="252" w:line="179" w:lineRule="auto"/>
              <w:rPr>
                <w:rFonts w:ascii="Calibri" w:hAnsi="Calibri" w:eastAsia="Calibri" w:cs="Calibri"/>
                <w:sz w:val="18"/>
                <w:szCs w:val="18"/>
              </w:rPr>
            </w:pPr>
            <w:r>
              <w:rPr>
                <w:rFonts w:ascii="Calibri" w:hAnsi="Calibri" w:eastAsia="Calibri" w:cs="Calibri"/>
                <w:sz w:val="18"/>
                <w:szCs w:val="18"/>
                <w:color w:val="595959"/>
              </w:rPr>
              <w:t>0</w:t>
            </w:r>
          </w:p>
        </w:tc>
        <w:tc>
          <w:tcPr>
            <w:tcW w:w="6198" w:type="dxa"/>
            <w:vAlign w:val="top"/>
            <w:tcBorders>
              <w:left w:val="nil"/>
              <w:bottom w:val="nil"/>
              <w:right w:val="nil"/>
            </w:tcBorders>
          </w:tcPr>
          <w:p>
            <w:pPr>
              <w:spacing w:line="204" w:lineRule="exact"/>
              <w:rPr/>
            </w:pPr>
            <w:r>
              <w:pict>
                <v:shape id="_x0000_s136" style="position:absolute;margin-left:-18.035pt;margin-top:114.685pt;mso-position-vertical-relative:top-margin-area;mso-position-horizontal-relative:right-margin-area;width:0.75pt;height:1.6pt;z-index:251797504;" filled="false" strokecolor="#D9D9D9" strokeweight="0.75pt" coordsize="15,32" coordorigin="0,0" path="m7,0l7,31e">
                  <v:stroke miterlimit="10"/>
                </v:shape>
              </w:pict>
            </w:r>
            <w:r>
              <w:pict>
                <v:shape id="_x0000_s138" style="position:absolute;margin-left:-31.795pt;margin-top:114.685pt;mso-position-vertical-relative:top-margin-area;mso-position-horizontal-relative:right-margin-area;width:0.75pt;height:1.6pt;z-index:251796480;" filled="false" strokecolor="#D9D9D9" strokeweight="0.75pt" coordsize="15,32" coordorigin="0,0" path="m7,0l7,31e">
                  <v:stroke miterlimit="10"/>
                </v:shape>
              </w:pict>
            </w:r>
            <w:r>
              <w:pict>
                <v:shape id="_x0000_s140" style="position:absolute;margin-left:-45.595pt;margin-top:114.685pt;mso-position-vertical-relative:top-margin-area;mso-position-horizontal-relative:right-margin-area;width:0.75pt;height:1.6pt;z-index:251786240;" filled="false" strokecolor="#D9D9D9" strokeweight="0.75pt" coordsize="15,32" coordorigin="0,0" path="m7,0l7,31e">
                  <v:stroke miterlimit="10"/>
                </v:shape>
              </w:pict>
            </w:r>
            <w:r>
              <w:pict>
                <v:shape id="_x0000_s142" style="position:absolute;margin-left:-59.275pt;margin-top:114.685pt;mso-position-vertical-relative:top-margin-area;mso-position-horizontal-relative:right-margin-area;width:0.75pt;height:1.6pt;z-index:251795456;" filled="false" strokecolor="#D9D9D9" strokeweight="0.75pt" coordsize="15,32" coordorigin="0,0" path="m7,0l7,31e">
                  <v:stroke miterlimit="10"/>
                </v:shape>
              </w:pict>
            </w:r>
            <w:r>
              <w:pict>
                <v:shape id="_x0000_s144" style="position:absolute;margin-left:-72.595pt;margin-top:114.685pt;mso-position-vertical-relative:top-margin-area;mso-position-horizontal-relative:right-margin-area;width:0.75pt;height:1.6pt;z-index:251794432;" filled="false" strokecolor="#D9D9D9" strokeweight="0.75pt" coordsize="15,32" coordorigin="0,0" path="m7,0l7,31e">
                  <v:stroke miterlimit="10"/>
                </v:shape>
              </w:pict>
            </w:r>
            <w:r>
              <w:pict>
                <v:shape id="_x0000_s146" style="position:absolute;margin-left:-86.635pt;margin-top:114.685pt;mso-position-vertical-relative:top-margin-area;mso-position-horizontal-relative:right-margin-area;width:0.75pt;height:1.6pt;z-index:251793408;" filled="false" strokecolor="#D9D9D9" strokeweight="0.75pt" coordsize="15,32" coordorigin="0,0" path="m7,0l7,31e">
                  <v:stroke miterlimit="10"/>
                </v:shape>
              </w:pict>
            </w:r>
            <w:r>
              <w:pict>
                <v:shape id="_x0000_s148" style="position:absolute;margin-left:-100.315pt;margin-top:114.685pt;mso-position-vertical-relative:top-margin-area;mso-position-horizontal-relative:right-margin-area;width:0.75pt;height:1.6pt;z-index:251790336;" filled="false" strokecolor="#D9D9D9" strokeweight="0.75pt" coordsize="15,32" coordorigin="0,0" path="m7,0l7,31e">
                  <v:stroke miterlimit="10"/>
                </v:shape>
              </w:pict>
            </w:r>
            <w:r>
              <w:pict>
                <v:shape id="_x0000_s150" style="position:absolute;margin-left:-114.115pt;margin-top:114.685pt;mso-position-vertical-relative:top-margin-area;mso-position-horizontal-relative:right-margin-area;width:0.75pt;height:1.6pt;z-index:251792384;" filled="false" strokecolor="#D9D9D9" strokeweight="0.75pt" coordsize="15,32" coordorigin="0,0" path="m7,0l7,31e">
                  <v:stroke miterlimit="10"/>
                </v:shape>
              </w:pict>
            </w:r>
            <w:r>
              <w:pict>
                <v:shape id="_x0000_s152" style="position:absolute;margin-left:-127.915pt;margin-top:114.685pt;mso-position-vertical-relative:top-margin-area;mso-position-horizontal-relative:right-margin-area;width:0.75pt;height:1.6pt;z-index:251785216;" filled="false" strokecolor="#D9D9D9" strokeweight="0.75pt" coordsize="15,32" coordorigin="0,0" path="m7,0l7,31e">
                  <v:stroke miterlimit="10"/>
                </v:shape>
              </w:pict>
            </w:r>
            <w:r>
              <w:pict>
                <v:shape id="_x0000_s154" style="position:absolute;margin-left:-141.595pt;margin-top:114.685pt;mso-position-vertical-relative:top-margin-area;mso-position-horizontal-relative:right-margin-area;width:0.75pt;height:1.6pt;z-index:251787264;" filled="false" strokecolor="#D9D9D9" strokeweight="0.75pt" coordsize="15,32" coordorigin="0,0" path="m7,0l7,31e">
                  <v:stroke miterlimit="10"/>
                </v:shape>
              </w:pict>
            </w:r>
            <w:r>
              <w:pict>
                <v:shape id="_x0000_s156" style="position:absolute;margin-left:-154.915pt;margin-top:114.685pt;mso-position-vertical-relative:top-margin-area;mso-position-horizontal-relative:right-margin-area;width:0.75pt;height:1.6pt;z-index:251789312;" filled="false" strokecolor="#D9D9D9" strokeweight="0.75pt" coordsize="15,32" coordorigin="0,0" path="m7,0l7,31e">
                  <v:stroke miterlimit="10"/>
                </v:shape>
              </w:pict>
            </w:r>
            <w:r>
              <w:pict>
                <v:shape id="_x0000_s158" style="position:absolute;margin-left:-168.955pt;margin-top:114.685pt;mso-position-vertical-relative:top-margin-area;mso-position-horizontal-relative:right-margin-area;width:0.75pt;height:1.6pt;z-index:251788288;" filled="false" strokecolor="#D9D9D9" strokeweight="0.75pt" coordsize="15,32" coordorigin="0,0" path="m7,0l7,31e">
                  <v:stroke miterlimit="10"/>
                </v:shape>
              </w:pict>
            </w:r>
            <w:r>
              <w:pict>
                <v:shape id="_x0000_s160" style="position:absolute;margin-left:-182.635pt;margin-top:114.685pt;mso-position-vertical-relative:top-margin-area;mso-position-horizontal-relative:right-margin-area;width:0.75pt;height:1.6pt;z-index:251781120;" filled="false" strokecolor="#D9D9D9" strokeweight="0.75pt" coordsize="15,32" coordorigin="0,0" path="m7,0l7,31e">
                  <v:stroke miterlimit="10"/>
                </v:shape>
              </w:pict>
            </w:r>
            <w:r>
              <w:pict>
                <v:shape id="_x0000_s162" style="position:absolute;margin-left:-196.435pt;margin-top:114.685pt;mso-position-vertical-relative:top-margin-area;mso-position-horizontal-relative:right-margin-area;width:0.75pt;height:1.6pt;z-index:251783168;" filled="false" strokecolor="#D9D9D9" strokeweight="0.75pt" coordsize="15,32" coordorigin="0,0" path="m7,0l7,31e">
                  <v:stroke miterlimit="10"/>
                </v:shape>
              </w:pict>
            </w:r>
            <w:r>
              <w:pict>
                <v:shape id="_x0000_s164" style="position:absolute;margin-left:-210.235pt;margin-top:114.685pt;mso-position-vertical-relative:top-margin-area;mso-position-horizontal-relative:right-margin-area;width:0.75pt;height:1.6pt;z-index:251779072;" filled="false" strokecolor="#D9D9D9" strokeweight="0.75pt" coordsize="15,32" coordorigin="0,0" path="m7,0l7,31e">
                  <v:stroke miterlimit="10"/>
                </v:shape>
              </w:pict>
            </w:r>
            <w:r>
              <w:pict>
                <v:shape id="_x0000_s166" style="position:absolute;margin-left:-223.915pt;margin-top:114.685pt;mso-position-vertical-relative:top-margin-area;mso-position-horizontal-relative:right-margin-area;width:0.75pt;height:1.6pt;z-index:251780096;" filled="false" strokecolor="#D9D9D9" strokeweight="0.75pt" coordsize="15,32" coordorigin="0,0" path="m7,0l7,31e">
                  <v:stroke miterlimit="10"/>
                </v:shape>
              </w:pict>
            </w:r>
            <w:r>
              <w:pict>
                <v:shape id="_x0000_s168" style="position:absolute;margin-left:-237.235pt;margin-top:114.685pt;mso-position-vertical-relative:top-margin-area;mso-position-horizontal-relative:right-margin-area;width:0.75pt;height:1.6pt;z-index:251784192;" filled="false" strokecolor="#D9D9D9" strokeweight="0.75pt" coordsize="15,32" coordorigin="0,0" path="m7,0l7,31e">
                  <v:stroke miterlimit="10"/>
                </v:shape>
              </w:pict>
            </w:r>
            <w:r>
              <w:pict>
                <v:shape id="_x0000_s170" style="position:absolute;margin-left:-251.275pt;margin-top:114.685pt;mso-position-vertical-relative:top-margin-area;mso-position-horizontal-relative:right-margin-area;width:0.75pt;height:1.6pt;z-index:251774976;" filled="false" strokecolor="#D9D9D9" strokeweight="0.75pt" coordsize="15,32" coordorigin="0,0" path="m7,0l7,31e">
                  <v:stroke miterlimit="10"/>
                </v:shape>
              </w:pict>
            </w:r>
            <w:r>
              <w:pict>
                <v:shape id="_x0000_s172" style="position:absolute;margin-left:-264.955pt;margin-top:114.685pt;mso-position-vertical-relative:top-margin-area;mso-position-horizontal-relative:right-margin-area;width:0.75pt;height:1.6pt;z-index:251778048;" filled="false" strokecolor="#D9D9D9" strokeweight="0.75pt" coordsize="15,32" coordorigin="0,0" path="m7,0l7,31e">
                  <v:stroke miterlimit="10"/>
                </v:shape>
              </w:pict>
            </w:r>
            <w:r>
              <w:pict>
                <v:shape id="_x0000_s174" style="position:absolute;margin-left:-278.755pt;margin-top:114.685pt;mso-position-vertical-relative:top-margin-area;mso-position-horizontal-relative:right-margin-area;width:0.75pt;height:1.6pt;z-index:251782144;" filled="false" strokecolor="#D9D9D9" strokeweight="0.75pt" coordsize="15,32" coordorigin="0,0" path="m7,0l7,31e">
                  <v:stroke miterlimit="10"/>
                </v:shape>
              </w:pict>
            </w:r>
            <w:r>
              <w:pict>
                <v:shape id="_x0000_s176" style="position:absolute;margin-left:-292.435pt;margin-top:114.685pt;mso-position-vertical-relative:top-margin-area;mso-position-horizontal-relative:right-margin-area;width:0.75pt;height:1.6pt;z-index:251777024;" filled="false" strokecolor="#D9D9D9" strokeweight="0.75pt" coordsize="15,32" coordorigin="0,0" path="m7,0l7,31e">
                  <v:stroke miterlimit="10"/>
                </v:shape>
              </w:pict>
            </w:r>
            <w:r>
              <w:drawing>
                <wp:anchor distT="0" distB="0" distL="0" distR="0" simplePos="0" relativeHeight="251791360" behindDoc="0" locked="0" layoutInCell="1" allowOverlap="1">
                  <wp:simplePos x="0" y="0"/>
                  <wp:positionH relativeFrom="rightMargin">
                    <wp:posOffset>-3885945</wp:posOffset>
                  </wp:positionH>
                  <wp:positionV relativeFrom="topMargin">
                    <wp:posOffset>257047</wp:posOffset>
                  </wp:positionV>
                  <wp:extent cx="3838955" cy="719963"/>
                  <wp:effectExtent l="0" t="0" r="0" b="0"/>
                  <wp:wrapNone/>
                  <wp:docPr id="74" name="IM 74"/>
                  <wp:cNvGraphicFramePr/>
                  <a:graphic>
                    <a:graphicData uri="http://schemas.openxmlformats.org/drawingml/2006/picture">
                      <pic:pic>
                        <pic:nvPicPr>
                          <pic:cNvPr id="74" name="IM 74"/>
                          <pic:cNvPicPr/>
                        </pic:nvPicPr>
                        <pic:blipFill>
                          <a:blip r:embed="rId57"/>
                          <a:stretch>
                            <a:fillRect/>
                          </a:stretch>
                        </pic:blipFill>
                        <pic:spPr>
                          <a:xfrm rot="0">
                            <a:off x="0" y="0"/>
                            <a:ext cx="3838955" cy="719963"/>
                          </a:xfrm>
                          <a:prstGeom prst="rect">
                            <a:avLst/>
                          </a:prstGeom>
                        </pic:spPr>
                      </pic:pic>
                    </a:graphicData>
                  </a:graphic>
                </wp:anchor>
              </w:drawing>
            </w:r>
            <w:r/>
          </w:p>
          <w:tbl>
            <w:tblPr>
              <w:tblStyle w:val="TableNormal"/>
              <w:tblW w:w="6050" w:type="dxa"/>
              <w:tblInd w:w="73" w:type="dxa"/>
              <w:tblLayout w:type="fixed"/>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Pr>
            <w:tblGrid>
              <w:gridCol w:w="2870"/>
              <w:gridCol w:w="3180"/>
            </w:tblGrid>
            <w:tr>
              <w:trPr>
                <w:trHeight w:val="407" w:hRule="atLeast"/>
              </w:trPr>
              <w:tc>
                <w:tcPr>
                  <w:tcW w:w="6050" w:type="dxa"/>
                  <w:vAlign w:val="top"/>
                  <w:gridSpan w:val="2"/>
                  <w:tcBorders>
                    <w:left w:val="nil"/>
                    <w:right w:val="nil"/>
                  </w:tcBorders>
                </w:tcPr>
                <w:p>
                  <w:pPr>
                    <w:rPr>
                      <w:rFonts w:ascii="Arial"/>
                      <w:sz w:val="21"/>
                    </w:rPr>
                  </w:pPr>
                  <w:r/>
                </w:p>
              </w:tc>
            </w:tr>
            <w:tr>
              <w:trPr>
                <w:trHeight w:val="397" w:hRule="atLeast"/>
              </w:trPr>
              <w:tc>
                <w:tcPr>
                  <w:tcW w:w="2870" w:type="dxa"/>
                  <w:vAlign w:val="top"/>
                  <w:tcBorders>
                    <w:left w:val="nil"/>
                    <w:right w:val="dashed" w:color="C00000" w:sz="8" w:space="0"/>
                  </w:tcBorders>
                </w:tcPr>
                <w:p>
                  <w:pPr>
                    <w:rPr>
                      <w:rFonts w:ascii="Arial"/>
                      <w:sz w:val="21"/>
                    </w:rPr>
                  </w:pPr>
                  <w:r/>
                </w:p>
              </w:tc>
              <w:tc>
                <w:tcPr>
                  <w:tcW w:w="3180" w:type="dxa"/>
                  <w:vAlign w:val="top"/>
                  <w:tcBorders>
                    <w:right w:val="nil"/>
                    <w:left w:val="dashed" w:color="C00000" w:sz="8" w:space="0"/>
                  </w:tcBorders>
                </w:tcPr>
                <w:p>
                  <w:pPr>
                    <w:rPr>
                      <w:rFonts w:ascii="Arial"/>
                      <w:sz w:val="21"/>
                    </w:rPr>
                  </w:pPr>
                  <w:r/>
                </w:p>
              </w:tc>
            </w:tr>
            <w:tr>
              <w:trPr>
                <w:trHeight w:val="397" w:hRule="atLeast"/>
              </w:trPr>
              <w:tc>
                <w:tcPr>
                  <w:tcW w:w="2870" w:type="dxa"/>
                  <w:vAlign w:val="top"/>
                  <w:tcBorders>
                    <w:left w:val="nil"/>
                    <w:right w:val="dashed" w:color="C00000" w:sz="8" w:space="0"/>
                  </w:tcBorders>
                </w:tcPr>
                <w:p>
                  <w:pPr>
                    <w:rPr>
                      <w:rFonts w:ascii="Arial"/>
                      <w:sz w:val="21"/>
                    </w:rPr>
                  </w:pPr>
                  <w:r/>
                </w:p>
              </w:tc>
              <w:tc>
                <w:tcPr>
                  <w:tcW w:w="3180" w:type="dxa"/>
                  <w:vAlign w:val="top"/>
                  <w:tcBorders>
                    <w:right w:val="nil"/>
                    <w:left w:val="dashed" w:color="C00000" w:sz="8" w:space="0"/>
                  </w:tcBorders>
                </w:tcPr>
                <w:p>
                  <w:pPr>
                    <w:rPr>
                      <w:rFonts w:ascii="Arial"/>
                      <w:sz w:val="21"/>
                    </w:rPr>
                  </w:pPr>
                  <w:r/>
                </w:p>
              </w:tc>
            </w:tr>
            <w:tr>
              <w:trPr>
                <w:trHeight w:val="400" w:hRule="atLeast"/>
              </w:trPr>
              <w:tc>
                <w:tcPr>
                  <w:tcW w:w="2870" w:type="dxa"/>
                  <w:vAlign w:val="top"/>
                  <w:tcBorders>
                    <w:left w:val="nil"/>
                    <w:right w:val="dashed" w:color="C00000" w:sz="8" w:space="0"/>
                  </w:tcBorders>
                </w:tcPr>
                <w:p>
                  <w:pPr>
                    <w:ind w:left="2353"/>
                    <w:spacing w:before="246" w:line="217" w:lineRule="auto"/>
                    <w:rPr>
                      <w:rFonts w:ascii="KaiTi" w:hAnsi="KaiTi" w:eastAsia="KaiTi" w:cs="KaiTi"/>
                      <w:sz w:val="10"/>
                      <w:szCs w:val="10"/>
                    </w:rPr>
                  </w:pPr>
                  <w:r>
                    <w:drawing>
                      <wp:anchor distT="0" distB="0" distL="0" distR="0" simplePos="0" relativeHeight="251776000" behindDoc="0" locked="0" layoutInCell="1" allowOverlap="1">
                        <wp:simplePos x="0" y="0"/>
                        <wp:positionH relativeFrom="column">
                          <wp:posOffset>6159</wp:posOffset>
                        </wp:positionH>
                        <wp:positionV relativeFrom="paragraph">
                          <wp:posOffset>-796085</wp:posOffset>
                        </wp:positionV>
                        <wp:extent cx="3826510" cy="1110742"/>
                        <wp:effectExtent l="0" t="0" r="0" b="0"/>
                        <wp:wrapNone/>
                        <wp:docPr id="76" name="IM 76"/>
                        <wp:cNvGraphicFramePr/>
                        <a:graphic>
                          <a:graphicData uri="http://schemas.openxmlformats.org/drawingml/2006/picture">
                            <pic:pic>
                              <pic:nvPicPr>
                                <pic:cNvPr id="76" name="IM 76"/>
                                <pic:cNvPicPr/>
                              </pic:nvPicPr>
                              <pic:blipFill>
                                <a:blip r:embed="rId58"/>
                                <a:stretch>
                                  <a:fillRect/>
                                </a:stretch>
                              </pic:blipFill>
                              <pic:spPr>
                                <a:xfrm rot="0">
                                  <a:off x="0" y="0"/>
                                  <a:ext cx="3826510" cy="1110742"/>
                                </a:xfrm>
                                <a:prstGeom prst="rect">
                                  <a:avLst/>
                                </a:prstGeom>
                              </pic:spPr>
                            </pic:pic>
                          </a:graphicData>
                        </a:graphic>
                      </wp:anchor>
                    </w:drawing>
                  </w:r>
                  <w:r>
                    <w:rPr>
                      <w:rFonts w:ascii="KaiTi" w:hAnsi="KaiTi" w:eastAsia="KaiTi" w:cs="KaiTi"/>
                      <w:sz w:val="10"/>
                      <w:szCs w:val="10"/>
                      <w:b/>
                      <w:bCs/>
                      <w:spacing w:val="-1"/>
                    </w:rPr>
                    <w:t>样本内</w:t>
                  </w:r>
                </w:p>
              </w:tc>
              <w:tc>
                <w:tcPr>
                  <w:tcW w:w="3180" w:type="dxa"/>
                  <w:vAlign w:val="top"/>
                  <w:tcBorders>
                    <w:right w:val="nil"/>
                    <w:left w:val="dashed" w:color="C00000" w:sz="8" w:space="0"/>
                  </w:tcBorders>
                </w:tcPr>
                <w:p>
                  <w:pPr>
                    <w:ind w:left="171"/>
                    <w:spacing w:before="250" w:line="217" w:lineRule="auto"/>
                    <w:rPr>
                      <w:rFonts w:ascii="KaiTi" w:hAnsi="KaiTi" w:eastAsia="KaiTi" w:cs="KaiTi"/>
                      <w:sz w:val="10"/>
                      <w:szCs w:val="10"/>
                    </w:rPr>
                  </w:pPr>
                  <w:r>
                    <w:rPr>
                      <w:rFonts w:ascii="KaiTi" w:hAnsi="KaiTi" w:eastAsia="KaiTi" w:cs="KaiTi"/>
                      <w:sz w:val="10"/>
                      <w:szCs w:val="10"/>
                      <w:b/>
                      <w:bCs/>
                      <w:spacing w:val="-1"/>
                    </w:rPr>
                    <w:t>样本外</w:t>
                  </w:r>
                </w:p>
              </w:tc>
            </w:tr>
            <w:tr>
              <w:trPr>
                <w:trHeight w:val="429" w:hRule="atLeast"/>
              </w:trPr>
              <w:tc>
                <w:tcPr>
                  <w:tcW w:w="6050" w:type="dxa"/>
                  <w:vAlign w:val="top"/>
                  <w:gridSpan w:val="2"/>
                  <w:tcBorders>
                    <w:left w:val="nil"/>
                    <w:right w:val="nil"/>
                  </w:tcBorders>
                </w:tcPr>
                <w:p>
                  <w:pPr>
                    <w:rPr>
                      <w:rFonts w:ascii="Arial"/>
                      <w:sz w:val="21"/>
                    </w:rPr>
                  </w:pPr>
                  <w:r/>
                </w:p>
              </w:tc>
            </w:tr>
          </w:tbl>
          <w:p>
            <w:pPr>
              <w:rPr>
                <w:rFonts w:ascii="Arial"/>
                <w:sz w:val="21"/>
              </w:rPr>
            </w:pPr>
            <w:r/>
          </w:p>
        </w:tc>
        <w:tc>
          <w:tcPr>
            <w:tcW w:w="583" w:type="dxa"/>
            <w:vAlign w:val="top"/>
            <w:tcBorders>
              <w:left w:val="nil"/>
              <w:bottom w:val="nil"/>
            </w:tcBorders>
          </w:tcPr>
          <w:p>
            <w:pPr>
              <w:ind w:left="88"/>
              <w:spacing w:before="147" w:line="179" w:lineRule="auto"/>
              <w:rPr>
                <w:rFonts w:ascii="Calibri" w:hAnsi="Calibri" w:eastAsia="Calibri" w:cs="Calibri"/>
                <w:sz w:val="18"/>
                <w:szCs w:val="18"/>
              </w:rPr>
            </w:pPr>
            <w:r>
              <w:rPr>
                <w:rFonts w:ascii="Calibri" w:hAnsi="Calibri" w:eastAsia="Calibri" w:cs="Calibri"/>
                <w:sz w:val="18"/>
                <w:szCs w:val="18"/>
                <w:color w:val="595959"/>
              </w:rPr>
              <w:t>0</w:t>
            </w:r>
          </w:p>
          <w:p>
            <w:pPr>
              <w:ind w:left="88" w:right="118"/>
              <w:spacing w:before="98" w:line="285" w:lineRule="auto"/>
              <w:rPr>
                <w:rFonts w:ascii="Calibri" w:hAnsi="Calibri" w:eastAsia="Calibri" w:cs="Calibri"/>
                <w:sz w:val="18"/>
                <w:szCs w:val="18"/>
              </w:rPr>
            </w:pPr>
            <w:r>
              <w:rPr>
                <w:rFonts w:ascii="Calibri" w:hAnsi="Calibri" w:eastAsia="Calibri" w:cs="Calibri"/>
                <w:sz w:val="18"/>
                <w:szCs w:val="18"/>
                <w:color w:val="595959"/>
                <w:spacing w:val="-2"/>
              </w:rPr>
              <w:t>-0.02</w:t>
            </w:r>
            <w:r>
              <w:rPr>
                <w:rFonts w:ascii="Calibri" w:hAnsi="Calibri" w:eastAsia="Calibri" w:cs="Calibri"/>
                <w:sz w:val="18"/>
                <w:szCs w:val="18"/>
                <w:color w:val="595959"/>
                <w:spacing w:val="3"/>
              </w:rPr>
              <w:t xml:space="preserve"> </w:t>
            </w:r>
            <w:r>
              <w:rPr>
                <w:rFonts w:ascii="Calibri" w:hAnsi="Calibri" w:eastAsia="Calibri" w:cs="Calibri"/>
                <w:sz w:val="18"/>
                <w:szCs w:val="18"/>
                <w:color w:val="595959"/>
                <w:spacing w:val="-2"/>
              </w:rPr>
              <w:t>-0.04</w:t>
            </w:r>
            <w:r>
              <w:rPr>
                <w:rFonts w:ascii="Calibri" w:hAnsi="Calibri" w:eastAsia="Calibri" w:cs="Calibri"/>
                <w:sz w:val="18"/>
                <w:szCs w:val="18"/>
                <w:color w:val="595959"/>
                <w:spacing w:val="3"/>
              </w:rPr>
              <w:t xml:space="preserve"> </w:t>
            </w:r>
            <w:r>
              <w:rPr>
                <w:rFonts w:ascii="Calibri" w:hAnsi="Calibri" w:eastAsia="Calibri" w:cs="Calibri"/>
                <w:sz w:val="18"/>
                <w:szCs w:val="18"/>
                <w:color w:val="595959"/>
                <w:spacing w:val="-2"/>
              </w:rPr>
              <w:t>-0.06</w:t>
            </w:r>
            <w:r>
              <w:rPr>
                <w:rFonts w:ascii="Calibri" w:hAnsi="Calibri" w:eastAsia="Calibri" w:cs="Calibri"/>
                <w:sz w:val="18"/>
                <w:szCs w:val="18"/>
                <w:color w:val="595959"/>
                <w:spacing w:val="3"/>
              </w:rPr>
              <w:t xml:space="preserve"> </w:t>
            </w:r>
            <w:r>
              <w:rPr>
                <w:rFonts w:ascii="Calibri" w:hAnsi="Calibri" w:eastAsia="Calibri" w:cs="Calibri"/>
                <w:sz w:val="18"/>
                <w:szCs w:val="18"/>
                <w:color w:val="595959"/>
                <w:spacing w:val="-2"/>
              </w:rPr>
              <w:t>-0.08</w:t>
            </w:r>
            <w:r>
              <w:rPr>
                <w:rFonts w:ascii="Calibri" w:hAnsi="Calibri" w:eastAsia="Calibri" w:cs="Calibri"/>
                <w:sz w:val="18"/>
                <w:szCs w:val="18"/>
                <w:color w:val="595959"/>
                <w:spacing w:val="3"/>
              </w:rPr>
              <w:t xml:space="preserve"> </w:t>
            </w:r>
            <w:r>
              <w:rPr>
                <w:rFonts w:ascii="Calibri" w:hAnsi="Calibri" w:eastAsia="Calibri" w:cs="Calibri"/>
                <w:sz w:val="18"/>
                <w:szCs w:val="18"/>
                <w:color w:val="595959"/>
                <w:spacing w:val="-2"/>
              </w:rPr>
              <w:t>-0.1</w:t>
            </w:r>
            <w:r>
              <w:rPr>
                <w:rFonts w:ascii="Calibri" w:hAnsi="Calibri" w:eastAsia="Calibri" w:cs="Calibri"/>
                <w:sz w:val="18"/>
                <w:szCs w:val="18"/>
                <w:color w:val="595959"/>
              </w:rPr>
              <w:t xml:space="preserve">   </w:t>
            </w:r>
            <w:r>
              <w:rPr>
                <w:rFonts w:ascii="Calibri" w:hAnsi="Calibri" w:eastAsia="Calibri" w:cs="Calibri"/>
                <w:sz w:val="18"/>
                <w:szCs w:val="18"/>
                <w:color w:val="595959"/>
                <w:spacing w:val="-2"/>
              </w:rPr>
              <w:t>-0.12</w:t>
            </w:r>
            <w:r>
              <w:rPr>
                <w:rFonts w:ascii="Calibri" w:hAnsi="Calibri" w:eastAsia="Calibri" w:cs="Calibri"/>
                <w:sz w:val="18"/>
                <w:szCs w:val="18"/>
                <w:color w:val="595959"/>
                <w:spacing w:val="3"/>
              </w:rPr>
              <w:t xml:space="preserve"> </w:t>
            </w:r>
            <w:r>
              <w:rPr>
                <w:rFonts w:ascii="Calibri" w:hAnsi="Calibri" w:eastAsia="Calibri" w:cs="Calibri"/>
                <w:sz w:val="18"/>
                <w:szCs w:val="18"/>
                <w:color w:val="595959"/>
                <w:spacing w:val="-2"/>
              </w:rPr>
              <w:t>-0.14</w:t>
            </w:r>
            <w:r>
              <w:rPr>
                <w:rFonts w:ascii="Calibri" w:hAnsi="Calibri" w:eastAsia="Calibri" w:cs="Calibri"/>
                <w:sz w:val="18"/>
                <w:szCs w:val="18"/>
                <w:color w:val="595959"/>
                <w:spacing w:val="3"/>
              </w:rPr>
              <w:t xml:space="preserve"> </w:t>
            </w:r>
            <w:r>
              <w:rPr>
                <w:rFonts w:ascii="Calibri" w:hAnsi="Calibri" w:eastAsia="Calibri" w:cs="Calibri"/>
                <w:sz w:val="18"/>
                <w:szCs w:val="18"/>
                <w:color w:val="595959"/>
                <w:spacing w:val="-2"/>
              </w:rPr>
              <w:t>-0.16</w:t>
            </w:r>
          </w:p>
        </w:tc>
      </w:tr>
      <w:tr>
        <w:trPr>
          <w:trHeight w:val="611" w:hRule="atLeast"/>
        </w:trPr>
        <w:tc>
          <w:tcPr>
            <w:tcW w:w="7248" w:type="dxa"/>
            <w:vAlign w:val="top"/>
            <w:gridSpan w:val="3"/>
            <w:tcBorders>
              <w:top w:val="nil"/>
            </w:tcBorders>
          </w:tcPr>
          <w:p>
            <w:pPr>
              <w:spacing w:line="289" w:lineRule="auto"/>
              <w:rPr>
                <w:rFonts w:ascii="Arial"/>
                <w:sz w:val="21"/>
              </w:rPr>
            </w:pPr>
            <w:r/>
          </w:p>
          <w:p>
            <w:pPr>
              <w:ind w:left="1338"/>
              <w:spacing w:before="32" w:line="241" w:lineRule="auto"/>
              <w:rPr>
                <w:rFonts w:ascii="SimSun" w:hAnsi="SimSun" w:eastAsia="SimSun" w:cs="SimSun"/>
                <w:sz w:val="10"/>
                <w:szCs w:val="10"/>
              </w:rPr>
            </w:pPr>
            <w:r>
              <w:rPr>
                <w:rFonts w:ascii="SimSun" w:hAnsi="SimSun" w:eastAsia="SimSun" w:cs="SimSun"/>
                <w:sz w:val="10"/>
                <w:szCs w:val="10"/>
                <w:color w:val="595959"/>
              </w:rPr>
              <w:drawing>
                <wp:inline distT="0" distB="0" distL="0" distR="0">
                  <wp:extent cx="243839" cy="34889"/>
                  <wp:effectExtent l="0" t="0" r="0" b="0"/>
                  <wp:docPr id="78" name="IM 78"/>
                  <wp:cNvGraphicFramePr/>
                  <a:graphic>
                    <a:graphicData uri="http://schemas.openxmlformats.org/drawingml/2006/picture">
                      <pic:pic>
                        <pic:nvPicPr>
                          <pic:cNvPr id="78" name="IM 78"/>
                          <pic:cNvPicPr/>
                        </pic:nvPicPr>
                        <pic:blipFill>
                          <a:blip r:embed="rId59"/>
                          <a:stretch>
                            <a:fillRect/>
                          </a:stretch>
                        </pic:blipFill>
                        <pic:spPr>
                          <a:xfrm rot="0">
                            <a:off x="0" y="0"/>
                            <a:ext cx="243839" cy="34889"/>
                          </a:xfrm>
                          <a:prstGeom prst="rect">
                            <a:avLst/>
                          </a:prstGeom>
                        </pic:spPr>
                      </pic:pic>
                    </a:graphicData>
                  </a:graphic>
                </wp:inline>
              </w:drawing>
            </w:r>
            <w:r>
              <w:rPr>
                <w:rFonts w:ascii="SimSun" w:hAnsi="SimSun" w:eastAsia="SimSun" w:cs="SimSun"/>
                <w:sz w:val="10"/>
                <w:szCs w:val="10"/>
                <w:color w:val="595959"/>
                <w:spacing w:val="-5"/>
              </w:rPr>
              <w:t xml:space="preserve"> </w:t>
            </w:r>
            <w:r>
              <w:rPr>
                <w:rFonts w:ascii="SimSun" w:hAnsi="SimSun" w:eastAsia="SimSun" w:cs="SimSun"/>
                <w:sz w:val="10"/>
                <w:szCs w:val="10"/>
                <w:color w:val="595959"/>
              </w:rPr>
              <w:t>超额净值回撤    </w:t>
            </w:r>
            <w:r>
              <w:rPr>
                <w:sz w:val="10"/>
                <w:szCs w:val="10"/>
                <w:position w:val="1"/>
              </w:rPr>
              <w:drawing>
                <wp:inline distT="0" distB="0" distL="0" distR="0">
                  <wp:extent cx="262889" cy="19050"/>
                  <wp:effectExtent l="0" t="0" r="0" b="0"/>
                  <wp:docPr id="80" name="IM 80"/>
                  <wp:cNvGraphicFramePr/>
                  <a:graphic>
                    <a:graphicData uri="http://schemas.openxmlformats.org/drawingml/2006/picture">
                      <pic:pic>
                        <pic:nvPicPr>
                          <pic:cNvPr id="80" name="IM 80"/>
                          <pic:cNvPicPr/>
                        </pic:nvPicPr>
                        <pic:blipFill>
                          <a:blip r:embed="rId60"/>
                          <a:stretch>
                            <a:fillRect/>
                          </a:stretch>
                        </pic:blipFill>
                        <pic:spPr>
                          <a:xfrm rot="0">
                            <a:off x="0" y="0"/>
                            <a:ext cx="262889" cy="19050"/>
                          </a:xfrm>
                          <a:prstGeom prst="rect">
                            <a:avLst/>
                          </a:prstGeom>
                        </pic:spPr>
                      </pic:pic>
                    </a:graphicData>
                  </a:graphic>
                </wp:inline>
              </w:drawing>
            </w:r>
            <w:r>
              <w:rPr>
                <w:rFonts w:ascii="SimSun" w:hAnsi="SimSun" w:eastAsia="SimSun" w:cs="SimSun"/>
                <w:sz w:val="10"/>
                <w:szCs w:val="10"/>
                <w:color w:val="595959"/>
                <w:spacing w:val="-9"/>
              </w:rPr>
              <w:t xml:space="preserve"> </w:t>
            </w:r>
            <w:r>
              <w:rPr>
                <w:rFonts w:ascii="SimSun" w:hAnsi="SimSun" w:eastAsia="SimSun" w:cs="SimSun"/>
                <w:sz w:val="10"/>
                <w:szCs w:val="10"/>
                <w:color w:val="595959"/>
              </w:rPr>
              <w:t>中证</w:t>
            </w:r>
            <w:r>
              <w:rPr>
                <w:rFonts w:ascii="Calibri" w:hAnsi="Calibri" w:eastAsia="Calibri" w:cs="Calibri"/>
                <w:sz w:val="10"/>
                <w:szCs w:val="10"/>
                <w:color w:val="595959"/>
              </w:rPr>
              <w:t>1000</w:t>
            </w:r>
            <w:r>
              <w:rPr>
                <w:rFonts w:ascii="SimSun" w:hAnsi="SimSun" w:eastAsia="SimSun" w:cs="SimSun"/>
                <w:sz w:val="10"/>
                <w:szCs w:val="10"/>
                <w:color w:val="595959"/>
              </w:rPr>
              <w:t>增强    </w:t>
            </w:r>
            <w:r>
              <w:rPr>
                <w:sz w:val="10"/>
                <w:szCs w:val="10"/>
                <w:position w:val="1"/>
              </w:rPr>
              <w:drawing>
                <wp:inline distT="0" distB="0" distL="0" distR="0">
                  <wp:extent cx="262889" cy="19050"/>
                  <wp:effectExtent l="0" t="0" r="0" b="0"/>
                  <wp:docPr id="82" name="IM 82"/>
                  <wp:cNvGraphicFramePr/>
                  <a:graphic>
                    <a:graphicData uri="http://schemas.openxmlformats.org/drawingml/2006/picture">
                      <pic:pic>
                        <pic:nvPicPr>
                          <pic:cNvPr id="82" name="IM 82"/>
                          <pic:cNvPicPr/>
                        </pic:nvPicPr>
                        <pic:blipFill>
                          <a:blip r:embed="rId61"/>
                          <a:stretch>
                            <a:fillRect/>
                          </a:stretch>
                        </pic:blipFill>
                        <pic:spPr>
                          <a:xfrm rot="0">
                            <a:off x="0" y="0"/>
                            <a:ext cx="262889" cy="19050"/>
                          </a:xfrm>
                          <a:prstGeom prst="rect">
                            <a:avLst/>
                          </a:prstGeom>
                        </pic:spPr>
                      </pic:pic>
                    </a:graphicData>
                  </a:graphic>
                </wp:inline>
              </w:drawing>
            </w:r>
            <w:r>
              <w:rPr>
                <w:rFonts w:ascii="SimSun" w:hAnsi="SimSun" w:eastAsia="SimSun" w:cs="SimSun"/>
                <w:sz w:val="10"/>
                <w:szCs w:val="10"/>
                <w:color w:val="595959"/>
                <w:spacing w:val="-16"/>
              </w:rPr>
              <w:t xml:space="preserve"> </w:t>
            </w:r>
            <w:r>
              <w:rPr>
                <w:rFonts w:ascii="Calibri" w:hAnsi="Calibri" w:eastAsia="Calibri" w:cs="Calibri"/>
                <w:sz w:val="10"/>
                <w:szCs w:val="10"/>
                <w:color w:val="595959"/>
              </w:rPr>
              <w:t>benchmark</w:t>
            </w:r>
            <w:r>
              <w:rPr>
                <w:rFonts w:ascii="SimSun" w:hAnsi="SimSun" w:eastAsia="SimSun" w:cs="SimSun"/>
                <w:sz w:val="10"/>
                <w:szCs w:val="10"/>
                <w:color w:val="595959"/>
              </w:rPr>
              <w:t>净值 </w:t>
            </w:r>
            <w:r>
              <w:rPr>
                <w:rFonts w:ascii="SimSun" w:hAnsi="SimSun" w:eastAsia="SimSun" w:cs="SimSun"/>
                <w:sz w:val="10"/>
                <w:szCs w:val="10"/>
                <w:color w:val="595959"/>
                <w:spacing w:val="-1"/>
              </w:rPr>
              <w:t xml:space="preserve">   </w:t>
            </w:r>
            <w:r>
              <w:rPr>
                <w:sz w:val="10"/>
                <w:szCs w:val="10"/>
                <w:position w:val="1"/>
              </w:rPr>
              <w:drawing>
                <wp:inline distT="0" distB="0" distL="0" distR="0">
                  <wp:extent cx="262890" cy="19050"/>
                  <wp:effectExtent l="0" t="0" r="0" b="0"/>
                  <wp:docPr id="84" name="IM 84"/>
                  <wp:cNvGraphicFramePr/>
                  <a:graphic>
                    <a:graphicData uri="http://schemas.openxmlformats.org/drawingml/2006/picture">
                      <pic:pic>
                        <pic:nvPicPr>
                          <pic:cNvPr id="84" name="IM 84"/>
                          <pic:cNvPicPr/>
                        </pic:nvPicPr>
                        <pic:blipFill>
                          <a:blip r:embed="rId62"/>
                          <a:stretch>
                            <a:fillRect/>
                          </a:stretch>
                        </pic:blipFill>
                        <pic:spPr>
                          <a:xfrm rot="0">
                            <a:off x="0" y="0"/>
                            <a:ext cx="262890" cy="19050"/>
                          </a:xfrm>
                          <a:prstGeom prst="rect">
                            <a:avLst/>
                          </a:prstGeom>
                        </pic:spPr>
                      </pic:pic>
                    </a:graphicData>
                  </a:graphic>
                </wp:inline>
              </w:drawing>
            </w:r>
            <w:r>
              <w:rPr>
                <w:rFonts w:ascii="SimSun" w:hAnsi="SimSun" w:eastAsia="SimSun" w:cs="SimSun"/>
                <w:sz w:val="10"/>
                <w:szCs w:val="10"/>
                <w:color w:val="595959"/>
                <w:spacing w:val="-19"/>
              </w:rPr>
              <w:t xml:space="preserve"> </w:t>
            </w:r>
            <w:r>
              <w:rPr>
                <w:rFonts w:ascii="SimSun" w:hAnsi="SimSun" w:eastAsia="SimSun" w:cs="SimSun"/>
                <w:sz w:val="10"/>
                <w:szCs w:val="10"/>
                <w:color w:val="595959"/>
                <w:spacing w:val="-1"/>
              </w:rPr>
              <w:t>超额净值</w:t>
            </w:r>
          </w:p>
        </w:tc>
      </w:tr>
    </w:tbl>
    <w:p>
      <w:pPr>
        <w:pStyle w:val="BodyText"/>
        <w:ind w:left="2564"/>
        <w:spacing w:before="150" w:line="213" w:lineRule="auto"/>
        <w:rPr>
          <w:sz w:val="16"/>
          <w:szCs w:val="16"/>
        </w:rPr>
      </w:pPr>
      <w:r>
        <w:rPr>
          <w:sz w:val="16"/>
          <w:szCs w:val="16"/>
          <w:spacing w:val="-2"/>
        </w:rPr>
        <w:t>资料来源：</w:t>
      </w:r>
      <w:r>
        <w:rPr>
          <w:rFonts w:ascii="Times New Roman" w:hAnsi="Times New Roman" w:eastAsia="Times New Roman" w:cs="Times New Roman"/>
          <w:sz w:val="16"/>
          <w:szCs w:val="16"/>
          <w:spacing w:val="-2"/>
        </w:rPr>
        <w:t>Wind</w:t>
      </w:r>
      <w:r>
        <w:rPr>
          <w:rFonts w:ascii="Times New Roman" w:hAnsi="Times New Roman" w:eastAsia="Times New Roman" w:cs="Times New Roman"/>
          <w:sz w:val="16"/>
          <w:szCs w:val="16"/>
          <w:spacing w:val="-23"/>
        </w:rPr>
        <w:t xml:space="preserve"> </w:t>
      </w:r>
      <w:r>
        <w:rPr>
          <w:sz w:val="16"/>
          <w:szCs w:val="16"/>
          <w:spacing w:val="-2"/>
        </w:rPr>
        <w:t>，浙商证券研究所</w:t>
      </w:r>
    </w:p>
    <w:p>
      <w:pPr>
        <w:spacing w:line="334" w:lineRule="auto"/>
        <w:rPr>
          <w:rFonts w:ascii="Arial"/>
          <w:sz w:val="21"/>
        </w:rPr>
      </w:pPr>
      <w:r/>
    </w:p>
    <w:p>
      <w:pPr>
        <w:pStyle w:val="BodyText"/>
        <w:ind w:left="2529"/>
        <w:spacing w:before="78" w:line="217" w:lineRule="auto"/>
        <w:outlineLvl w:val="1"/>
        <w:rPr>
          <w:sz w:val="24"/>
          <w:szCs w:val="24"/>
        </w:rPr>
      </w:pPr>
      <w:bookmarkStart w:name="bookmark50" w:id="142"/>
      <w:bookmarkEnd w:id="142"/>
      <w:bookmarkStart w:name="bookmark49" w:id="143"/>
      <w:bookmarkEnd w:id="143"/>
      <w:r>
        <w:rPr>
          <w:rFonts w:ascii="Times New Roman" w:hAnsi="Times New Roman" w:eastAsia="Times New Roman" w:cs="Times New Roman"/>
          <w:sz w:val="24"/>
          <w:szCs w:val="24"/>
          <w:b/>
          <w:bCs/>
          <w:color w:val="B70004"/>
          <w:spacing w:val="-7"/>
        </w:rPr>
        <w:t>6.3</w:t>
      </w:r>
      <w:r>
        <w:rPr>
          <w:rFonts w:ascii="Times New Roman" w:hAnsi="Times New Roman" w:eastAsia="Times New Roman" w:cs="Times New Roman"/>
          <w:sz w:val="24"/>
          <w:szCs w:val="24"/>
          <w:b/>
          <w:bCs/>
          <w:color w:val="B70004"/>
          <w:spacing w:val="22"/>
        </w:rPr>
        <w:t xml:space="preserve"> </w:t>
      </w:r>
      <w:r>
        <w:rPr>
          <w:sz w:val="24"/>
          <w:szCs w:val="24"/>
          <w:b/>
          <w:bCs/>
          <w:color w:val="B70004"/>
          <w:spacing w:val="-7"/>
        </w:rPr>
        <w:t>差异来源：</w:t>
      </w:r>
    </w:p>
    <w:p>
      <w:pPr>
        <w:pStyle w:val="BodyText"/>
        <w:ind w:left="3083" w:hanging="420"/>
        <w:spacing w:before="200" w:line="301" w:lineRule="auto"/>
        <w:rPr/>
      </w:pPr>
      <w:r>
        <w:rPr>
          <w:rFonts w:ascii="Times New Roman" w:hAnsi="Times New Roman" w:eastAsia="Times New Roman" w:cs="Times New Roman"/>
          <w:spacing w:val="6"/>
        </w:rPr>
        <w:t>1.     </w:t>
      </w:r>
      <w:r>
        <w:rPr>
          <w:b/>
          <w:bCs/>
          <w:spacing w:val="6"/>
        </w:rPr>
        <w:t>跟踪指数差异（年化超额下滑</w:t>
      </w:r>
      <w:r>
        <w:rPr>
          <w:b/>
          <w:bCs/>
          <w:spacing w:val="-51"/>
          <w:w w:val="95"/>
        </w:rPr>
        <w:t>）：</w:t>
      </w:r>
      <w:r>
        <w:rPr>
          <w:b/>
          <w:bCs/>
          <w:spacing w:val="6"/>
        </w:rPr>
        <w:t>在不同指数内选股</w:t>
      </w:r>
      <w:r>
        <w:rPr>
          <w:b/>
          <w:bCs/>
          <w:spacing w:val="5"/>
        </w:rPr>
        <w:t>通常会与指数有高度的相关性，进</w:t>
      </w:r>
      <w:r>
        <w:rPr>
          <w:spacing w:val="1"/>
        </w:rPr>
        <w:t xml:space="preserve"> </w:t>
      </w:r>
      <w:r>
        <w:rPr>
          <w:b/>
          <w:bCs/>
          <w:spacing w:val="6"/>
        </w:rPr>
        <w:t>而导致回测结果的差异。通常而言，</w:t>
      </w:r>
      <w:r>
        <w:rPr>
          <w:spacing w:val="-44"/>
        </w:rPr>
        <w:t xml:space="preserve"> </w:t>
      </w:r>
      <w:r>
        <w:rPr>
          <w:b/>
          <w:bCs/>
          <w:spacing w:val="6"/>
        </w:rPr>
        <w:t>因子挖掘结果存在被市值、风格、行业等不同因</w:t>
      </w:r>
      <w:r>
        <w:rPr/>
        <w:t xml:space="preserve"> </w:t>
      </w:r>
      <w:r>
        <w:rPr>
          <w:b/>
          <w:bCs/>
          <w:spacing w:val="8"/>
        </w:rPr>
        <w:t>素影响。</w:t>
      </w:r>
      <w:r>
        <w:rPr>
          <w:spacing w:val="-46"/>
        </w:rPr>
        <w:t xml:space="preserve"> </w:t>
      </w:r>
      <w:r>
        <w:rPr>
          <w:spacing w:val="8"/>
        </w:rPr>
        <w:t>多因子选股体系广泛运用于指数增强策略，该策略的收益主要来源于市</w:t>
      </w:r>
      <w:r>
        <w:rPr>
          <w:spacing w:val="7"/>
        </w:rPr>
        <w:t>场收</w:t>
      </w:r>
      <w:r>
        <w:rPr/>
        <w:t xml:space="preserve"> </w:t>
      </w:r>
      <w:r>
        <w:rPr>
          <w:spacing w:val="5"/>
        </w:rPr>
        <w:t>益和超额收益，</w:t>
      </w:r>
      <w:r>
        <w:rPr>
          <w:spacing w:val="-32"/>
        </w:rPr>
        <w:t xml:space="preserve"> </w:t>
      </w:r>
      <w:r>
        <w:rPr>
          <w:spacing w:val="5"/>
        </w:rPr>
        <w:t>即</w:t>
      </w:r>
      <w:r>
        <w:rPr>
          <w:spacing w:val="-33"/>
        </w:rPr>
        <w:t xml:space="preserve"> </w:t>
      </w:r>
      <w:r>
        <w:rPr>
          <w:rFonts w:ascii="Times New Roman" w:hAnsi="Times New Roman" w:eastAsia="Times New Roman" w:cs="Times New Roman"/>
          <w:spacing w:val="5"/>
        </w:rPr>
        <w:t>β </w:t>
      </w:r>
      <w:r>
        <w:rPr>
          <w:spacing w:val="5"/>
        </w:rPr>
        <w:t>和</w:t>
      </w:r>
      <w:r>
        <w:rPr>
          <w:spacing w:val="-36"/>
        </w:rPr>
        <w:t xml:space="preserve"> </w:t>
      </w:r>
      <w:r>
        <w:rPr>
          <w:rFonts w:ascii="Times New Roman" w:hAnsi="Times New Roman" w:eastAsia="Times New Roman" w:cs="Times New Roman"/>
          <w:spacing w:val="5"/>
        </w:rPr>
        <w:t>α</w:t>
      </w:r>
      <w:r>
        <w:rPr>
          <w:rFonts w:ascii="Times New Roman" w:hAnsi="Times New Roman" w:eastAsia="Times New Roman" w:cs="Times New Roman"/>
          <w:spacing w:val="19"/>
        </w:rPr>
        <w:t xml:space="preserve"> </w:t>
      </w:r>
      <w:r>
        <w:rPr>
          <w:spacing w:val="5"/>
        </w:rPr>
        <w:t>收益。其中与</w:t>
      </w:r>
      <w:r>
        <w:rPr>
          <w:spacing w:val="-31"/>
        </w:rPr>
        <w:t xml:space="preserve"> </w:t>
      </w:r>
      <w:r>
        <w:rPr>
          <w:rFonts w:ascii="Times New Roman" w:hAnsi="Times New Roman" w:eastAsia="Times New Roman" w:cs="Times New Roman"/>
          <w:spacing w:val="5"/>
        </w:rPr>
        <w:t>β</w:t>
      </w:r>
      <w:r>
        <w:rPr>
          <w:rFonts w:ascii="Times New Roman" w:hAnsi="Times New Roman" w:eastAsia="Times New Roman" w:cs="Times New Roman"/>
          <w:spacing w:val="17"/>
        </w:rPr>
        <w:t xml:space="preserve"> </w:t>
      </w:r>
      <w:r>
        <w:rPr>
          <w:spacing w:val="5"/>
        </w:rPr>
        <w:t>收益相对应的是同期跟踪指数的涨跌情况</w:t>
      </w:r>
      <w:r>
        <w:rPr>
          <w:rFonts w:ascii="Times New Roman" w:hAnsi="Times New Roman" w:eastAsia="Times New Roman" w:cs="Times New Roman"/>
          <w:spacing w:val="5"/>
        </w:rPr>
        <w:t>, α</w:t>
      </w:r>
      <w:r>
        <w:rPr>
          <w:rFonts w:ascii="Times New Roman" w:hAnsi="Times New Roman" w:eastAsia="Times New Roman" w:cs="Times New Roman"/>
        </w:rPr>
        <w:t xml:space="preserve"> </w:t>
      </w:r>
      <w:r>
        <w:rPr>
          <w:spacing w:val="6"/>
        </w:rPr>
        <w:t>则代表选股带来的超额收益。从成分股情况来看，沪深</w:t>
      </w:r>
      <w:r>
        <w:rPr>
          <w:spacing w:val="-34"/>
        </w:rPr>
        <w:t xml:space="preserve"> </w:t>
      </w:r>
      <w:r>
        <w:rPr>
          <w:rFonts w:ascii="Times New Roman" w:hAnsi="Times New Roman" w:eastAsia="Times New Roman" w:cs="Times New Roman"/>
          <w:spacing w:val="6"/>
        </w:rPr>
        <w:t>300</w:t>
      </w:r>
      <w:r>
        <w:rPr>
          <w:spacing w:val="6"/>
        </w:rPr>
        <w:t>、中证</w:t>
      </w:r>
      <w:r>
        <w:rPr>
          <w:spacing w:val="-34"/>
        </w:rPr>
        <w:t xml:space="preserve"> </w:t>
      </w:r>
      <w:r>
        <w:rPr>
          <w:rFonts w:ascii="Times New Roman" w:hAnsi="Times New Roman" w:eastAsia="Times New Roman" w:cs="Times New Roman"/>
          <w:spacing w:val="6"/>
        </w:rPr>
        <w:t>500 </w:t>
      </w:r>
      <w:r>
        <w:rPr>
          <w:spacing w:val="6"/>
        </w:rPr>
        <w:t>和</w:t>
      </w:r>
      <w:r>
        <w:rPr>
          <w:spacing w:val="5"/>
        </w:rPr>
        <w:t>中证</w:t>
      </w:r>
      <w:r>
        <w:rPr>
          <w:spacing w:val="-22"/>
        </w:rPr>
        <w:t xml:space="preserve"> </w:t>
      </w:r>
      <w:r>
        <w:rPr>
          <w:rFonts w:ascii="Times New Roman" w:hAnsi="Times New Roman" w:eastAsia="Times New Roman" w:cs="Times New Roman"/>
          <w:spacing w:val="5"/>
        </w:rPr>
        <w:t>1000 </w:t>
      </w:r>
      <w:r>
        <w:rPr>
          <w:spacing w:val="5"/>
        </w:rPr>
        <w:t>等</w:t>
      </w:r>
      <w:r>
        <w:rPr/>
        <w:t xml:space="preserve"> </w:t>
      </w:r>
      <w:r>
        <w:rPr>
          <w:spacing w:val="8"/>
        </w:rPr>
        <w:t>三大宽基指数在成分股上不存在交集；从市</w:t>
      </w:r>
      <w:r>
        <w:rPr>
          <w:spacing w:val="7"/>
        </w:rPr>
        <w:t>值特征来看，沪深</w:t>
      </w:r>
      <w:r>
        <w:rPr>
          <w:spacing w:val="-34"/>
        </w:rPr>
        <w:t xml:space="preserve"> </w:t>
      </w:r>
      <w:r>
        <w:rPr>
          <w:rFonts w:ascii="Times New Roman" w:hAnsi="Times New Roman" w:eastAsia="Times New Roman" w:cs="Times New Roman"/>
          <w:spacing w:val="7"/>
        </w:rPr>
        <w:t>300</w:t>
      </w:r>
      <w:r>
        <w:rPr>
          <w:rFonts w:ascii="Times New Roman" w:hAnsi="Times New Roman" w:eastAsia="Times New Roman" w:cs="Times New Roman"/>
          <w:spacing w:val="17"/>
        </w:rPr>
        <w:t xml:space="preserve"> </w:t>
      </w:r>
      <w:r>
        <w:rPr>
          <w:spacing w:val="7"/>
        </w:rPr>
        <w:t>指数、中证</w:t>
      </w:r>
      <w:r>
        <w:rPr>
          <w:spacing w:val="-36"/>
        </w:rPr>
        <w:t xml:space="preserve"> </w:t>
      </w:r>
      <w:r>
        <w:rPr>
          <w:rFonts w:ascii="Times New Roman" w:hAnsi="Times New Roman" w:eastAsia="Times New Roman" w:cs="Times New Roman"/>
          <w:spacing w:val="7"/>
        </w:rPr>
        <w:t>500</w:t>
      </w:r>
      <w:r>
        <w:rPr>
          <w:rFonts w:ascii="Times New Roman" w:hAnsi="Times New Roman" w:eastAsia="Times New Roman" w:cs="Times New Roman"/>
          <w:spacing w:val="16"/>
          <w:w w:val="101"/>
        </w:rPr>
        <w:t xml:space="preserve"> </w:t>
      </w:r>
      <w:r>
        <w:rPr>
          <w:spacing w:val="7"/>
        </w:rPr>
        <w:t>指</w:t>
      </w:r>
      <w:r>
        <w:rPr/>
        <w:t xml:space="preserve"> </w:t>
      </w:r>
      <w:r>
        <w:rPr>
          <w:spacing w:val="5"/>
        </w:rPr>
        <w:t>数、中证</w:t>
      </w:r>
      <w:r>
        <w:rPr>
          <w:spacing w:val="-6"/>
        </w:rPr>
        <w:t xml:space="preserve"> </w:t>
      </w:r>
      <w:r>
        <w:rPr>
          <w:rFonts w:ascii="Times New Roman" w:hAnsi="Times New Roman" w:eastAsia="Times New Roman" w:cs="Times New Roman"/>
          <w:spacing w:val="5"/>
        </w:rPr>
        <w:t>1000</w:t>
      </w:r>
      <w:r>
        <w:rPr>
          <w:rFonts w:ascii="Times New Roman" w:hAnsi="Times New Roman" w:eastAsia="Times New Roman" w:cs="Times New Roman"/>
          <w:spacing w:val="15"/>
          <w:w w:val="102"/>
        </w:rPr>
        <w:t xml:space="preserve"> </w:t>
      </w:r>
      <w:r>
        <w:rPr>
          <w:spacing w:val="5"/>
        </w:rPr>
        <w:t>指数分别代表着大盘、中盘、小盘三种不同的市值风格；从主要权重行</w:t>
      </w:r>
      <w:r>
        <w:rPr/>
        <w:t xml:space="preserve"> </w:t>
      </w:r>
      <w:r>
        <w:rPr>
          <w:spacing w:val="3"/>
        </w:rPr>
        <w:t>业来看，</w:t>
      </w:r>
      <w:r>
        <w:rPr>
          <w:spacing w:val="-23"/>
        </w:rPr>
        <w:t xml:space="preserve"> </w:t>
      </w:r>
      <w:r>
        <w:rPr>
          <w:spacing w:val="3"/>
        </w:rPr>
        <w:t>沪深</w:t>
      </w:r>
      <w:r>
        <w:rPr>
          <w:spacing w:val="-21"/>
        </w:rPr>
        <w:t xml:space="preserve"> </w:t>
      </w:r>
      <w:r>
        <w:rPr>
          <w:rFonts w:ascii="Times New Roman" w:hAnsi="Times New Roman" w:eastAsia="Times New Roman" w:cs="Times New Roman"/>
          <w:spacing w:val="3"/>
        </w:rPr>
        <w:t>300</w:t>
      </w:r>
      <w:r>
        <w:rPr>
          <w:rFonts w:ascii="Times New Roman" w:hAnsi="Times New Roman" w:eastAsia="Times New Roman" w:cs="Times New Roman"/>
          <w:spacing w:val="30"/>
        </w:rPr>
        <w:t xml:space="preserve"> </w:t>
      </w:r>
      <w:r>
        <w:rPr>
          <w:spacing w:val="3"/>
        </w:rPr>
        <w:t>指数以金融板块上市公司为主，</w:t>
      </w:r>
      <w:r>
        <w:rPr>
          <w:spacing w:val="-37"/>
        </w:rPr>
        <w:t xml:space="preserve"> </w:t>
      </w:r>
      <w:r>
        <w:rPr>
          <w:spacing w:val="3"/>
        </w:rPr>
        <w:t>而中证</w:t>
      </w:r>
      <w:r>
        <w:rPr>
          <w:spacing w:val="-20"/>
        </w:rPr>
        <w:t xml:space="preserve"> </w:t>
      </w:r>
      <w:r>
        <w:rPr>
          <w:rFonts w:ascii="Times New Roman" w:hAnsi="Times New Roman" w:eastAsia="Times New Roman" w:cs="Times New Roman"/>
          <w:spacing w:val="3"/>
        </w:rPr>
        <w:t>500</w:t>
      </w:r>
      <w:r>
        <w:rPr>
          <w:rFonts w:ascii="Times New Roman" w:hAnsi="Times New Roman" w:eastAsia="Times New Roman" w:cs="Times New Roman"/>
          <w:spacing w:val="31"/>
        </w:rPr>
        <w:t xml:space="preserve"> </w:t>
      </w:r>
      <w:r>
        <w:rPr>
          <w:spacing w:val="3"/>
        </w:rPr>
        <w:t>指数和中证</w:t>
      </w:r>
      <w:r>
        <w:rPr>
          <w:spacing w:val="3"/>
        </w:rPr>
        <w:t xml:space="preserve"> </w:t>
      </w:r>
      <w:r>
        <w:rPr>
          <w:rFonts w:ascii="Times New Roman" w:hAnsi="Times New Roman" w:eastAsia="Times New Roman" w:cs="Times New Roman"/>
          <w:spacing w:val="3"/>
        </w:rPr>
        <w:t>1000</w:t>
      </w:r>
      <w:r>
        <w:rPr>
          <w:rFonts w:ascii="Times New Roman" w:hAnsi="Times New Roman" w:eastAsia="Times New Roman" w:cs="Times New Roman"/>
          <w:spacing w:val="30"/>
        </w:rPr>
        <w:t xml:space="preserve"> </w:t>
      </w:r>
      <w:r>
        <w:rPr>
          <w:spacing w:val="3"/>
        </w:rPr>
        <w:t>指数</w:t>
      </w:r>
      <w:r>
        <w:rPr/>
        <w:t xml:space="preserve"> </w:t>
      </w:r>
      <w:r>
        <w:rPr>
          <w:spacing w:val="8"/>
        </w:rPr>
        <w:t>虽在主要权重行业上较为类似，但行业权重上有一定的差异。</w:t>
      </w:r>
    </w:p>
    <w:p>
      <w:pPr>
        <w:pStyle w:val="BodyText"/>
        <w:ind w:left="3082" w:right="3" w:hanging="438"/>
        <w:spacing w:before="213" w:line="281" w:lineRule="auto"/>
        <w:rPr/>
      </w:pPr>
      <w:r>
        <w:rPr>
          <w:rFonts w:ascii="Times New Roman" w:hAnsi="Times New Roman" w:eastAsia="Times New Roman" w:cs="Times New Roman"/>
          <w:spacing w:val="8"/>
        </w:rPr>
        <w:t>2.     </w:t>
      </w:r>
      <w:r>
        <w:rPr>
          <w:b/>
          <w:bCs/>
          <w:spacing w:val="8"/>
        </w:rPr>
        <w:t>风格轮动：</w:t>
      </w:r>
      <w:r>
        <w:rPr>
          <w:spacing w:val="-38"/>
        </w:rPr>
        <w:t xml:space="preserve"> </w:t>
      </w:r>
      <w:r>
        <w:rPr>
          <w:spacing w:val="8"/>
        </w:rPr>
        <w:t>鉴于近年来市场风格轮动较快，导致不同指数</w:t>
      </w:r>
      <w:r>
        <w:rPr>
          <w:spacing w:val="7"/>
        </w:rPr>
        <w:t>同一时期走势出现较大的分</w:t>
      </w:r>
      <w:r>
        <w:rPr/>
        <w:t xml:space="preserve"> </w:t>
      </w:r>
      <w:r>
        <w:rPr>
          <w:spacing w:val="9"/>
        </w:rPr>
        <w:t>歧，直接影响跟踪不同指数的指数增强策略在</w:t>
      </w:r>
      <w:r>
        <w:rPr>
          <w:spacing w:val="-34"/>
        </w:rPr>
        <w:t xml:space="preserve"> </w:t>
      </w:r>
      <w:r>
        <w:rPr>
          <w:rFonts w:ascii="Times New Roman" w:hAnsi="Times New Roman" w:eastAsia="Times New Roman" w:cs="Times New Roman"/>
          <w:spacing w:val="9"/>
        </w:rPr>
        <w:t>β </w:t>
      </w:r>
      <w:r>
        <w:rPr>
          <w:spacing w:val="9"/>
        </w:rPr>
        <w:t>端的收益，同时产生与</w:t>
      </w:r>
      <w:r>
        <w:rPr>
          <w:spacing w:val="8"/>
        </w:rPr>
        <w:t>大盘走向的不</w:t>
      </w:r>
      <w:r>
        <w:rPr/>
        <w:t xml:space="preserve"> </w:t>
      </w:r>
      <w:r>
        <w:rPr>
          <w:spacing w:val="5"/>
        </w:rPr>
        <w:t>同趋势。</w:t>
      </w:r>
      <w:r>
        <w:rPr>
          <w:spacing w:val="-50"/>
        </w:rPr>
        <w:t xml:space="preserve"> </w:t>
      </w:r>
      <w:r>
        <w:rPr>
          <w:spacing w:val="5"/>
        </w:rPr>
        <w:t>近三年以来，沪深</w:t>
      </w:r>
      <w:r>
        <w:rPr>
          <w:spacing w:val="5"/>
        </w:rPr>
        <w:t xml:space="preserve"> </w:t>
      </w:r>
      <w:r>
        <w:rPr>
          <w:rFonts w:ascii="Times New Roman" w:hAnsi="Times New Roman" w:eastAsia="Times New Roman" w:cs="Times New Roman"/>
          <w:spacing w:val="5"/>
        </w:rPr>
        <w:t>300</w:t>
      </w:r>
      <w:r>
        <w:rPr>
          <w:rFonts w:ascii="Times New Roman" w:hAnsi="Times New Roman" w:eastAsia="Times New Roman" w:cs="Times New Roman"/>
          <w:spacing w:val="40"/>
        </w:rPr>
        <w:t xml:space="preserve"> </w:t>
      </w:r>
      <w:r>
        <w:rPr>
          <w:spacing w:val="5"/>
        </w:rPr>
        <w:t>指数累计下跌</w:t>
      </w:r>
      <w:r>
        <w:rPr>
          <w:spacing w:val="5"/>
        </w:rPr>
        <w:t xml:space="preserve"> </w:t>
      </w:r>
      <w:r>
        <w:rPr>
          <w:rFonts w:ascii="Times New Roman" w:hAnsi="Times New Roman" w:eastAsia="Times New Roman" w:cs="Times New Roman"/>
          <w:spacing w:val="5"/>
        </w:rPr>
        <w:t>32.08%</w:t>
      </w:r>
      <w:r>
        <w:rPr>
          <w:spacing w:val="5"/>
        </w:rPr>
        <w:t>，而同期中证</w:t>
      </w:r>
      <w:r>
        <w:rPr>
          <w:spacing w:val="4"/>
        </w:rPr>
        <w:t xml:space="preserve"> </w:t>
      </w:r>
      <w:r>
        <w:rPr>
          <w:rFonts w:ascii="Times New Roman" w:hAnsi="Times New Roman" w:eastAsia="Times New Roman" w:cs="Times New Roman"/>
          <w:spacing w:val="4"/>
        </w:rPr>
        <w:t>500</w:t>
      </w:r>
      <w:r>
        <w:rPr>
          <w:rFonts w:ascii="Times New Roman" w:hAnsi="Times New Roman" w:eastAsia="Times New Roman" w:cs="Times New Roman"/>
          <w:spacing w:val="40"/>
        </w:rPr>
        <w:t xml:space="preserve"> </w:t>
      </w:r>
      <w:r>
        <w:rPr>
          <w:spacing w:val="4"/>
        </w:rPr>
        <w:t>指数、中证</w:t>
      </w:r>
    </w:p>
    <w:p>
      <w:pPr>
        <w:pStyle w:val="BodyText"/>
        <w:ind w:left="3087" w:firstLine="15"/>
        <w:spacing w:before="92" w:line="264" w:lineRule="auto"/>
        <w:rPr>
          <w:sz w:val="21"/>
          <w:szCs w:val="21"/>
        </w:rPr>
      </w:pPr>
      <w:r>
        <w:rPr>
          <w:rFonts w:ascii="Times New Roman" w:hAnsi="Times New Roman" w:eastAsia="Times New Roman" w:cs="Times New Roman"/>
          <w:spacing w:val="6"/>
        </w:rPr>
        <w:t>1000</w:t>
      </w:r>
      <w:r>
        <w:rPr>
          <w:rFonts w:ascii="Times New Roman" w:hAnsi="Times New Roman" w:eastAsia="Times New Roman" w:cs="Times New Roman"/>
        </w:rPr>
        <w:t xml:space="preserve">  </w:t>
      </w:r>
      <w:r>
        <w:rPr>
          <w:spacing w:val="6"/>
        </w:rPr>
        <w:t>指数却分别下跌</w:t>
      </w:r>
      <w:r>
        <w:rPr>
          <w:spacing w:val="6"/>
        </w:rPr>
        <w:t xml:space="preserve"> </w:t>
      </w:r>
      <w:r>
        <w:rPr>
          <w:rFonts w:ascii="Times New Roman" w:hAnsi="Times New Roman" w:eastAsia="Times New Roman" w:cs="Times New Roman"/>
          <w:spacing w:val="6"/>
        </w:rPr>
        <w:t>12.30%</w:t>
      </w:r>
      <w:r>
        <w:rPr>
          <w:rFonts w:ascii="Times New Roman" w:hAnsi="Times New Roman" w:eastAsia="Times New Roman" w:cs="Times New Roman"/>
          <w:spacing w:val="-26"/>
        </w:rPr>
        <w:t xml:space="preserve"> </w:t>
      </w:r>
      <w:r>
        <w:rPr>
          <w:spacing w:val="6"/>
        </w:rPr>
        <w:t>、</w:t>
      </w:r>
      <w:r>
        <w:rPr>
          <w:rFonts w:ascii="Times New Roman" w:hAnsi="Times New Roman" w:eastAsia="Times New Roman" w:cs="Times New Roman"/>
          <w:spacing w:val="6"/>
        </w:rPr>
        <w:t>8.</w:t>
      </w:r>
      <w:r>
        <w:rPr>
          <w:rFonts w:ascii="Times New Roman" w:hAnsi="Times New Roman" w:eastAsia="Times New Roman" w:cs="Times New Roman"/>
          <w:spacing w:val="5"/>
        </w:rPr>
        <w:t>89%</w:t>
      </w:r>
      <w:r>
        <w:rPr>
          <w:spacing w:val="5"/>
        </w:rPr>
        <w:t>。显然，</w:t>
      </w:r>
      <w:r>
        <w:rPr>
          <w:spacing w:val="-52"/>
        </w:rPr>
        <w:t xml:space="preserve"> </w:t>
      </w:r>
      <w:r>
        <w:rPr>
          <w:spacing w:val="5"/>
        </w:rPr>
        <w:t>跟踪后两者的指数策略受到了</w:t>
      </w:r>
      <w:r>
        <w:rPr>
          <w:rFonts w:ascii="Times New Roman" w:hAnsi="Times New Roman" w:eastAsia="Times New Roman" w:cs="Times New Roman"/>
          <w:spacing w:val="5"/>
        </w:rPr>
        <w:t>“</w:t>
      </w:r>
      <w:r>
        <w:rPr>
          <w:spacing w:val="5"/>
        </w:rPr>
        <w:t>市场的</w:t>
      </w:r>
      <w:r>
        <w:rPr/>
        <w:t xml:space="preserve"> </w:t>
      </w:r>
      <w:r>
        <w:rPr>
          <w:spacing w:val="2"/>
        </w:rPr>
        <w:t>助力</w:t>
      </w:r>
      <w:r>
        <w:rPr>
          <w:rFonts w:ascii="Times New Roman" w:hAnsi="Times New Roman" w:eastAsia="Times New Roman" w:cs="Times New Roman"/>
          <w:spacing w:val="2"/>
        </w:rPr>
        <w:t>”</w:t>
      </w:r>
      <w:r>
        <w:rPr>
          <w:spacing w:val="2"/>
        </w:rPr>
        <w:t>，近三年业绩表现会更具竞争力；</w:t>
      </w:r>
      <w:r>
        <w:rPr>
          <w:sz w:val="21"/>
          <w:szCs w:val="21"/>
          <w:color w:val="0D0D0D"/>
          <w:spacing w:val="2"/>
        </w:rPr>
        <w:t>受益于小市值风格占优，在中小市值股票池</w:t>
      </w:r>
      <w:r>
        <w:rPr>
          <w:sz w:val="21"/>
          <w:szCs w:val="21"/>
          <w:color w:val="0D0D0D"/>
          <w:spacing w:val="2"/>
        </w:rPr>
        <w:t xml:space="preserve"> </w:t>
      </w:r>
      <w:r>
        <w:rPr>
          <w:sz w:val="21"/>
          <w:szCs w:val="21"/>
          <w:color w:val="0D0D0D"/>
          <w:spacing w:val="-1"/>
        </w:rPr>
        <w:t>的选股通常效果较好，表现比较稳定。</w:t>
      </w:r>
    </w:p>
    <w:p>
      <w:pPr>
        <w:pStyle w:val="BodyText"/>
        <w:ind w:left="2643"/>
        <w:spacing w:before="207" w:line="229" w:lineRule="auto"/>
        <w:rPr/>
      </w:pPr>
      <w:r>
        <w:rPr>
          <w:rFonts w:ascii="Times New Roman" w:hAnsi="Times New Roman" w:eastAsia="Times New Roman" w:cs="Times New Roman"/>
          <w:b/>
          <w:bCs/>
          <w:spacing w:val="1"/>
        </w:rPr>
        <w:t>3.      </w:t>
      </w:r>
      <w:r>
        <w:rPr>
          <w:b/>
          <w:bCs/>
          <w:spacing w:val="1"/>
        </w:rPr>
        <w:t>选股范围：</w:t>
      </w:r>
    </w:p>
    <w:p>
      <w:pPr>
        <w:pStyle w:val="BodyText"/>
        <w:ind w:left="3399" w:right="4" w:hanging="434"/>
        <w:spacing w:before="205" w:line="268" w:lineRule="auto"/>
        <w:rPr/>
      </w:pPr>
      <w:r>
        <w:rPr>
          <w:rFonts w:ascii="Times New Roman" w:hAnsi="Times New Roman" w:eastAsia="Times New Roman" w:cs="Times New Roman"/>
          <w:b/>
          <w:bCs/>
          <w:spacing w:val="8"/>
        </w:rPr>
        <w:t>1)     </w:t>
      </w:r>
      <w:r>
        <w:rPr>
          <w:b/>
          <w:bCs/>
          <w:spacing w:val="8"/>
        </w:rPr>
        <w:t>跟踪指数成分股（沪深300</w:t>
      </w:r>
      <w:r>
        <w:rPr>
          <w:b/>
          <w:bCs/>
          <w:spacing w:val="7"/>
        </w:rPr>
        <w:t>、中证</w:t>
      </w:r>
      <w:r>
        <w:rPr>
          <w:spacing w:val="-31"/>
        </w:rPr>
        <w:t xml:space="preserve"> </w:t>
      </w:r>
      <w:r>
        <w:rPr>
          <w:b/>
          <w:bCs/>
          <w:spacing w:val="7"/>
        </w:rPr>
        <w:t>500、中证</w:t>
      </w:r>
      <w:r>
        <w:rPr>
          <w:spacing w:val="-27"/>
        </w:rPr>
        <w:t xml:space="preserve"> </w:t>
      </w:r>
      <w:r>
        <w:rPr>
          <w:b/>
          <w:bCs/>
          <w:spacing w:val="7"/>
        </w:rPr>
        <w:t>1000</w:t>
      </w:r>
      <w:r>
        <w:rPr>
          <w:b/>
          <w:bCs/>
          <w:spacing w:val="-56"/>
        </w:rPr>
        <w:t>）：</w:t>
      </w:r>
      <w:r>
        <w:rPr>
          <w:spacing w:val="-54"/>
        </w:rPr>
        <w:t xml:space="preserve"> </w:t>
      </w:r>
      <w:r>
        <w:rPr>
          <w:spacing w:val="7"/>
        </w:rPr>
        <w:t>通常用于评价单一因子和策</w:t>
      </w:r>
      <w:r>
        <w:rPr/>
        <w:t xml:space="preserve"> </w:t>
      </w:r>
      <w:r>
        <w:rPr>
          <w:spacing w:val="8"/>
        </w:rPr>
        <w:t>略在某个指数内的有效性。</w:t>
      </w:r>
    </w:p>
    <w:p>
      <w:pPr>
        <w:pStyle w:val="BodyText"/>
        <w:ind w:left="3395" w:right="5" w:hanging="437"/>
        <w:spacing w:before="206" w:line="289" w:lineRule="auto"/>
        <w:rPr/>
      </w:pPr>
      <w:r>
        <w:rPr>
          <w:spacing w:val="6"/>
        </w:rPr>
        <w:t>2)</w:t>
      </w:r>
      <w:r>
        <w:rPr>
          <w:spacing w:val="6"/>
        </w:rPr>
        <w:t xml:space="preserve">  </w:t>
      </w:r>
      <w:r>
        <w:rPr>
          <w:b/>
          <w:bCs/>
          <w:spacing w:val="6"/>
        </w:rPr>
        <w:t>跟踪指数成分股加全市场选股：</w:t>
      </w:r>
      <w:r>
        <w:rPr>
          <w:spacing w:val="-41"/>
        </w:rPr>
        <w:t xml:space="preserve"> </w:t>
      </w:r>
      <w:r>
        <w:rPr>
          <w:spacing w:val="6"/>
        </w:rPr>
        <w:t>以跟踪指数成分股为主要选股范围，</w:t>
      </w:r>
      <w:r>
        <w:rPr>
          <w:spacing w:val="63"/>
        </w:rPr>
        <w:t xml:space="preserve"> </w:t>
      </w:r>
      <w:r>
        <w:rPr>
          <w:spacing w:val="6"/>
        </w:rPr>
        <w:t>并且施加行</w:t>
      </w:r>
      <w:r>
        <w:rPr/>
        <w:t xml:space="preserve"> </w:t>
      </w:r>
      <w:r>
        <w:rPr>
          <w:spacing w:val="6"/>
        </w:rPr>
        <w:t>业约束和市值约束等条件。同时，部分仓位在除跟踪指数成分股以外的全市场所有</w:t>
      </w:r>
      <w:r>
        <w:rPr>
          <w:spacing w:val="10"/>
        </w:rPr>
        <w:t xml:space="preserve"> </w:t>
      </w:r>
      <w:r>
        <w:rPr>
          <w:spacing w:val="6"/>
        </w:rPr>
        <w:t>股票中进行选择（不局限于任何指数的成分股）。此策略较为灵活，因子挖掘结果</w:t>
      </w:r>
      <w:r>
        <w:rPr>
          <w:spacing w:val="10"/>
        </w:rPr>
        <w:t xml:space="preserve"> </w:t>
      </w:r>
      <w:r>
        <w:rPr>
          <w:spacing w:val="9"/>
        </w:rPr>
        <w:t>适应性较强，但针对不同指数和策略存在欠拟合等情况，且受</w:t>
      </w:r>
      <w:r>
        <w:rPr>
          <w:spacing w:val="8"/>
        </w:rPr>
        <w:t>市场波动明显。</w:t>
      </w:r>
    </w:p>
    <w:p>
      <w:pPr>
        <w:spacing w:line="289" w:lineRule="auto"/>
        <w:sectPr>
          <w:headerReference w:type="default" r:id="rId54"/>
          <w:footerReference w:type="default" r:id="rId55"/>
          <w:pgSz w:w="11907" w:h="16839"/>
          <w:pgMar w:top="1264" w:right="716" w:bottom="1027" w:left="720" w:header="773" w:footer="807" w:gutter="0"/>
        </w:sectPr>
        <w:rPr/>
      </w:pPr>
    </w:p>
    <w:p>
      <w:pPr>
        <w:pStyle w:val="BodyText"/>
        <w:ind w:left="2529"/>
        <w:spacing w:before="285" w:line="220" w:lineRule="auto"/>
        <w:outlineLvl w:val="0"/>
        <w:rPr>
          <w:sz w:val="28"/>
          <w:szCs w:val="28"/>
        </w:rPr>
      </w:pPr>
      <w:bookmarkStart w:name="bookmark52" w:id="144"/>
      <w:bookmarkEnd w:id="144"/>
      <w:bookmarkStart w:name="bookmark51" w:id="145"/>
      <w:bookmarkEnd w:id="145"/>
      <w:r>
        <w:rPr>
          <w:rFonts w:ascii="Times New Roman" w:hAnsi="Times New Roman" w:eastAsia="Times New Roman" w:cs="Times New Roman"/>
          <w:sz w:val="28"/>
          <w:szCs w:val="28"/>
          <w:b/>
          <w:bCs/>
          <w:color w:val="B70004"/>
          <w:spacing w:val="-12"/>
        </w:rPr>
        <w:t>7</w:t>
      </w:r>
      <w:r>
        <w:rPr>
          <w:rFonts w:ascii="Times New Roman" w:hAnsi="Times New Roman" w:eastAsia="Times New Roman" w:cs="Times New Roman"/>
          <w:sz w:val="28"/>
          <w:szCs w:val="28"/>
          <w:b/>
          <w:bCs/>
          <w:color w:val="B70004"/>
          <w:spacing w:val="35"/>
        </w:rPr>
        <w:t xml:space="preserve"> </w:t>
      </w:r>
      <w:r>
        <w:rPr>
          <w:sz w:val="28"/>
          <w:szCs w:val="28"/>
          <w:b/>
          <w:bCs/>
          <w:color w:val="B70004"/>
          <w:spacing w:val="-12"/>
        </w:rPr>
        <w:t>总结与讨论：</w:t>
      </w:r>
    </w:p>
    <w:p>
      <w:pPr>
        <w:spacing w:line="260" w:lineRule="auto"/>
        <w:rPr>
          <w:rFonts w:ascii="Arial"/>
          <w:sz w:val="21"/>
        </w:rPr>
      </w:pPr>
      <w:r/>
    </w:p>
    <w:p>
      <w:pPr>
        <w:pStyle w:val="BodyText"/>
        <w:ind w:left="2562" w:right="72" w:firstLine="400"/>
        <w:spacing w:before="62" w:line="305" w:lineRule="auto"/>
        <w:jc w:val="both"/>
        <w:rPr/>
      </w:pPr>
      <w:r>
        <w:rPr>
          <w:spacing w:val="7"/>
        </w:rPr>
        <w:t>遗传规划算法可以有效地处理不同数据间的非线性的交互，这在股票收益率的预测问题</w:t>
      </w:r>
      <w:r>
        <w:rPr>
          <w:spacing w:val="11"/>
        </w:rPr>
        <w:t xml:space="preserve"> </w:t>
      </w:r>
      <w:r>
        <w:rPr>
          <w:spacing w:val="7"/>
        </w:rPr>
        <w:t>中尤其重要。一些看似无关且不具备底层逻辑的因子在相互作用时，可能会产生显著的预测</w:t>
      </w:r>
      <w:r>
        <w:rPr>
          <w:spacing w:val="15"/>
        </w:rPr>
        <w:t xml:space="preserve"> </w:t>
      </w:r>
      <w:r>
        <w:rPr>
          <w:spacing w:val="7"/>
        </w:rPr>
        <w:t>效果，而遗传规划可以通过适应度的设置很好地捕捉这种复杂的因子交互关系。然而，对于</w:t>
      </w:r>
      <w:r>
        <w:rPr>
          <w:spacing w:val="16"/>
        </w:rPr>
        <w:t xml:space="preserve"> </w:t>
      </w:r>
      <w:r>
        <w:rPr>
          <w:spacing w:val="7"/>
        </w:rPr>
        <w:t>大多数机器学习模型的研究，如何减少过拟合是一个经久不衰的课题。过拟合问题的本质原</w:t>
      </w:r>
      <w:r>
        <w:rPr>
          <w:spacing w:val="16"/>
        </w:rPr>
        <w:t xml:space="preserve"> </w:t>
      </w:r>
      <w:r>
        <w:rPr>
          <w:spacing w:val="7"/>
        </w:rPr>
        <w:t>因是模型对样本内数据的过度挖掘，而机器学习模型通过非线性和高纬度的交互更容易导致</w:t>
      </w:r>
      <w:r>
        <w:rPr>
          <w:spacing w:val="15"/>
        </w:rPr>
        <w:t xml:space="preserve"> </w:t>
      </w:r>
      <w:r>
        <w:rPr>
          <w:spacing w:val="5"/>
        </w:rPr>
        <w:t>过拟合的产生。因此，</w:t>
      </w:r>
      <w:r>
        <w:rPr>
          <w:spacing w:val="53"/>
        </w:rPr>
        <w:t xml:space="preserve"> </w:t>
      </w:r>
      <w:r>
        <w:rPr>
          <w:spacing w:val="5"/>
        </w:rPr>
        <w:t>如何有效地规避过拟合，从而提升模型的泛化能力就尤为重要。</w:t>
      </w:r>
    </w:p>
    <w:p>
      <w:pPr>
        <w:pStyle w:val="BodyText"/>
        <w:ind w:left="2553" w:firstLine="410"/>
        <w:spacing w:before="159" w:line="308" w:lineRule="auto"/>
        <w:rPr/>
      </w:pPr>
      <w:r>
        <w:rPr>
          <w:spacing w:val="7"/>
        </w:rPr>
        <w:t>此次，我们对遗传规划因子挖掘模型进行初步改造，加入自定义特征和方程式、适应度</w:t>
      </w:r>
      <w:r>
        <w:rPr>
          <w:spacing w:val="14"/>
        </w:rPr>
        <w:t xml:space="preserve"> </w:t>
      </w:r>
      <w:r>
        <w:rPr>
          <w:spacing w:val="2"/>
        </w:rPr>
        <w:t>指标、和过拟合的预防机制。从遗传规划中大量的随机种群中出发，</w:t>
      </w:r>
      <w:r>
        <w:rPr>
          <w:spacing w:val="1"/>
        </w:rPr>
        <w:t>通过多代的进化和迭代，</w:t>
      </w:r>
      <w:r>
        <w:rPr/>
        <w:t xml:space="preserve">  </w:t>
      </w:r>
      <w:r>
        <w:rPr>
          <w:spacing w:val="2"/>
        </w:rPr>
        <w:t>从而挖掘到多个适应度高、过拟合情况较少、泛化能力强、有明确表达式的价量类选股因子。</w:t>
      </w:r>
      <w:r>
        <w:rPr>
          <w:spacing w:val="2"/>
        </w:rPr>
        <w:t xml:space="preserve">  </w:t>
      </w:r>
      <w:r>
        <w:rPr>
          <w:spacing w:val="8"/>
        </w:rPr>
        <w:t>结果显示，模型整体运行效率和因子整体的回测结果大幅</w:t>
      </w:r>
      <w:r>
        <w:rPr>
          <w:spacing w:val="7"/>
        </w:rPr>
        <w:t>改善。模型有效性提升的核心在于</w:t>
      </w:r>
      <w:r>
        <w:rPr/>
        <w:t xml:space="preserve"> </w:t>
      </w:r>
      <w:r>
        <w:rPr>
          <w:spacing w:val="8"/>
        </w:rPr>
        <w:t>挖掘时对因子的拟合程度加入预防控制，控制了因子的无</w:t>
      </w:r>
      <w:r>
        <w:rPr>
          <w:spacing w:val="7"/>
        </w:rPr>
        <w:t>效扩张，最终规避算法对样本内数</w:t>
      </w:r>
      <w:r>
        <w:rPr/>
        <w:t xml:space="preserve"> </w:t>
      </w:r>
      <w:r>
        <w:rPr>
          <w:spacing w:val="8"/>
        </w:rPr>
        <w:t>据的过度挖掘而引发样本外回测的过拟合现象。同时，由</w:t>
      </w:r>
      <w:r>
        <w:rPr>
          <w:spacing w:val="7"/>
        </w:rPr>
        <w:t>于传统的遗传规划在进化演化中缺</w:t>
      </w:r>
      <w:r>
        <w:rPr/>
        <w:t xml:space="preserve"> </w:t>
      </w:r>
      <w:r>
        <w:rPr>
          <w:spacing w:val="8"/>
        </w:rPr>
        <w:t>乏明确的目标，存在海量挖掘时引起的算力消耗和因子过</w:t>
      </w:r>
      <w:r>
        <w:rPr>
          <w:spacing w:val="7"/>
        </w:rPr>
        <w:t>拟合等问题，导致了常规遗传规划</w:t>
      </w:r>
      <w:r>
        <w:rPr/>
        <w:t xml:space="preserve"> </w:t>
      </w:r>
      <w:r>
        <w:rPr>
          <w:spacing w:val="8"/>
        </w:rPr>
        <w:t>进化效率较低、耗时长、因子缺乏解释能力、样本外回测和</w:t>
      </w:r>
      <w:r>
        <w:rPr>
          <w:spacing w:val="7"/>
        </w:rPr>
        <w:t>实盘表现不佳等问题。如何在演</w:t>
      </w:r>
      <w:r>
        <w:rPr/>
        <w:t xml:space="preserve"> </w:t>
      </w:r>
      <w:r>
        <w:rPr>
          <w:spacing w:val="8"/>
        </w:rPr>
        <w:t>化中提高挖掘效率和因子的解释力，在有限的算力和时间</w:t>
      </w:r>
      <w:r>
        <w:rPr>
          <w:spacing w:val="7"/>
        </w:rPr>
        <w:t>内，进化出更多优质的因子是此次</w:t>
      </w:r>
      <w:r>
        <w:rPr/>
        <w:t xml:space="preserve"> </w:t>
      </w:r>
      <w:r>
        <w:rPr>
          <w:spacing w:val="7"/>
        </w:rPr>
        <w:t>遗传规划的改善的核心问题。我们通过引入因子挖掘模型中引入早停机制</w:t>
      </w:r>
      <w:r>
        <w:rPr>
          <w:spacing w:val="6"/>
        </w:rPr>
        <w:t>（规避过拟合）、</w:t>
      </w:r>
      <w:r>
        <w:rPr/>
        <w:t xml:space="preserve">  </w:t>
      </w:r>
      <w:r>
        <w:rPr>
          <w:spacing w:val="-2"/>
        </w:rPr>
        <w:t>公式膨胀控制（避免无效运算）、热启动（延长代数开展挖掘）、父子竞争（保留优质父代</w:t>
      </w:r>
      <w:r>
        <w:rPr>
          <w:spacing w:val="-19"/>
        </w:rPr>
        <w:t>），</w:t>
      </w:r>
      <w:r>
        <w:rPr/>
        <w:t xml:space="preserve">  </w:t>
      </w:r>
      <w:r>
        <w:rPr>
          <w:spacing w:val="8"/>
        </w:rPr>
        <w:t>以及遗传继承等不同方法来减少遗传因子挖掘模型中的过拟合情</w:t>
      </w:r>
      <w:r>
        <w:rPr>
          <w:spacing w:val="7"/>
        </w:rPr>
        <w:t>况。后续研究中，需加强对</w:t>
      </w:r>
      <w:r>
        <w:rPr/>
        <w:t xml:space="preserve"> </w:t>
      </w:r>
      <w:r>
        <w:rPr>
          <w:spacing w:val="7"/>
        </w:rPr>
        <w:t>遗传算法因子时序性层面的控制来更好地产生</w:t>
      </w:r>
      <w:r>
        <w:rPr>
          <w:rFonts w:ascii="Times New Roman" w:hAnsi="Times New Roman" w:eastAsia="Times New Roman" w:cs="Times New Roman"/>
        </w:rPr>
        <w:t>alpha</w:t>
      </w:r>
      <w:r>
        <w:rPr>
          <w:rFonts w:ascii="Times New Roman" w:hAnsi="Times New Roman" w:eastAsia="Times New Roman" w:cs="Times New Roman"/>
          <w:spacing w:val="34"/>
          <w:w w:val="102"/>
        </w:rPr>
        <w:t xml:space="preserve"> </w:t>
      </w:r>
      <w:r>
        <w:rPr>
          <w:spacing w:val="7"/>
        </w:rPr>
        <w:t>因子，以及减少最终代中因子的相关性。</w:t>
      </w:r>
      <w:r>
        <w:rPr/>
        <w:t xml:space="preserve"> </w:t>
      </w:r>
      <w:r>
        <w:rPr>
          <w:spacing w:val="10"/>
        </w:rPr>
        <w:t>同时，后续我们也将尝试使用机器学习和深</w:t>
      </w:r>
      <w:r>
        <w:rPr>
          <w:spacing w:val="9"/>
        </w:rPr>
        <w:t>度学习等非线性的因子合成的方法。</w:t>
      </w:r>
    </w:p>
    <w:p>
      <w:pPr>
        <w:spacing w:line="295" w:lineRule="auto"/>
        <w:rPr>
          <w:rFonts w:ascii="Arial"/>
          <w:sz w:val="21"/>
        </w:rPr>
      </w:pPr>
      <w:r/>
    </w:p>
    <w:p>
      <w:pPr>
        <w:spacing w:line="296" w:lineRule="auto"/>
        <w:rPr>
          <w:rFonts w:ascii="Arial"/>
          <w:sz w:val="21"/>
        </w:rPr>
      </w:pPr>
      <w:r/>
    </w:p>
    <w:p>
      <w:pPr>
        <w:pStyle w:val="BodyText"/>
        <w:ind w:left="2530"/>
        <w:spacing w:before="91" w:line="223" w:lineRule="auto"/>
        <w:outlineLvl w:val="0"/>
        <w:rPr>
          <w:sz w:val="28"/>
          <w:szCs w:val="28"/>
        </w:rPr>
      </w:pPr>
      <w:bookmarkStart w:name="bookmark54" w:id="146"/>
      <w:bookmarkEnd w:id="146"/>
      <w:bookmarkStart w:name="bookmark53" w:id="147"/>
      <w:bookmarkEnd w:id="147"/>
      <w:r>
        <w:rPr>
          <w:rFonts w:ascii="Times New Roman" w:hAnsi="Times New Roman" w:eastAsia="Times New Roman" w:cs="Times New Roman"/>
          <w:sz w:val="28"/>
          <w:szCs w:val="28"/>
          <w:b/>
          <w:bCs/>
          <w:color w:val="B70004"/>
          <w:spacing w:val="-5"/>
        </w:rPr>
        <w:t>8</w:t>
      </w:r>
      <w:r>
        <w:rPr>
          <w:rFonts w:ascii="Times New Roman" w:hAnsi="Times New Roman" w:eastAsia="Times New Roman" w:cs="Times New Roman"/>
          <w:sz w:val="28"/>
          <w:szCs w:val="28"/>
          <w:b/>
          <w:bCs/>
          <w:color w:val="B70004"/>
          <w:spacing w:val="18"/>
        </w:rPr>
        <w:t xml:space="preserve"> </w:t>
      </w:r>
      <w:r>
        <w:rPr>
          <w:sz w:val="28"/>
          <w:szCs w:val="28"/>
          <w:b/>
          <w:bCs/>
          <w:color w:val="B70004"/>
          <w:spacing w:val="-5"/>
        </w:rPr>
        <w:t>风险提示：</w:t>
      </w:r>
    </w:p>
    <w:p>
      <w:pPr>
        <w:spacing w:line="256" w:lineRule="auto"/>
        <w:rPr>
          <w:rFonts w:ascii="Arial"/>
          <w:sz w:val="21"/>
        </w:rPr>
      </w:pPr>
      <w:r/>
    </w:p>
    <w:p>
      <w:pPr>
        <w:pStyle w:val="BodyText"/>
        <w:ind w:left="2987" w:right="74" w:hanging="444"/>
        <w:spacing w:before="62" w:line="266" w:lineRule="auto"/>
        <w:rPr/>
      </w:pPr>
      <w:r>
        <w:rPr>
          <w:rFonts w:ascii="Times New Roman" w:hAnsi="Times New Roman" w:eastAsia="Times New Roman" w:cs="Times New Roman"/>
          <w:spacing w:val="7"/>
        </w:rPr>
        <w:t>1.     </w:t>
      </w:r>
      <w:r>
        <w:rPr>
          <w:spacing w:val="7"/>
        </w:rPr>
        <w:t>模型测算风险：超参数设定对模型结果有较大影响；收益指标等指标均限于一定测试时</w:t>
      </w:r>
      <w:r>
        <w:rPr/>
        <w:t xml:space="preserve"> </w:t>
      </w:r>
      <w:r>
        <w:rPr>
          <w:spacing w:val="6"/>
        </w:rPr>
        <w:t>间和测试样本得到，收益指标不代表未来。</w:t>
      </w:r>
    </w:p>
    <w:p>
      <w:pPr>
        <w:pStyle w:val="BodyText"/>
        <w:spacing w:before="214" w:line="221" w:lineRule="auto"/>
        <w:jc w:val="right"/>
        <w:rPr/>
      </w:pPr>
      <w:r>
        <w:rPr>
          <w:rFonts w:ascii="Times New Roman" w:hAnsi="Times New Roman" w:eastAsia="Times New Roman" w:cs="Times New Roman"/>
          <w:spacing w:val="9"/>
        </w:rPr>
        <w:t>2.     </w:t>
      </w:r>
      <w:r>
        <w:rPr>
          <w:spacing w:val="9"/>
        </w:rPr>
        <w:t>模型失效风险：机器学习模型基于历史数据进行测算，不能直接代表未来，仅供参考。</w:t>
      </w:r>
    </w:p>
    <w:p>
      <w:pPr>
        <w:spacing w:line="221" w:lineRule="auto"/>
        <w:sectPr>
          <w:headerReference w:type="default" r:id="rId37"/>
          <w:footerReference w:type="default" r:id="rId63"/>
          <w:pgSz w:w="11907" w:h="16839"/>
          <w:pgMar w:top="1264" w:right="652" w:bottom="1027" w:left="720" w:header="773" w:footer="807" w:gutter="0"/>
        </w:sectPr>
        <w:rPr/>
      </w:pPr>
    </w:p>
    <w:p>
      <w:pPr>
        <w:pStyle w:val="BodyText"/>
        <w:ind w:left="3"/>
        <w:spacing w:before="170" w:line="224" w:lineRule="auto"/>
        <w:rPr/>
      </w:pPr>
      <w:r>
        <w:rPr>
          <w:b/>
          <w:bCs/>
          <w:color w:val="C00000"/>
          <w:spacing w:val="8"/>
        </w:rPr>
        <w:t>股票投资评级说明</w:t>
      </w:r>
    </w:p>
    <w:p>
      <w:pPr>
        <w:pStyle w:val="BodyText"/>
        <w:ind w:left="23" w:right="3503" w:firstLine="10"/>
        <w:spacing w:before="201" w:line="289" w:lineRule="auto"/>
        <w:rPr/>
      </w:pPr>
      <w:r>
        <w:rPr>
          <w:spacing w:val="6"/>
        </w:rPr>
        <w:t>以报告日后的</w:t>
      </w:r>
      <w:r>
        <w:rPr>
          <w:spacing w:val="-25"/>
        </w:rPr>
        <w:t xml:space="preserve"> </w:t>
      </w:r>
      <w:r>
        <w:rPr>
          <w:rFonts w:ascii="Times New Roman" w:hAnsi="Times New Roman" w:eastAsia="Times New Roman" w:cs="Times New Roman"/>
          <w:spacing w:val="6"/>
        </w:rPr>
        <w:t>6 </w:t>
      </w:r>
      <w:r>
        <w:rPr>
          <w:spacing w:val="6"/>
        </w:rPr>
        <w:t>个月内，证券相对于沪深</w:t>
      </w:r>
      <w:r>
        <w:rPr>
          <w:spacing w:val="-36"/>
        </w:rPr>
        <w:t xml:space="preserve"> </w:t>
      </w:r>
      <w:r>
        <w:rPr>
          <w:rFonts w:ascii="Times New Roman" w:hAnsi="Times New Roman" w:eastAsia="Times New Roman" w:cs="Times New Roman"/>
          <w:spacing w:val="6"/>
        </w:rPr>
        <w:t>300</w:t>
      </w:r>
      <w:r>
        <w:rPr>
          <w:rFonts w:ascii="Times New Roman" w:hAnsi="Times New Roman" w:eastAsia="Times New Roman" w:cs="Times New Roman"/>
          <w:spacing w:val="16"/>
          <w:w w:val="101"/>
        </w:rPr>
        <w:t xml:space="preserve"> </w:t>
      </w:r>
      <w:r>
        <w:rPr>
          <w:spacing w:val="6"/>
        </w:rPr>
        <w:t>指数的涨跌幅为标准，定义如下：</w:t>
      </w:r>
      <w:r>
        <w:rPr/>
        <w:t xml:space="preserve"> </w:t>
      </w:r>
      <w:r>
        <w:rPr>
          <w:rFonts w:ascii="Times New Roman" w:hAnsi="Times New Roman" w:eastAsia="Times New Roman" w:cs="Times New Roman"/>
          <w:spacing w:val="3"/>
        </w:rPr>
        <w:t>1.</w:t>
      </w:r>
      <w:r>
        <w:rPr>
          <w:spacing w:val="3"/>
        </w:rPr>
        <w:t>买</w:t>
      </w:r>
      <w:r>
        <w:rPr>
          <w:spacing w:val="3"/>
        </w:rPr>
        <w:t xml:space="preserve"> </w:t>
      </w:r>
      <w:r>
        <w:rPr>
          <w:spacing w:val="3"/>
        </w:rPr>
        <w:t>入</w:t>
      </w:r>
      <w:r>
        <w:rPr>
          <w:spacing w:val="45"/>
        </w:rPr>
        <w:t xml:space="preserve"> </w:t>
      </w:r>
      <w:r>
        <w:rPr>
          <w:spacing w:val="3"/>
        </w:rPr>
        <w:t>：相对于沪深</w:t>
      </w:r>
      <w:r>
        <w:rPr>
          <w:spacing w:val="-33"/>
        </w:rPr>
        <w:t xml:space="preserve"> </w:t>
      </w:r>
      <w:r>
        <w:rPr>
          <w:rFonts w:ascii="Times New Roman" w:hAnsi="Times New Roman" w:eastAsia="Times New Roman" w:cs="Times New Roman"/>
          <w:spacing w:val="3"/>
        </w:rPr>
        <w:t>300</w:t>
      </w:r>
      <w:r>
        <w:rPr>
          <w:rFonts w:ascii="Times New Roman" w:hAnsi="Times New Roman" w:eastAsia="Times New Roman" w:cs="Times New Roman"/>
          <w:spacing w:val="16"/>
          <w:w w:val="101"/>
        </w:rPr>
        <w:t xml:space="preserve"> </w:t>
      </w:r>
      <w:r>
        <w:rPr>
          <w:spacing w:val="3"/>
        </w:rPr>
        <w:t>指数表现＋</w:t>
      </w:r>
      <w:r>
        <w:rPr>
          <w:rFonts w:ascii="Times New Roman" w:hAnsi="Times New Roman" w:eastAsia="Times New Roman" w:cs="Times New Roman"/>
          <w:spacing w:val="3"/>
        </w:rPr>
        <w:t>20</w:t>
      </w:r>
      <w:r>
        <w:rPr>
          <w:spacing w:val="3"/>
        </w:rPr>
        <w:t>％以上；</w:t>
      </w:r>
    </w:p>
    <w:p>
      <w:pPr>
        <w:pStyle w:val="BodyText"/>
        <w:ind w:left="4"/>
        <w:spacing w:before="30" w:line="223" w:lineRule="auto"/>
        <w:rPr/>
      </w:pPr>
      <w:r>
        <w:rPr>
          <w:rFonts w:ascii="Times New Roman" w:hAnsi="Times New Roman" w:eastAsia="Times New Roman" w:cs="Times New Roman"/>
          <w:spacing w:val="8"/>
        </w:rPr>
        <w:t>2.</w:t>
      </w:r>
      <w:r>
        <w:rPr>
          <w:spacing w:val="8"/>
        </w:rPr>
        <w:t>增</w:t>
      </w:r>
      <w:r>
        <w:rPr>
          <w:spacing w:val="8"/>
        </w:rPr>
        <w:t xml:space="preserve"> </w:t>
      </w:r>
      <w:r>
        <w:rPr>
          <w:spacing w:val="8"/>
        </w:rPr>
        <w:t>持</w:t>
      </w:r>
      <w:r>
        <w:rPr>
          <w:spacing w:val="43"/>
        </w:rPr>
        <w:t xml:space="preserve"> </w:t>
      </w:r>
      <w:r>
        <w:rPr>
          <w:spacing w:val="8"/>
        </w:rPr>
        <w:t>：相对于沪深</w:t>
      </w:r>
      <w:r>
        <w:rPr>
          <w:spacing w:val="-33"/>
        </w:rPr>
        <w:t xml:space="preserve"> </w:t>
      </w:r>
      <w:r>
        <w:rPr>
          <w:rFonts w:ascii="Times New Roman" w:hAnsi="Times New Roman" w:eastAsia="Times New Roman" w:cs="Times New Roman"/>
          <w:spacing w:val="8"/>
        </w:rPr>
        <w:t>300</w:t>
      </w:r>
      <w:r>
        <w:rPr>
          <w:rFonts w:ascii="Times New Roman" w:hAnsi="Times New Roman" w:eastAsia="Times New Roman" w:cs="Times New Roman"/>
          <w:spacing w:val="16"/>
        </w:rPr>
        <w:t xml:space="preserve"> </w:t>
      </w:r>
      <w:r>
        <w:rPr>
          <w:spacing w:val="8"/>
        </w:rPr>
        <w:t>指数表现＋</w:t>
      </w:r>
      <w:r>
        <w:rPr>
          <w:rFonts w:ascii="Times New Roman" w:hAnsi="Times New Roman" w:eastAsia="Times New Roman" w:cs="Times New Roman"/>
          <w:spacing w:val="8"/>
        </w:rPr>
        <w:t>10</w:t>
      </w:r>
      <w:r>
        <w:rPr>
          <w:spacing w:val="4"/>
        </w:rPr>
        <w:t>％～＋</w:t>
      </w:r>
      <w:r>
        <w:rPr>
          <w:rFonts w:ascii="Times New Roman" w:hAnsi="Times New Roman" w:eastAsia="Times New Roman" w:cs="Times New Roman"/>
          <w:spacing w:val="8"/>
        </w:rPr>
        <w:t>20</w:t>
      </w:r>
      <w:r>
        <w:rPr>
          <w:spacing w:val="8"/>
        </w:rPr>
        <w:t>%;</w:t>
      </w:r>
    </w:p>
    <w:p>
      <w:pPr>
        <w:pStyle w:val="BodyText"/>
        <w:ind w:left="3" w:right="4953" w:firstLine="4"/>
        <w:spacing w:before="82" w:line="288" w:lineRule="auto"/>
        <w:rPr/>
      </w:pPr>
      <w:r>
        <w:rPr>
          <w:rFonts w:ascii="Times New Roman" w:hAnsi="Times New Roman" w:eastAsia="Times New Roman" w:cs="Times New Roman"/>
          <w:spacing w:val="5"/>
        </w:rPr>
        <w:t>3.</w:t>
      </w:r>
      <w:r>
        <w:rPr>
          <w:spacing w:val="5"/>
        </w:rPr>
        <w:t>中</w:t>
      </w:r>
      <w:r>
        <w:rPr>
          <w:spacing w:val="5"/>
        </w:rPr>
        <w:t xml:space="preserve"> </w:t>
      </w:r>
      <w:r>
        <w:rPr>
          <w:spacing w:val="5"/>
        </w:rPr>
        <w:t>性</w:t>
      </w:r>
      <w:r>
        <w:rPr>
          <w:spacing w:val="41"/>
        </w:rPr>
        <w:t xml:space="preserve"> </w:t>
      </w:r>
      <w:r>
        <w:rPr>
          <w:spacing w:val="5"/>
        </w:rPr>
        <w:t>：相对于沪深</w:t>
      </w:r>
      <w:r>
        <w:rPr>
          <w:spacing w:val="-33"/>
        </w:rPr>
        <w:t xml:space="preserve"> </w:t>
      </w:r>
      <w:r>
        <w:rPr>
          <w:rFonts w:ascii="Times New Roman" w:hAnsi="Times New Roman" w:eastAsia="Times New Roman" w:cs="Times New Roman"/>
          <w:spacing w:val="5"/>
        </w:rPr>
        <w:t>300</w:t>
      </w:r>
      <w:r>
        <w:rPr>
          <w:rFonts w:ascii="Times New Roman" w:hAnsi="Times New Roman" w:eastAsia="Times New Roman" w:cs="Times New Roman"/>
          <w:spacing w:val="16"/>
        </w:rPr>
        <w:t xml:space="preserve"> </w:t>
      </w:r>
      <w:r>
        <w:rPr>
          <w:spacing w:val="5"/>
        </w:rPr>
        <w:t>指数表现－</w:t>
      </w:r>
      <w:r>
        <w:rPr>
          <w:rFonts w:ascii="Times New Roman" w:hAnsi="Times New Roman" w:eastAsia="Times New Roman" w:cs="Times New Roman"/>
          <w:spacing w:val="5"/>
        </w:rPr>
        <w:t>10</w:t>
      </w:r>
      <w:r>
        <w:rPr>
          <w:spacing w:val="3"/>
        </w:rPr>
        <w:t>％～＋</w:t>
      </w:r>
      <w:r>
        <w:rPr>
          <w:rFonts w:ascii="Times New Roman" w:hAnsi="Times New Roman" w:eastAsia="Times New Roman" w:cs="Times New Roman"/>
          <w:spacing w:val="5"/>
        </w:rPr>
        <w:t>10</w:t>
      </w:r>
      <w:r>
        <w:rPr>
          <w:spacing w:val="5"/>
        </w:rPr>
        <w:t>％之间波动；</w:t>
      </w:r>
      <w:r>
        <w:rPr/>
        <w:t xml:space="preserve"> </w:t>
      </w:r>
      <w:r>
        <w:rPr>
          <w:rFonts w:ascii="Times New Roman" w:hAnsi="Times New Roman" w:eastAsia="Times New Roman" w:cs="Times New Roman"/>
          <w:spacing w:val="4"/>
        </w:rPr>
        <w:t>4.</w:t>
      </w:r>
      <w:r>
        <w:rPr>
          <w:spacing w:val="4"/>
        </w:rPr>
        <w:t>减</w:t>
      </w:r>
      <w:r>
        <w:rPr>
          <w:spacing w:val="4"/>
        </w:rPr>
        <w:t xml:space="preserve"> </w:t>
      </w:r>
      <w:r>
        <w:rPr>
          <w:spacing w:val="4"/>
        </w:rPr>
        <w:t>持</w:t>
      </w:r>
      <w:r>
        <w:rPr>
          <w:spacing w:val="49"/>
        </w:rPr>
        <w:t xml:space="preserve"> </w:t>
      </w:r>
      <w:r>
        <w:rPr>
          <w:spacing w:val="4"/>
        </w:rPr>
        <w:t>：相对于沪深</w:t>
      </w:r>
      <w:r>
        <w:rPr>
          <w:spacing w:val="-32"/>
        </w:rPr>
        <w:t xml:space="preserve"> </w:t>
      </w:r>
      <w:r>
        <w:rPr>
          <w:rFonts w:ascii="Times New Roman" w:hAnsi="Times New Roman" w:eastAsia="Times New Roman" w:cs="Times New Roman"/>
          <w:spacing w:val="4"/>
        </w:rPr>
        <w:t>300</w:t>
      </w:r>
      <w:r>
        <w:rPr>
          <w:rFonts w:ascii="Times New Roman" w:hAnsi="Times New Roman" w:eastAsia="Times New Roman" w:cs="Times New Roman"/>
          <w:spacing w:val="15"/>
          <w:w w:val="101"/>
        </w:rPr>
        <w:t xml:space="preserve"> </w:t>
      </w:r>
      <w:r>
        <w:rPr>
          <w:spacing w:val="4"/>
        </w:rPr>
        <w:t>指数表现－</w:t>
      </w:r>
      <w:r>
        <w:rPr>
          <w:rFonts w:ascii="Times New Roman" w:hAnsi="Times New Roman" w:eastAsia="Times New Roman" w:cs="Times New Roman"/>
          <w:spacing w:val="4"/>
        </w:rPr>
        <w:t>10</w:t>
      </w:r>
      <w:r>
        <w:rPr>
          <w:spacing w:val="4"/>
        </w:rPr>
        <w:t>％以下。</w:t>
      </w:r>
    </w:p>
    <w:p>
      <w:pPr>
        <w:spacing w:line="279" w:lineRule="auto"/>
        <w:rPr>
          <w:rFonts w:ascii="Arial"/>
          <w:sz w:val="21"/>
        </w:rPr>
      </w:pPr>
      <w:r/>
    </w:p>
    <w:p>
      <w:pPr>
        <w:pStyle w:val="BodyText"/>
        <w:ind w:left="11"/>
        <w:spacing w:before="61" w:line="224" w:lineRule="auto"/>
        <w:rPr/>
      </w:pPr>
      <w:r>
        <w:rPr>
          <w:b/>
          <w:bCs/>
          <w:color w:val="C00000"/>
          <w:spacing w:val="3"/>
        </w:rPr>
        <w:t>行业的投资评级：</w:t>
      </w:r>
    </w:p>
    <w:p>
      <w:pPr>
        <w:pStyle w:val="BodyText"/>
        <w:ind w:left="23" w:right="3102" w:firstLine="10"/>
        <w:spacing w:before="201" w:line="289" w:lineRule="auto"/>
        <w:rPr/>
      </w:pPr>
      <w:r>
        <w:rPr>
          <w:spacing w:val="7"/>
        </w:rPr>
        <w:t>以报告日后的</w:t>
      </w:r>
      <w:r>
        <w:rPr>
          <w:spacing w:val="-36"/>
        </w:rPr>
        <w:t xml:space="preserve"> </w:t>
      </w:r>
      <w:r>
        <w:rPr>
          <w:rFonts w:ascii="Times New Roman" w:hAnsi="Times New Roman" w:eastAsia="Times New Roman" w:cs="Times New Roman"/>
          <w:spacing w:val="7"/>
        </w:rPr>
        <w:t>6 </w:t>
      </w:r>
      <w:r>
        <w:rPr>
          <w:spacing w:val="7"/>
        </w:rPr>
        <w:t>个月内，行业指数相对于</w:t>
      </w:r>
      <w:r>
        <w:rPr>
          <w:spacing w:val="6"/>
        </w:rPr>
        <w:t>沪深</w:t>
      </w:r>
      <w:r>
        <w:rPr>
          <w:spacing w:val="-35"/>
        </w:rPr>
        <w:t xml:space="preserve"> </w:t>
      </w:r>
      <w:r>
        <w:rPr>
          <w:rFonts w:ascii="Times New Roman" w:hAnsi="Times New Roman" w:eastAsia="Times New Roman" w:cs="Times New Roman"/>
          <w:spacing w:val="6"/>
        </w:rPr>
        <w:t>300</w:t>
      </w:r>
      <w:r>
        <w:rPr>
          <w:rFonts w:ascii="Times New Roman" w:hAnsi="Times New Roman" w:eastAsia="Times New Roman" w:cs="Times New Roman"/>
          <w:spacing w:val="16"/>
          <w:w w:val="101"/>
        </w:rPr>
        <w:t xml:space="preserve"> </w:t>
      </w:r>
      <w:r>
        <w:rPr>
          <w:spacing w:val="6"/>
        </w:rPr>
        <w:t>指数的涨跌幅为标准，定义如下：</w:t>
      </w:r>
      <w:r>
        <w:rPr/>
        <w:t xml:space="preserve"> </w:t>
      </w:r>
      <w:r>
        <w:rPr>
          <w:rFonts w:ascii="Times New Roman" w:hAnsi="Times New Roman" w:eastAsia="Times New Roman" w:cs="Times New Roman"/>
          <w:spacing w:val="4"/>
        </w:rPr>
        <w:t>1.</w:t>
      </w:r>
      <w:r>
        <w:rPr>
          <w:spacing w:val="4"/>
        </w:rPr>
        <w:t>看</w:t>
      </w:r>
      <w:r>
        <w:rPr>
          <w:spacing w:val="4"/>
        </w:rPr>
        <w:t xml:space="preserve"> </w:t>
      </w:r>
      <w:r>
        <w:rPr>
          <w:spacing w:val="4"/>
        </w:rPr>
        <w:t>好</w:t>
      </w:r>
      <w:r>
        <w:rPr>
          <w:spacing w:val="56"/>
        </w:rPr>
        <w:t xml:space="preserve"> </w:t>
      </w:r>
      <w:r>
        <w:rPr>
          <w:spacing w:val="4"/>
        </w:rPr>
        <w:t>：行业指数相对于沪深</w:t>
      </w:r>
      <w:r>
        <w:rPr>
          <w:spacing w:val="-36"/>
        </w:rPr>
        <w:t xml:space="preserve"> </w:t>
      </w:r>
      <w:r>
        <w:rPr>
          <w:rFonts w:ascii="Times New Roman" w:hAnsi="Times New Roman" w:eastAsia="Times New Roman" w:cs="Times New Roman"/>
          <w:spacing w:val="4"/>
        </w:rPr>
        <w:t>300</w:t>
      </w:r>
      <w:r>
        <w:rPr>
          <w:rFonts w:ascii="Times New Roman" w:hAnsi="Times New Roman" w:eastAsia="Times New Roman" w:cs="Times New Roman"/>
          <w:spacing w:val="16"/>
          <w:w w:val="101"/>
        </w:rPr>
        <w:t xml:space="preserve"> </w:t>
      </w:r>
      <w:r>
        <w:rPr>
          <w:spacing w:val="4"/>
        </w:rPr>
        <w:t>指数表现＋</w:t>
      </w:r>
      <w:r>
        <w:rPr>
          <w:rFonts w:ascii="Times New Roman" w:hAnsi="Times New Roman" w:eastAsia="Times New Roman" w:cs="Times New Roman"/>
          <w:spacing w:val="4"/>
        </w:rPr>
        <w:t>10%</w:t>
      </w:r>
      <w:r>
        <w:rPr>
          <w:spacing w:val="4"/>
        </w:rPr>
        <w:t>以上；</w:t>
      </w:r>
    </w:p>
    <w:p>
      <w:pPr>
        <w:pStyle w:val="BodyText"/>
        <w:ind w:left="7" w:right="4619" w:hanging="3"/>
        <w:spacing w:before="29" w:line="289" w:lineRule="auto"/>
        <w:rPr/>
      </w:pPr>
      <w:r>
        <w:rPr>
          <w:rFonts w:ascii="Times New Roman" w:hAnsi="Times New Roman" w:eastAsia="Times New Roman" w:cs="Times New Roman"/>
          <w:spacing w:val="6"/>
        </w:rPr>
        <w:t>2.</w:t>
      </w:r>
      <w:r>
        <w:rPr>
          <w:spacing w:val="6"/>
        </w:rPr>
        <w:t>中</w:t>
      </w:r>
      <w:r>
        <w:rPr>
          <w:spacing w:val="6"/>
        </w:rPr>
        <w:t xml:space="preserve"> </w:t>
      </w:r>
      <w:r>
        <w:rPr>
          <w:spacing w:val="6"/>
        </w:rPr>
        <w:t>性</w:t>
      </w:r>
      <w:r>
        <w:rPr>
          <w:spacing w:val="41"/>
        </w:rPr>
        <w:t xml:space="preserve"> </w:t>
      </w:r>
      <w:r>
        <w:rPr>
          <w:spacing w:val="6"/>
        </w:rPr>
        <w:t>：行业指数相对于沪深</w:t>
      </w:r>
      <w:r>
        <w:rPr>
          <w:spacing w:val="-36"/>
        </w:rPr>
        <w:t xml:space="preserve"> </w:t>
      </w:r>
      <w:r>
        <w:rPr>
          <w:rFonts w:ascii="Times New Roman" w:hAnsi="Times New Roman" w:eastAsia="Times New Roman" w:cs="Times New Roman"/>
          <w:spacing w:val="6"/>
        </w:rPr>
        <w:t>300</w:t>
      </w:r>
      <w:r>
        <w:rPr>
          <w:rFonts w:ascii="Times New Roman" w:hAnsi="Times New Roman" w:eastAsia="Times New Roman" w:cs="Times New Roman"/>
          <w:spacing w:val="16"/>
          <w:w w:val="101"/>
        </w:rPr>
        <w:t xml:space="preserve"> </w:t>
      </w:r>
      <w:r>
        <w:rPr>
          <w:spacing w:val="6"/>
        </w:rPr>
        <w:t>指数表现－</w:t>
      </w:r>
      <w:r>
        <w:rPr>
          <w:rFonts w:ascii="Times New Roman" w:hAnsi="Times New Roman" w:eastAsia="Times New Roman" w:cs="Times New Roman"/>
          <w:spacing w:val="6"/>
        </w:rPr>
        <w:t>1</w:t>
      </w:r>
      <w:r>
        <w:rPr>
          <w:rFonts w:ascii="Times New Roman" w:hAnsi="Times New Roman" w:eastAsia="Times New Roman" w:cs="Times New Roman"/>
          <w:spacing w:val="5"/>
        </w:rPr>
        <w:t>0%</w:t>
      </w:r>
      <w:r>
        <w:rPr>
          <w:spacing w:val="-3"/>
        </w:rPr>
        <w:t>～＋</w:t>
      </w:r>
      <w:r>
        <w:rPr>
          <w:rFonts w:ascii="Times New Roman" w:hAnsi="Times New Roman" w:eastAsia="Times New Roman" w:cs="Times New Roman"/>
          <w:spacing w:val="5"/>
        </w:rPr>
        <w:t>10%</w:t>
      </w:r>
      <w:r>
        <w:rPr>
          <w:spacing w:val="5"/>
        </w:rPr>
        <w:t>以上；</w:t>
      </w:r>
      <w:r>
        <w:rPr/>
        <w:t xml:space="preserve"> </w:t>
      </w:r>
      <w:r>
        <w:rPr>
          <w:rFonts w:ascii="Times New Roman" w:hAnsi="Times New Roman" w:eastAsia="Times New Roman" w:cs="Times New Roman"/>
          <w:spacing w:val="4"/>
        </w:rPr>
        <w:t>3.</w:t>
      </w:r>
      <w:r>
        <w:rPr>
          <w:spacing w:val="4"/>
        </w:rPr>
        <w:t>看</w:t>
      </w:r>
      <w:r>
        <w:rPr>
          <w:spacing w:val="40"/>
        </w:rPr>
        <w:t xml:space="preserve"> </w:t>
      </w:r>
      <w:r>
        <w:rPr>
          <w:spacing w:val="4"/>
        </w:rPr>
        <w:t>淡</w:t>
      </w:r>
      <w:r>
        <w:rPr>
          <w:spacing w:val="40"/>
        </w:rPr>
        <w:t xml:space="preserve"> </w:t>
      </w:r>
      <w:r>
        <w:rPr>
          <w:spacing w:val="4"/>
        </w:rPr>
        <w:t>：行业指数相对于沪深</w:t>
      </w:r>
      <w:r>
        <w:rPr>
          <w:spacing w:val="-36"/>
        </w:rPr>
        <w:t xml:space="preserve"> </w:t>
      </w:r>
      <w:r>
        <w:rPr>
          <w:rFonts w:ascii="Times New Roman" w:hAnsi="Times New Roman" w:eastAsia="Times New Roman" w:cs="Times New Roman"/>
          <w:spacing w:val="4"/>
        </w:rPr>
        <w:t>300</w:t>
      </w:r>
      <w:r>
        <w:rPr>
          <w:rFonts w:ascii="Times New Roman" w:hAnsi="Times New Roman" w:eastAsia="Times New Roman" w:cs="Times New Roman"/>
          <w:spacing w:val="16"/>
        </w:rPr>
        <w:t xml:space="preserve"> </w:t>
      </w:r>
      <w:r>
        <w:rPr>
          <w:spacing w:val="4"/>
        </w:rPr>
        <w:t>指数表现－</w:t>
      </w:r>
      <w:r>
        <w:rPr>
          <w:rFonts w:ascii="Times New Roman" w:hAnsi="Times New Roman" w:eastAsia="Times New Roman" w:cs="Times New Roman"/>
          <w:spacing w:val="4"/>
        </w:rPr>
        <w:t>10%</w:t>
      </w:r>
      <w:r>
        <w:rPr>
          <w:spacing w:val="4"/>
        </w:rPr>
        <w:t>以下。</w:t>
      </w:r>
    </w:p>
    <w:p>
      <w:pPr>
        <w:pStyle w:val="BodyText"/>
        <w:ind w:left="13" w:right="67" w:firstLine="1"/>
        <w:spacing w:before="30" w:line="293" w:lineRule="auto"/>
        <w:rPr/>
      </w:pPr>
      <w:r>
        <w:rPr>
          <w:spacing w:val="10"/>
        </w:rPr>
        <w:t>我们在此提醒您，不同证券研究机构采用不同的评级术语及评级标</w:t>
      </w:r>
      <w:r>
        <w:rPr>
          <w:spacing w:val="9"/>
        </w:rPr>
        <w:t>准。我们采用的是相对评级体系，表示投资的相对比</w:t>
      </w:r>
      <w:r>
        <w:rPr/>
        <w:t xml:space="preserve"> </w:t>
      </w:r>
      <w:r>
        <w:rPr>
          <w:spacing w:val="-7"/>
        </w:rPr>
        <w:t>重。</w:t>
      </w:r>
    </w:p>
    <w:p>
      <w:pPr>
        <w:pStyle w:val="BodyText"/>
        <w:ind w:left="9" w:right="80"/>
        <w:spacing w:before="22" w:line="286" w:lineRule="auto"/>
        <w:rPr/>
      </w:pPr>
      <w:r>
        <w:rPr>
          <w:spacing w:val="8"/>
        </w:rPr>
        <w:t>建议：投资者买入或者卖出证券的决定取决于个人的实际情况，</w:t>
      </w:r>
      <w:r>
        <w:rPr>
          <w:spacing w:val="-22"/>
        </w:rPr>
        <w:t xml:space="preserve"> </w:t>
      </w:r>
      <w:r>
        <w:rPr>
          <w:spacing w:val="8"/>
        </w:rPr>
        <w:t>比如当前的持仓结构以及其他需要考虑的因素。投资者</w:t>
      </w:r>
      <w:r>
        <w:rPr/>
        <w:t xml:space="preserve"> </w:t>
      </w:r>
      <w:r>
        <w:rPr>
          <w:spacing w:val="7"/>
        </w:rPr>
        <w:t>不应仅仅依靠投资评级来推断结论。</w:t>
      </w:r>
    </w:p>
    <w:p>
      <w:pPr>
        <w:spacing w:line="283" w:lineRule="auto"/>
        <w:rPr>
          <w:rFonts w:ascii="Arial"/>
          <w:sz w:val="21"/>
        </w:rPr>
      </w:pPr>
      <w:r/>
    </w:p>
    <w:p>
      <w:pPr>
        <w:pStyle w:val="BodyText"/>
        <w:ind w:left="22"/>
        <w:spacing w:before="62" w:line="225" w:lineRule="auto"/>
        <w:rPr/>
      </w:pPr>
      <w:r>
        <w:rPr>
          <w:b/>
          <w:bCs/>
          <w:color w:val="C00000"/>
          <w:spacing w:val="6"/>
        </w:rPr>
        <w:t>法律声明及风险提示</w:t>
      </w:r>
    </w:p>
    <w:p>
      <w:pPr>
        <w:pStyle w:val="BodyText"/>
        <w:ind w:left="8" w:right="161" w:firstLine="6"/>
        <w:spacing w:before="201" w:line="295" w:lineRule="auto"/>
        <w:jc w:val="both"/>
        <w:rPr/>
      </w:pPr>
      <w:r>
        <w:rPr>
          <w:spacing w:val="9"/>
        </w:rPr>
        <w:t>本报告由浙商证券股份有限公司（已具备中国证监会批复的证券投</w:t>
      </w:r>
      <w:r>
        <w:rPr>
          <w:spacing w:val="8"/>
        </w:rPr>
        <w:t>资咨询业务资格，经营许可证编号为：</w:t>
      </w:r>
      <w:r>
        <w:rPr>
          <w:rFonts w:ascii="Times New Roman" w:hAnsi="Times New Roman" w:eastAsia="Times New Roman" w:cs="Times New Roman"/>
          <w:spacing w:val="8"/>
        </w:rPr>
        <w:t>Z39833000</w:t>
      </w:r>
      <w:r>
        <w:rPr>
          <w:spacing w:val="8"/>
        </w:rPr>
        <w:t>）</w:t>
      </w:r>
      <w:r>
        <w:rPr/>
        <w:t xml:space="preserve"> </w:t>
      </w:r>
      <w:r>
        <w:rPr>
          <w:spacing w:val="10"/>
        </w:rPr>
        <w:t>制作。本报告中的信息均来源于我们认为可靠的已公开资料，但浙商证券股份有限</w:t>
      </w:r>
      <w:r>
        <w:rPr>
          <w:spacing w:val="9"/>
        </w:rPr>
        <w:t>公司及其关联机构（以下统称</w:t>
      </w:r>
      <w:r>
        <w:rPr>
          <w:rFonts w:ascii="Times New Roman" w:hAnsi="Times New Roman" w:eastAsia="Times New Roman" w:cs="Times New Roman"/>
          <w:spacing w:val="9"/>
        </w:rPr>
        <w:t>“</w:t>
      </w:r>
      <w:r>
        <w:rPr>
          <w:spacing w:val="9"/>
        </w:rPr>
        <w:t>本公</w:t>
      </w:r>
      <w:r>
        <w:rPr/>
        <w:t xml:space="preserve"> </w:t>
      </w:r>
      <w:r>
        <w:rPr>
          <w:spacing w:val="10"/>
        </w:rPr>
        <w:t>司</w:t>
      </w:r>
      <w:r>
        <w:rPr>
          <w:rFonts w:ascii="Times New Roman" w:hAnsi="Times New Roman" w:eastAsia="Times New Roman" w:cs="Times New Roman"/>
          <w:spacing w:val="10"/>
        </w:rPr>
        <w:t>”</w:t>
      </w:r>
      <w:r>
        <w:rPr>
          <w:spacing w:val="10"/>
        </w:rPr>
        <w:t>）对这些信息的真实性、准确性及完整性不作任何保证，也不保证</w:t>
      </w:r>
      <w:r>
        <w:rPr>
          <w:spacing w:val="9"/>
        </w:rPr>
        <w:t>所包含的信息和建议不发生任何变更。本公司没</w:t>
      </w:r>
      <w:r>
        <w:rPr/>
        <w:t xml:space="preserve"> </w:t>
      </w:r>
      <w:r>
        <w:rPr>
          <w:spacing w:val="8"/>
        </w:rPr>
        <w:t>有将变更的信息和建议向报告所有接收者进行更新的义务。</w:t>
      </w:r>
    </w:p>
    <w:p>
      <w:pPr>
        <w:pStyle w:val="BodyText"/>
        <w:ind w:left="14"/>
        <w:spacing w:before="33" w:line="224" w:lineRule="auto"/>
        <w:rPr/>
      </w:pPr>
      <w:r>
        <w:rPr>
          <w:spacing w:val="9"/>
        </w:rPr>
        <w:t>本报告仅供本公司的客户作参考之用。本公司不会因接收人收到本报告而视其为本公司的当然客户。</w:t>
      </w:r>
    </w:p>
    <w:p>
      <w:pPr>
        <w:pStyle w:val="BodyText"/>
        <w:ind w:right="66" w:firstLine="14"/>
        <w:spacing w:before="80" w:line="297" w:lineRule="auto"/>
        <w:jc w:val="both"/>
        <w:rPr/>
      </w:pPr>
      <w:r>
        <w:rPr>
          <w:spacing w:val="9"/>
        </w:rPr>
        <w:t>本报告仅反映报告作者的出具日的观点和判断，在任何情况</w:t>
      </w:r>
      <w:r>
        <w:rPr>
          <w:spacing w:val="8"/>
        </w:rPr>
        <w:t>下，</w:t>
      </w:r>
      <w:r>
        <w:rPr>
          <w:spacing w:val="-39"/>
        </w:rPr>
        <w:t xml:space="preserve"> </w:t>
      </w:r>
      <w:r>
        <w:rPr>
          <w:spacing w:val="8"/>
        </w:rPr>
        <w:t>本报告中的信息或所表述的意见均不构成对任何人的投</w:t>
      </w:r>
      <w:r>
        <w:rPr/>
        <w:t xml:space="preserve"> </w:t>
      </w:r>
      <w:r>
        <w:rPr>
          <w:spacing w:val="9"/>
        </w:rPr>
        <w:t>资建议，</w:t>
      </w:r>
      <w:r>
        <w:rPr>
          <w:spacing w:val="-47"/>
        </w:rPr>
        <w:t xml:space="preserve"> </w:t>
      </w:r>
      <w:r>
        <w:rPr>
          <w:spacing w:val="9"/>
        </w:rPr>
        <w:t>投资者应当对本报告中的信息和意见进行独立评估，并应同时考量各自的投资目的、财务状况和特定</w:t>
      </w:r>
      <w:r>
        <w:rPr>
          <w:spacing w:val="8"/>
        </w:rPr>
        <w:t>需求。对</w:t>
      </w:r>
      <w:r>
        <w:rPr/>
        <w:t xml:space="preserve"> </w:t>
      </w:r>
      <w:r>
        <w:rPr>
          <w:spacing w:val="9"/>
        </w:rPr>
        <w:t>依据或者使用本报告所造成的一切后果，本公司及</w:t>
      </w:r>
      <w:r>
        <w:rPr>
          <w:rFonts w:ascii="Times New Roman" w:hAnsi="Times New Roman" w:eastAsia="Times New Roman" w:cs="Times New Roman"/>
          <w:spacing w:val="9"/>
        </w:rPr>
        <w:t>/</w:t>
      </w:r>
      <w:r>
        <w:rPr>
          <w:spacing w:val="9"/>
        </w:rPr>
        <w:t>或其关联人员均不承担任何法律责</w:t>
      </w:r>
      <w:r>
        <w:rPr>
          <w:spacing w:val="8"/>
        </w:rPr>
        <w:t>任。</w:t>
      </w:r>
    </w:p>
    <w:p>
      <w:pPr>
        <w:pStyle w:val="BodyText"/>
        <w:ind w:left="6" w:right="11" w:firstLine="7"/>
        <w:spacing w:before="22" w:line="288" w:lineRule="auto"/>
        <w:jc w:val="both"/>
        <w:rPr/>
      </w:pPr>
      <w:r>
        <w:rPr>
          <w:spacing w:val="10"/>
        </w:rPr>
        <w:t>本公司的交易人员以及其他专业人士可能会依据不同假设和标准、</w:t>
      </w:r>
      <w:r>
        <w:rPr>
          <w:spacing w:val="9"/>
        </w:rPr>
        <w:t>采用不同的分析方法而口头或书面发表与本报告意见</w:t>
      </w:r>
      <w:r>
        <w:rPr/>
        <w:t xml:space="preserve"> </w:t>
      </w:r>
      <w:r>
        <w:rPr>
          <w:spacing w:val="10"/>
        </w:rPr>
        <w:t>及建议不一致的市场评论和</w:t>
      </w:r>
      <w:r>
        <w:rPr>
          <w:rFonts w:ascii="Times New Roman" w:hAnsi="Times New Roman" w:eastAsia="Times New Roman" w:cs="Times New Roman"/>
          <w:spacing w:val="10"/>
        </w:rPr>
        <w:t>/</w:t>
      </w:r>
      <w:r>
        <w:rPr>
          <w:spacing w:val="10"/>
        </w:rPr>
        <w:t>或交易观点。本公司没有将此意见及建议向</w:t>
      </w:r>
      <w:r>
        <w:rPr>
          <w:spacing w:val="9"/>
        </w:rPr>
        <w:t>报告所有接收者进行更新的义务。本公司的资产</w:t>
      </w:r>
      <w:r>
        <w:rPr/>
        <w:t xml:space="preserve"> </w:t>
      </w:r>
      <w:r>
        <w:rPr>
          <w:spacing w:val="9"/>
        </w:rPr>
        <w:t>管理公司、自营部门以及其他投资业务部门可能独立做出与本报告中的意见或建议不一致的投资决策。</w:t>
      </w:r>
    </w:p>
    <w:p>
      <w:pPr>
        <w:pStyle w:val="BodyText"/>
        <w:ind w:left="7" w:right="67" w:firstLine="6"/>
        <w:spacing w:before="45" w:line="291" w:lineRule="auto"/>
        <w:rPr/>
      </w:pPr>
      <w:r>
        <w:rPr>
          <w:spacing w:val="10"/>
        </w:rPr>
        <w:t>本报告版权均归本公司所有，未经本公司事先书面授权，任何机构</w:t>
      </w:r>
      <w:r>
        <w:rPr>
          <w:spacing w:val="9"/>
        </w:rPr>
        <w:t>或个人不得以任何形式复制、发布、传播本报告的全</w:t>
      </w:r>
      <w:r>
        <w:rPr/>
        <w:t xml:space="preserve"> </w:t>
      </w:r>
      <w:r>
        <w:rPr>
          <w:spacing w:val="8"/>
        </w:rPr>
        <w:t>部或部分内容。经授权刊载、转发本报告或者摘要的，应当注明本报告发布人和发布日期，</w:t>
      </w:r>
      <w:r>
        <w:rPr>
          <w:spacing w:val="-37"/>
        </w:rPr>
        <w:t xml:space="preserve"> </w:t>
      </w:r>
      <w:r>
        <w:rPr>
          <w:spacing w:val="8"/>
        </w:rPr>
        <w:t>并提示使用本报告的风险。</w:t>
      </w:r>
      <w:r>
        <w:rPr/>
        <w:t xml:space="preserve"> </w:t>
      </w:r>
      <w:r>
        <w:rPr>
          <w:spacing w:val="10"/>
        </w:rPr>
        <w:t>未经授权或未按要求刊载、转发本报告的，应当承担相</w:t>
      </w:r>
      <w:r>
        <w:rPr>
          <w:spacing w:val="9"/>
        </w:rPr>
        <w:t>应的法律责任。本公司将保留向其追究法律责任的权利。</w:t>
      </w:r>
    </w:p>
    <w:p>
      <w:pPr>
        <w:spacing w:line="340" w:lineRule="auto"/>
        <w:rPr>
          <w:rFonts w:ascii="Arial"/>
          <w:sz w:val="21"/>
        </w:rPr>
      </w:pPr>
      <w:r/>
    </w:p>
    <w:p>
      <w:pPr>
        <w:spacing w:line="341" w:lineRule="auto"/>
        <w:rPr>
          <w:rFonts w:ascii="Arial"/>
          <w:sz w:val="21"/>
        </w:rPr>
      </w:pPr>
      <w:r/>
    </w:p>
    <w:p>
      <w:pPr>
        <w:pStyle w:val="BodyText"/>
        <w:ind w:left="15"/>
        <w:spacing w:before="92" w:line="217" w:lineRule="auto"/>
        <w:rPr>
          <w:sz w:val="28"/>
          <w:szCs w:val="28"/>
        </w:rPr>
      </w:pPr>
      <w:r>
        <w:rPr>
          <w:sz w:val="28"/>
          <w:szCs w:val="28"/>
          <w:b/>
          <w:bCs/>
          <w:color w:val="C00000"/>
          <w:spacing w:val="-5"/>
        </w:rPr>
        <w:t>浙商证券研究所</w:t>
      </w:r>
    </w:p>
    <w:p>
      <w:pPr>
        <w:pStyle w:val="BodyText"/>
        <w:ind w:left="9"/>
        <w:spacing w:before="300" w:line="226" w:lineRule="auto"/>
        <w:rPr/>
      </w:pPr>
      <w:r>
        <w:rPr>
          <w:spacing w:val="6"/>
        </w:rPr>
        <w:t>上海总部地址：杨高南路</w:t>
      </w:r>
      <w:r>
        <w:rPr>
          <w:spacing w:val="-24"/>
        </w:rPr>
        <w:t xml:space="preserve"> </w:t>
      </w:r>
      <w:r>
        <w:rPr>
          <w:rFonts w:ascii="Times New Roman" w:hAnsi="Times New Roman" w:eastAsia="Times New Roman" w:cs="Times New Roman"/>
          <w:spacing w:val="6"/>
        </w:rPr>
        <w:t>729</w:t>
      </w:r>
      <w:r>
        <w:rPr>
          <w:rFonts w:ascii="Times New Roman" w:hAnsi="Times New Roman" w:eastAsia="Times New Roman" w:cs="Times New Roman"/>
          <w:spacing w:val="15"/>
          <w:w w:val="102"/>
        </w:rPr>
        <w:t xml:space="preserve"> </w:t>
      </w:r>
      <w:r>
        <w:rPr>
          <w:spacing w:val="6"/>
        </w:rPr>
        <w:t>号陆家嘴世纪金融广场</w:t>
      </w:r>
      <w:r>
        <w:rPr>
          <w:spacing w:val="-21"/>
        </w:rPr>
        <w:t xml:space="preserve"> </w:t>
      </w:r>
      <w:r>
        <w:rPr>
          <w:rFonts w:ascii="Times New Roman" w:hAnsi="Times New Roman" w:eastAsia="Times New Roman" w:cs="Times New Roman"/>
          <w:spacing w:val="6"/>
        </w:rPr>
        <w:t>1</w:t>
      </w:r>
      <w:r>
        <w:rPr>
          <w:rFonts w:ascii="Times New Roman" w:hAnsi="Times New Roman" w:eastAsia="Times New Roman" w:cs="Times New Roman"/>
          <w:spacing w:val="16"/>
          <w:w w:val="101"/>
        </w:rPr>
        <w:t xml:space="preserve"> </w:t>
      </w:r>
      <w:r>
        <w:rPr>
          <w:spacing w:val="6"/>
        </w:rPr>
        <w:t>号楼</w:t>
      </w:r>
      <w:r>
        <w:rPr>
          <w:spacing w:val="-41"/>
        </w:rPr>
        <w:t xml:space="preserve"> </w:t>
      </w:r>
      <w:r>
        <w:rPr>
          <w:rFonts w:ascii="Times New Roman" w:hAnsi="Times New Roman" w:eastAsia="Times New Roman" w:cs="Times New Roman"/>
          <w:spacing w:val="6"/>
        </w:rPr>
        <w:t>25 </w:t>
      </w:r>
      <w:r>
        <w:rPr>
          <w:spacing w:val="6"/>
        </w:rPr>
        <w:t>层</w:t>
      </w:r>
    </w:p>
    <w:p>
      <w:pPr>
        <w:pStyle w:val="BodyText"/>
        <w:ind w:left="17"/>
        <w:spacing w:before="79" w:line="226" w:lineRule="auto"/>
        <w:rPr/>
      </w:pPr>
      <w:r>
        <w:rPr>
          <w:spacing w:val="9"/>
        </w:rPr>
        <w:t>北京地址：北京市东城区朝阳门北大街</w:t>
      </w:r>
      <w:r>
        <w:rPr>
          <w:spacing w:val="-31"/>
        </w:rPr>
        <w:t xml:space="preserve"> </w:t>
      </w:r>
      <w:r>
        <w:rPr>
          <w:rFonts w:ascii="Times New Roman" w:hAnsi="Times New Roman" w:eastAsia="Times New Roman" w:cs="Times New Roman"/>
          <w:spacing w:val="9"/>
        </w:rPr>
        <w:t>8</w:t>
      </w:r>
      <w:r>
        <w:rPr>
          <w:rFonts w:ascii="Times New Roman" w:hAnsi="Times New Roman" w:eastAsia="Times New Roman" w:cs="Times New Roman"/>
          <w:spacing w:val="16"/>
        </w:rPr>
        <w:t xml:space="preserve"> </w:t>
      </w:r>
      <w:r>
        <w:rPr>
          <w:spacing w:val="9"/>
        </w:rPr>
        <w:t>号富华大厦</w:t>
      </w:r>
      <w:r>
        <w:rPr>
          <w:spacing w:val="-41"/>
        </w:rPr>
        <w:t xml:space="preserve"> </w:t>
      </w:r>
      <w:r>
        <w:rPr>
          <w:rFonts w:ascii="Times New Roman" w:hAnsi="Times New Roman" w:eastAsia="Times New Roman" w:cs="Times New Roman"/>
          <w:spacing w:val="9"/>
        </w:rPr>
        <w:t>E </w:t>
      </w:r>
      <w:r>
        <w:rPr>
          <w:spacing w:val="9"/>
        </w:rPr>
        <w:t>座</w:t>
      </w:r>
      <w:r>
        <w:rPr>
          <w:rFonts w:ascii="Times New Roman" w:hAnsi="Times New Roman" w:eastAsia="Times New Roman" w:cs="Times New Roman"/>
          <w:spacing w:val="9"/>
        </w:rPr>
        <w:t>4 </w:t>
      </w:r>
      <w:r>
        <w:rPr>
          <w:spacing w:val="9"/>
        </w:rPr>
        <w:t>层</w:t>
      </w:r>
    </w:p>
    <w:p>
      <w:pPr>
        <w:pStyle w:val="BodyText"/>
        <w:ind w:left="14"/>
        <w:spacing w:before="80" w:line="226" w:lineRule="auto"/>
        <w:rPr/>
      </w:pPr>
      <w:r>
        <w:rPr>
          <w:spacing w:val="8"/>
        </w:rPr>
        <w:t>深圳地址：广东省深圳市福田区广电金融中心</w:t>
      </w:r>
      <w:r>
        <w:rPr>
          <w:spacing w:val="-30"/>
        </w:rPr>
        <w:t xml:space="preserve"> </w:t>
      </w:r>
      <w:r>
        <w:rPr>
          <w:rFonts w:ascii="Times New Roman" w:hAnsi="Times New Roman" w:eastAsia="Times New Roman" w:cs="Times New Roman"/>
          <w:spacing w:val="8"/>
        </w:rPr>
        <w:t>33 </w:t>
      </w:r>
      <w:r>
        <w:rPr>
          <w:spacing w:val="8"/>
        </w:rPr>
        <w:t>层</w:t>
      </w:r>
    </w:p>
    <w:p>
      <w:pPr>
        <w:pStyle w:val="BodyText"/>
        <w:ind w:left="9"/>
        <w:spacing w:before="80" w:line="223" w:lineRule="auto"/>
        <w:rPr>
          <w:rFonts w:ascii="Times New Roman" w:hAnsi="Times New Roman" w:eastAsia="Times New Roman" w:cs="Times New Roman"/>
        </w:rPr>
      </w:pPr>
      <w:r>
        <w:rPr>
          <w:spacing w:val="7"/>
        </w:rPr>
        <w:t>上海总部邮政编码：</w:t>
      </w:r>
      <w:r>
        <w:rPr>
          <w:rFonts w:ascii="Times New Roman" w:hAnsi="Times New Roman" w:eastAsia="Times New Roman" w:cs="Times New Roman"/>
          <w:spacing w:val="7"/>
        </w:rPr>
        <w:t>200127</w:t>
      </w:r>
    </w:p>
    <w:p>
      <w:pPr>
        <w:pStyle w:val="BodyText"/>
        <w:ind w:left="9"/>
        <w:spacing w:before="82" w:line="222" w:lineRule="auto"/>
        <w:rPr>
          <w:rFonts w:ascii="Times New Roman" w:hAnsi="Times New Roman" w:eastAsia="Times New Roman" w:cs="Times New Roman"/>
        </w:rPr>
      </w:pPr>
      <w:r>
        <w:rPr>
          <w:spacing w:val="3"/>
        </w:rPr>
        <w:t>上海总部电话：</w:t>
      </w:r>
      <w:r>
        <w:rPr>
          <w:spacing w:val="-45"/>
        </w:rPr>
        <w:t xml:space="preserve"> </w:t>
      </w:r>
      <w:r>
        <w:rPr>
          <w:rFonts w:ascii="Times New Roman" w:hAnsi="Times New Roman" w:eastAsia="Times New Roman" w:cs="Times New Roman"/>
          <w:spacing w:val="3"/>
        </w:rPr>
        <w:t>(8621)</w:t>
      </w:r>
      <w:r>
        <w:rPr>
          <w:rFonts w:ascii="Times New Roman" w:hAnsi="Times New Roman" w:eastAsia="Times New Roman" w:cs="Times New Roman"/>
          <w:spacing w:val="15"/>
          <w:w w:val="101"/>
        </w:rPr>
        <w:t xml:space="preserve"> </w:t>
      </w:r>
      <w:r>
        <w:rPr>
          <w:rFonts w:ascii="Times New Roman" w:hAnsi="Times New Roman" w:eastAsia="Times New Roman" w:cs="Times New Roman"/>
          <w:spacing w:val="3"/>
        </w:rPr>
        <w:t>80108518</w:t>
      </w:r>
    </w:p>
    <w:p>
      <w:pPr>
        <w:pStyle w:val="BodyText"/>
        <w:ind w:left="9"/>
        <w:spacing w:before="83" w:line="222" w:lineRule="auto"/>
        <w:rPr>
          <w:rFonts w:ascii="Times New Roman" w:hAnsi="Times New Roman" w:eastAsia="Times New Roman" w:cs="Times New Roman"/>
        </w:rPr>
      </w:pPr>
      <w:r>
        <w:rPr>
          <w:spacing w:val="3"/>
        </w:rPr>
        <w:t>上海总部传真：</w:t>
      </w:r>
      <w:r>
        <w:rPr>
          <w:spacing w:val="-45"/>
        </w:rPr>
        <w:t xml:space="preserve"> </w:t>
      </w:r>
      <w:r>
        <w:rPr>
          <w:rFonts w:ascii="Times New Roman" w:hAnsi="Times New Roman" w:eastAsia="Times New Roman" w:cs="Times New Roman"/>
          <w:spacing w:val="3"/>
        </w:rPr>
        <w:t>(8621)</w:t>
      </w:r>
      <w:r>
        <w:rPr>
          <w:rFonts w:ascii="Times New Roman" w:hAnsi="Times New Roman" w:eastAsia="Times New Roman" w:cs="Times New Roman"/>
          <w:spacing w:val="15"/>
          <w:w w:val="101"/>
        </w:rPr>
        <w:t xml:space="preserve"> </w:t>
      </w:r>
      <w:r>
        <w:rPr>
          <w:rFonts w:ascii="Times New Roman" w:hAnsi="Times New Roman" w:eastAsia="Times New Roman" w:cs="Times New Roman"/>
          <w:spacing w:val="3"/>
        </w:rPr>
        <w:t>80106010</w:t>
      </w:r>
    </w:p>
    <w:p>
      <w:pPr>
        <w:pStyle w:val="BodyText"/>
        <w:ind w:left="10"/>
        <w:spacing w:before="84" w:line="222" w:lineRule="auto"/>
        <w:rPr>
          <w:rFonts w:ascii="Times New Roman" w:hAnsi="Times New Roman" w:eastAsia="Times New Roman" w:cs="Times New Roman"/>
        </w:rPr>
      </w:pPr>
      <w:r>
        <w:rPr>
          <w:spacing w:val="11"/>
        </w:rPr>
        <w:t>浙商证券研究所：</w:t>
      </w:r>
      <w:hyperlink w:history="true" r:id="rId65">
        <w:r>
          <w:rPr>
            <w:rFonts w:ascii="Times New Roman" w:hAnsi="Times New Roman" w:eastAsia="Times New Roman" w:cs="Times New Roman"/>
          </w:rPr>
          <w:t>https</w:t>
        </w:r>
        <w:r>
          <w:rPr>
            <w:rFonts w:ascii="Times New Roman" w:hAnsi="Times New Roman" w:eastAsia="Times New Roman" w:cs="Times New Roman"/>
            <w:spacing w:val="11"/>
          </w:rPr>
          <w:t>://</w:t>
        </w:r>
        <w:r>
          <w:rPr>
            <w:rFonts w:ascii="Times New Roman" w:hAnsi="Times New Roman" w:eastAsia="Times New Roman" w:cs="Times New Roman"/>
          </w:rPr>
          <w:t>www</w:t>
        </w:r>
        <w:r>
          <w:rPr>
            <w:rFonts w:ascii="Times New Roman" w:hAnsi="Times New Roman" w:eastAsia="Times New Roman" w:cs="Times New Roman"/>
            <w:spacing w:val="11"/>
          </w:rPr>
          <w:t>.</w:t>
        </w:r>
        <w:r>
          <w:rPr>
            <w:rFonts w:ascii="Times New Roman" w:hAnsi="Times New Roman" w:eastAsia="Times New Roman" w:cs="Times New Roman"/>
          </w:rPr>
          <w:t>stocke</w:t>
        </w:r>
        <w:r>
          <w:rPr>
            <w:rFonts w:ascii="Times New Roman" w:hAnsi="Times New Roman" w:eastAsia="Times New Roman" w:cs="Times New Roman"/>
            <w:spacing w:val="11"/>
          </w:rPr>
          <w:t>.</w:t>
        </w:r>
        <w:r>
          <w:rPr>
            <w:rFonts w:ascii="Times New Roman" w:hAnsi="Times New Roman" w:eastAsia="Times New Roman" w:cs="Times New Roman"/>
          </w:rPr>
          <w:t>com</w:t>
        </w:r>
        <w:r>
          <w:rPr>
            <w:rFonts w:ascii="Times New Roman" w:hAnsi="Times New Roman" w:eastAsia="Times New Roman" w:cs="Times New Roman"/>
            <w:spacing w:val="11"/>
          </w:rPr>
          <w:t>.</w:t>
        </w:r>
        <w:r>
          <w:rPr>
            <w:rFonts w:ascii="Times New Roman" w:hAnsi="Times New Roman" w:eastAsia="Times New Roman" w:cs="Times New Roman"/>
          </w:rPr>
          <w:t>cn</w:t>
        </w:r>
      </w:hyperlink>
    </w:p>
    <w:sectPr>
      <w:headerReference w:type="default" r:id="rId4"/>
      <w:footerReference w:type="default" r:id="rId64"/>
      <w:pgSz w:w="11907" w:h="16839"/>
      <w:pgMar w:top="1264" w:right="725" w:bottom="1027" w:left="720" w:header="773" w:footer="807"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8"/>
      <w:spacing w:before="34" w:line="202" w:lineRule="auto"/>
      <w:rPr>
        <w:sz w:val="16"/>
        <w:szCs w:val="16"/>
      </w:rPr>
    </w:pPr>
    <w:r>
      <w:pict>
        <v:shape id="_x0000_s2" style="position:absolute;margin-left:36pt;margin-top:790.536pt;mso-position-vertical-relative:page;mso-position-horizontal-relative:page;width:522.95pt;height:0.5pt;z-index:251659264;" o:allowincell="f" fillcolor="#B70004" filled="true" stroked="false" coordsize="10459,10" coordorigin="0,0" path="m0,9l3485,9l3485,0l0,0l0,9xem3485,9l3495,9l3495,0l3485,0l3485,9xem3495,9l6970,9l6970,0l3495,0l3495,9xem6970,9l6980,9l6980,0l6970,0l6970,9xem6980,9l10458,9l10458,0l6980,0l6980,9xe"/>
      </w:pict>
    </w:r>
    <w:hyperlink w:history="true" r:id="rId1">
      <w:r>
        <w:rPr>
          <w:rFonts w:ascii="Times New Roman" w:hAnsi="Times New Roman" w:eastAsia="Times New Roman" w:cs="Times New Roman"/>
          <w:sz w:val="16"/>
          <w:szCs w:val="16"/>
        </w:rPr>
        <w:t>http://www.stocke.com.cn</w:t>
      </w:r>
    </w:hyperlink>
    <w:r>
      <w:rPr>
        <w:rFonts w:ascii="Times New Roman" w:hAnsi="Times New Roman" w:eastAsia="Times New Roman" w:cs="Times New Roman"/>
        <w:sz w:val="16"/>
        <w:szCs w:val="16"/>
      </w:rPr>
      <w:t xml:space="preserve">                                                                                   1/22                              </w:t>
    </w:r>
    <w:r>
      <w:rPr>
        <w:rFonts w:ascii="Times New Roman" w:hAnsi="Times New Roman" w:eastAsia="Times New Roman" w:cs="Times New Roman"/>
        <w:sz w:val="16"/>
        <w:szCs w:val="16"/>
        <w:spacing w:val="-1"/>
      </w:rPr>
      <w:t xml:space="preserve">                               </w:t>
    </w:r>
    <w:r>
      <w:rPr>
        <w:sz w:val="16"/>
        <w:szCs w:val="16"/>
        <w:spacing w:val="-1"/>
      </w:rPr>
      <w:t>请务必阅读正文之后的免责条款部分</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8"/>
      <w:spacing w:before="34" w:line="202" w:lineRule="auto"/>
      <w:rPr>
        <w:sz w:val="16"/>
        <w:szCs w:val="16"/>
      </w:rPr>
    </w:pPr>
    <w:r>
      <w:pict>
        <v:shape id="_x0000_s80" style="position:absolute;margin-left:36pt;margin-top:790.536pt;mso-position-vertical-relative:page;mso-position-horizontal-relative:page;width:522.95pt;height:0.5pt;z-index:251677696;" o:allowincell="f" fillcolor="#B70004" filled="true" stroked="false" coordsize="10459,10" coordorigin="0,0" path="m0,9l3485,9l3485,0l0,0l0,9xem3485,9l3495,9l3495,0l3485,0l3485,9xem3495,9l6970,9l6970,0l3495,0l3495,9xem6970,9l6980,9l6980,0l6970,0l6970,9xem6980,9l10458,9l10458,0l6980,0l6980,9xe"/>
      </w:pict>
    </w:r>
    <w:hyperlink w:history="true" r:id="rId1">
      <w:r>
        <w:rPr>
          <w:rFonts w:ascii="Times New Roman" w:hAnsi="Times New Roman" w:eastAsia="Times New Roman" w:cs="Times New Roman"/>
          <w:sz w:val="16"/>
          <w:szCs w:val="16"/>
        </w:rPr>
        <w:t>http://www.stocke.com.cn</w:t>
      </w:r>
    </w:hyperlink>
    <w:r>
      <w:rPr>
        <w:rFonts w:ascii="Times New Roman" w:hAnsi="Times New Roman" w:eastAsia="Times New Roman" w:cs="Times New Roman"/>
        <w:sz w:val="16"/>
        <w:szCs w:val="16"/>
      </w:rPr>
      <w:t xml:space="preserve">                                                                                  10/22                             </w:t>
    </w:r>
    <w:r>
      <w:rPr>
        <w:rFonts w:ascii="Times New Roman" w:hAnsi="Times New Roman" w:eastAsia="Times New Roman" w:cs="Times New Roman"/>
        <w:sz w:val="16"/>
        <w:szCs w:val="16"/>
        <w:spacing w:val="-1"/>
      </w:rPr>
      <w:t xml:space="preserve">                               </w:t>
    </w:r>
    <w:r>
      <w:rPr>
        <w:sz w:val="16"/>
        <w:szCs w:val="16"/>
        <w:spacing w:val="-1"/>
      </w:rPr>
      <w:t>请务必阅读正文之后的免责条款部分</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8"/>
      <w:spacing w:before="34" w:line="202" w:lineRule="auto"/>
      <w:rPr>
        <w:sz w:val="16"/>
        <w:szCs w:val="16"/>
      </w:rPr>
    </w:pPr>
    <w:r>
      <w:pict>
        <v:shape id="_x0000_s84" style="position:absolute;margin-left:36pt;margin-top:790.536pt;mso-position-vertical-relative:page;mso-position-horizontal-relative:page;width:522.95pt;height:0.5pt;z-index:251679744;" o:allowincell="f" fillcolor="#B70004" filled="true" stroked="false" coordsize="10459,10" coordorigin="0,0" path="m0,9l3485,9l3485,0l0,0l0,9xem3485,9l3495,9l3495,0l3485,0l3485,9xem3495,9l6970,9l6970,0l3495,0l3495,9xem6970,9l6980,9l6980,0l6970,0l6970,9xem6980,9l10458,9l10458,0l6980,0l6980,9xe"/>
      </w:pict>
    </w:r>
    <w:hyperlink w:history="true" r:id="rId1">
      <w:r>
        <w:rPr>
          <w:rFonts w:ascii="Times New Roman" w:hAnsi="Times New Roman" w:eastAsia="Times New Roman" w:cs="Times New Roman"/>
          <w:sz w:val="16"/>
          <w:szCs w:val="16"/>
        </w:rPr>
        <w:t>http://www.stocke.com.cn</w:t>
      </w:r>
    </w:hyperlink>
    <w:r>
      <w:rPr>
        <w:rFonts w:ascii="Times New Roman" w:hAnsi="Times New Roman" w:eastAsia="Times New Roman" w:cs="Times New Roman"/>
        <w:sz w:val="16"/>
        <w:szCs w:val="16"/>
      </w:rPr>
      <w:t xml:space="preserve">                                                                             </w:t>
    </w:r>
    <w:r>
      <w:rPr>
        <w:rFonts w:ascii="Times New Roman" w:hAnsi="Times New Roman" w:eastAsia="Times New Roman" w:cs="Times New Roman"/>
        <w:sz w:val="16"/>
        <w:szCs w:val="16"/>
        <w:spacing w:val="-1"/>
      </w:rPr>
      <w:t xml:space="preserve">     11/22                                                             </w:t>
    </w:r>
    <w:r>
      <w:rPr>
        <w:sz w:val="16"/>
        <w:szCs w:val="16"/>
        <w:spacing w:val="-1"/>
      </w:rPr>
      <w:t>请务必阅读正文之后的免责条款部分</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8"/>
      <w:spacing w:before="34" w:line="202" w:lineRule="auto"/>
      <w:rPr>
        <w:sz w:val="16"/>
        <w:szCs w:val="16"/>
      </w:rPr>
    </w:pPr>
    <w:r>
      <w:pict>
        <v:shape id="_x0000_s86" style="position:absolute;margin-left:36pt;margin-top:790.536pt;mso-position-vertical-relative:page;mso-position-horizontal-relative:page;width:522.95pt;height:0.5pt;z-index:251681792;" o:allowincell="f" fillcolor="#B70004" filled="true" stroked="false" coordsize="10459,10" coordorigin="0,0" path="m0,9l3485,9l3485,0l0,0l0,9xem3485,9l3495,9l3495,0l3485,0l3485,9xem3495,9l6970,9l6970,0l3495,0l3495,9xem6970,9l6980,9l6980,0l6970,0l6970,9xem6980,9l10458,9l10458,0l6980,0l6980,9xe"/>
      </w:pict>
    </w:r>
    <w:hyperlink w:history="true" r:id="rId1">
      <w:r>
        <w:rPr>
          <w:rFonts w:ascii="Times New Roman" w:hAnsi="Times New Roman" w:eastAsia="Times New Roman" w:cs="Times New Roman"/>
          <w:sz w:val="16"/>
          <w:szCs w:val="16"/>
        </w:rPr>
        <w:t>http://www.stocke.com.cn</w:t>
      </w:r>
    </w:hyperlink>
    <w:r>
      <w:rPr>
        <w:rFonts w:ascii="Times New Roman" w:hAnsi="Times New Roman" w:eastAsia="Times New Roman" w:cs="Times New Roman"/>
        <w:sz w:val="16"/>
        <w:szCs w:val="16"/>
      </w:rPr>
      <w:t xml:space="preserve">                                                                                  12/22                             </w:t>
    </w:r>
    <w:r>
      <w:rPr>
        <w:rFonts w:ascii="Times New Roman" w:hAnsi="Times New Roman" w:eastAsia="Times New Roman" w:cs="Times New Roman"/>
        <w:sz w:val="16"/>
        <w:szCs w:val="16"/>
        <w:spacing w:val="-1"/>
      </w:rPr>
      <w:t xml:space="preserve">                               </w:t>
    </w:r>
    <w:r>
      <w:rPr>
        <w:sz w:val="16"/>
        <w:szCs w:val="16"/>
        <w:spacing w:val="-1"/>
      </w:rPr>
      <w:t>请务必阅读正文之后的免责条款部分</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8"/>
      <w:spacing w:before="34" w:line="202" w:lineRule="auto"/>
      <w:rPr>
        <w:sz w:val="16"/>
        <w:szCs w:val="16"/>
      </w:rPr>
    </w:pPr>
    <w:r>
      <w:pict>
        <v:shape id="_x0000_s90" style="position:absolute;margin-left:36pt;margin-top:790.536pt;mso-position-vertical-relative:page;mso-position-horizontal-relative:page;width:522.95pt;height:0.5pt;z-index:251683840;" o:allowincell="f" fillcolor="#B70004" filled="true" stroked="false" coordsize="10459,10" coordorigin="0,0" path="m0,9l3485,9l3485,0l0,0l0,9xem3485,9l3495,9l3495,0l3485,0l3485,9xem3495,9l6970,9l6970,0l3495,0l3495,9xem6970,9l6980,9l6980,0l6970,0l6970,9xem6980,9l10458,9l10458,0l6980,0l6980,9xe"/>
      </w:pict>
    </w:r>
    <w:hyperlink w:history="true" r:id="rId1">
      <w:r>
        <w:rPr>
          <w:rFonts w:ascii="Times New Roman" w:hAnsi="Times New Roman" w:eastAsia="Times New Roman" w:cs="Times New Roman"/>
          <w:sz w:val="16"/>
          <w:szCs w:val="16"/>
        </w:rPr>
        <w:t>http://www.stocke.com.cn</w:t>
      </w:r>
    </w:hyperlink>
    <w:r>
      <w:rPr>
        <w:rFonts w:ascii="Times New Roman" w:hAnsi="Times New Roman" w:eastAsia="Times New Roman" w:cs="Times New Roman"/>
        <w:sz w:val="16"/>
        <w:szCs w:val="16"/>
      </w:rPr>
      <w:t xml:space="preserve">                                                                                  13/22                             </w:t>
    </w:r>
    <w:r>
      <w:rPr>
        <w:rFonts w:ascii="Times New Roman" w:hAnsi="Times New Roman" w:eastAsia="Times New Roman" w:cs="Times New Roman"/>
        <w:sz w:val="16"/>
        <w:szCs w:val="16"/>
        <w:spacing w:val="-1"/>
      </w:rPr>
      <w:t xml:space="preserve">                               </w:t>
    </w:r>
    <w:r>
      <w:rPr>
        <w:sz w:val="16"/>
        <w:szCs w:val="16"/>
        <w:spacing w:val="-1"/>
      </w:rPr>
      <w:t>请务必阅读正文之后的免责条款部分</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8"/>
      <w:spacing w:before="34" w:line="202" w:lineRule="auto"/>
      <w:rPr>
        <w:sz w:val="16"/>
        <w:szCs w:val="16"/>
      </w:rPr>
    </w:pPr>
    <w:r>
      <w:pict>
        <v:shape id="_x0000_s92" style="position:absolute;margin-left:36pt;margin-top:790.536pt;mso-position-vertical-relative:page;mso-position-horizontal-relative:page;width:522.95pt;height:0.5pt;z-index:251685888;" o:allowincell="f" fillcolor="#B70004" filled="true" stroked="false" coordsize="10459,10" coordorigin="0,0" path="m0,9l3485,9l3485,0l0,0l0,9xem3485,9l3495,9l3495,0l3485,0l3485,9xem3495,9l6970,9l6970,0l3495,0l3495,9xem6970,9l6980,9l6980,0l6970,0l6970,9xem6980,9l10458,9l10458,0l6980,0l6980,9xe"/>
      </w:pict>
    </w:r>
    <w:hyperlink w:history="true" r:id="rId1">
      <w:r>
        <w:rPr>
          <w:rFonts w:ascii="Times New Roman" w:hAnsi="Times New Roman" w:eastAsia="Times New Roman" w:cs="Times New Roman"/>
          <w:sz w:val="16"/>
          <w:szCs w:val="16"/>
        </w:rPr>
        <w:t>http://www.stocke.com.cn</w:t>
      </w:r>
    </w:hyperlink>
    <w:r>
      <w:rPr>
        <w:rFonts w:ascii="Times New Roman" w:hAnsi="Times New Roman" w:eastAsia="Times New Roman" w:cs="Times New Roman"/>
        <w:sz w:val="16"/>
        <w:szCs w:val="16"/>
      </w:rPr>
      <w:t xml:space="preserve">                                                                                  14/22                             </w:t>
    </w:r>
    <w:r>
      <w:rPr>
        <w:rFonts w:ascii="Times New Roman" w:hAnsi="Times New Roman" w:eastAsia="Times New Roman" w:cs="Times New Roman"/>
        <w:sz w:val="16"/>
        <w:szCs w:val="16"/>
        <w:spacing w:val="-1"/>
      </w:rPr>
      <w:t xml:space="preserve">                               </w:t>
    </w:r>
    <w:r>
      <w:rPr>
        <w:sz w:val="16"/>
        <w:szCs w:val="16"/>
        <w:spacing w:val="-1"/>
      </w:rPr>
      <w:t>请务必阅读正文之后的免责条款部分</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8"/>
      <w:spacing w:before="34" w:line="202" w:lineRule="auto"/>
      <w:rPr>
        <w:sz w:val="16"/>
        <w:szCs w:val="16"/>
      </w:rPr>
    </w:pPr>
    <w:r>
      <w:pict>
        <v:shape id="_x0000_s100" style="position:absolute;margin-left:36pt;margin-top:790.536pt;mso-position-vertical-relative:page;mso-position-horizontal-relative:page;width:522.95pt;height:0.5pt;z-index:251687936;" o:allowincell="f" fillcolor="#B70004" filled="true" stroked="false" coordsize="10459,10" coordorigin="0,0" path="m0,9l3485,9l3485,0l0,0l0,9xem3485,9l3495,9l3495,0l3485,0l3485,9xem3495,9l6970,9l6970,0l3495,0l3495,9xem6970,9l6980,9l6980,0l6970,0l6970,9xem6980,9l10458,9l10458,0l6980,0l6980,9xe"/>
      </w:pict>
    </w:r>
    <w:hyperlink w:history="true" r:id="rId1">
      <w:r>
        <w:rPr>
          <w:rFonts w:ascii="Times New Roman" w:hAnsi="Times New Roman" w:eastAsia="Times New Roman" w:cs="Times New Roman"/>
          <w:sz w:val="16"/>
          <w:szCs w:val="16"/>
        </w:rPr>
        <w:t>http://www.stocke.com.cn</w:t>
      </w:r>
    </w:hyperlink>
    <w:r>
      <w:rPr>
        <w:rFonts w:ascii="Times New Roman" w:hAnsi="Times New Roman" w:eastAsia="Times New Roman" w:cs="Times New Roman"/>
        <w:sz w:val="16"/>
        <w:szCs w:val="16"/>
      </w:rPr>
      <w:t xml:space="preserve">                                                                                  15/22                             </w:t>
    </w:r>
    <w:r>
      <w:rPr>
        <w:rFonts w:ascii="Times New Roman" w:hAnsi="Times New Roman" w:eastAsia="Times New Roman" w:cs="Times New Roman"/>
        <w:sz w:val="16"/>
        <w:szCs w:val="16"/>
        <w:spacing w:val="-1"/>
      </w:rPr>
      <w:t xml:space="preserve">                               </w:t>
    </w:r>
    <w:r>
      <w:rPr>
        <w:sz w:val="16"/>
        <w:szCs w:val="16"/>
        <w:spacing w:val="-1"/>
      </w:rPr>
      <w:t>请务必阅读正文之后的免责条款部分</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8"/>
      <w:spacing w:before="34" w:line="202" w:lineRule="auto"/>
      <w:rPr>
        <w:sz w:val="16"/>
        <w:szCs w:val="16"/>
      </w:rPr>
    </w:pPr>
    <w:r>
      <w:pict>
        <v:shape id="_x0000_s102" style="position:absolute;margin-left:36pt;margin-top:790.536pt;mso-position-vertical-relative:page;mso-position-horizontal-relative:page;width:522.95pt;height:0.5pt;z-index:251689984;" o:allowincell="f" fillcolor="#B70004" filled="true" stroked="false" coordsize="10459,10" coordorigin="0,0" path="m0,9l3485,9l3485,0l0,0l0,9xem3485,9l3495,9l3495,0l3485,0l3485,9xem3495,9l6970,9l6970,0l3495,0l3495,9xem6970,9l6980,9l6980,0l6970,0l6970,9xem6980,9l10458,9l10458,0l6980,0l6980,9xe"/>
      </w:pict>
    </w:r>
    <w:hyperlink w:history="true" r:id="rId1">
      <w:r>
        <w:rPr>
          <w:rFonts w:ascii="Times New Roman" w:hAnsi="Times New Roman" w:eastAsia="Times New Roman" w:cs="Times New Roman"/>
          <w:sz w:val="16"/>
          <w:szCs w:val="16"/>
        </w:rPr>
        <w:t>http://www.stocke.com.cn</w:t>
      </w:r>
    </w:hyperlink>
    <w:r>
      <w:rPr>
        <w:rFonts w:ascii="Times New Roman" w:hAnsi="Times New Roman" w:eastAsia="Times New Roman" w:cs="Times New Roman"/>
        <w:sz w:val="16"/>
        <w:szCs w:val="16"/>
      </w:rPr>
      <w:t xml:space="preserve">                                                                                  16/22                             </w:t>
    </w:r>
    <w:r>
      <w:rPr>
        <w:rFonts w:ascii="Times New Roman" w:hAnsi="Times New Roman" w:eastAsia="Times New Roman" w:cs="Times New Roman"/>
        <w:sz w:val="16"/>
        <w:szCs w:val="16"/>
        <w:spacing w:val="-1"/>
      </w:rPr>
      <w:t xml:space="preserve">                               </w:t>
    </w:r>
    <w:r>
      <w:rPr>
        <w:sz w:val="16"/>
        <w:szCs w:val="16"/>
        <w:spacing w:val="-1"/>
      </w:rPr>
      <w:t>请务必阅读正文之后的免责条款部分</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8"/>
      <w:spacing w:before="34" w:line="202" w:lineRule="auto"/>
      <w:rPr>
        <w:sz w:val="16"/>
        <w:szCs w:val="16"/>
      </w:rPr>
    </w:pPr>
    <w:r>
      <w:pict>
        <v:shape id="_x0000_s106" style="position:absolute;margin-left:36pt;margin-top:790.536pt;mso-position-vertical-relative:page;mso-position-horizontal-relative:page;width:522.95pt;height:0.5pt;z-index:251692032;" o:allowincell="f" fillcolor="#B70004" filled="true" stroked="false" coordsize="10459,10" coordorigin="0,0" path="m0,9l3485,9l3485,0l0,0l0,9xem3485,9l3495,9l3495,0l3485,0l3485,9xem3495,9l6970,9l6970,0l3495,0l3495,9xem6970,9l6980,9l6980,0l6970,0l6970,9xem6980,9l10458,9l10458,0l6980,0l6980,9xe"/>
      </w:pict>
    </w:r>
    <w:hyperlink w:history="true" r:id="rId1">
      <w:r>
        <w:rPr>
          <w:rFonts w:ascii="Times New Roman" w:hAnsi="Times New Roman" w:eastAsia="Times New Roman" w:cs="Times New Roman"/>
          <w:sz w:val="16"/>
          <w:szCs w:val="16"/>
        </w:rPr>
        <w:t>http://www.stocke.com.cn</w:t>
      </w:r>
    </w:hyperlink>
    <w:r>
      <w:rPr>
        <w:rFonts w:ascii="Times New Roman" w:hAnsi="Times New Roman" w:eastAsia="Times New Roman" w:cs="Times New Roman"/>
        <w:sz w:val="16"/>
        <w:szCs w:val="16"/>
      </w:rPr>
      <w:t xml:space="preserve">                                                                                  17/22                             </w:t>
    </w:r>
    <w:r>
      <w:rPr>
        <w:rFonts w:ascii="Times New Roman" w:hAnsi="Times New Roman" w:eastAsia="Times New Roman" w:cs="Times New Roman"/>
        <w:sz w:val="16"/>
        <w:szCs w:val="16"/>
        <w:spacing w:val="-1"/>
      </w:rPr>
      <w:t xml:space="preserve">                               </w:t>
    </w:r>
    <w:r>
      <w:rPr>
        <w:sz w:val="16"/>
        <w:szCs w:val="16"/>
        <w:spacing w:val="-1"/>
      </w:rPr>
      <w:t>请务必阅读正文之后的免责条款部分</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8"/>
      <w:spacing w:before="34" w:line="202" w:lineRule="auto"/>
      <w:rPr>
        <w:sz w:val="16"/>
        <w:szCs w:val="16"/>
      </w:rPr>
    </w:pPr>
    <w:r>
      <w:pict>
        <v:shape id="_x0000_s110" style="position:absolute;margin-left:36pt;margin-top:790.536pt;mso-position-vertical-relative:page;mso-position-horizontal-relative:page;width:522.95pt;height:0.5pt;z-index:251694080;" o:allowincell="f" fillcolor="#B70004" filled="true" stroked="false" coordsize="10459,10" coordorigin="0,0" path="m0,9l3485,9l3485,0l0,0l0,9xem3485,9l3495,9l3495,0l3485,0l3485,9xem3495,9l6970,9l6970,0l3495,0l3495,9xem6970,9l6980,9l6980,0l6970,0l6970,9xem6980,9l10458,9l10458,0l6980,0l6980,9xe"/>
      </w:pict>
    </w:r>
    <w:hyperlink w:history="true" r:id="rId1">
      <w:r>
        <w:rPr>
          <w:rFonts w:ascii="Times New Roman" w:hAnsi="Times New Roman" w:eastAsia="Times New Roman" w:cs="Times New Roman"/>
          <w:sz w:val="16"/>
          <w:szCs w:val="16"/>
        </w:rPr>
        <w:t>http://www.stocke.com.cn</w:t>
      </w:r>
    </w:hyperlink>
    <w:r>
      <w:rPr>
        <w:rFonts w:ascii="Times New Roman" w:hAnsi="Times New Roman" w:eastAsia="Times New Roman" w:cs="Times New Roman"/>
        <w:sz w:val="16"/>
        <w:szCs w:val="16"/>
      </w:rPr>
      <w:t xml:space="preserve">                                                                                  18/22                             </w:t>
    </w:r>
    <w:r>
      <w:rPr>
        <w:rFonts w:ascii="Times New Roman" w:hAnsi="Times New Roman" w:eastAsia="Times New Roman" w:cs="Times New Roman"/>
        <w:sz w:val="16"/>
        <w:szCs w:val="16"/>
        <w:spacing w:val="-1"/>
      </w:rPr>
      <w:t xml:space="preserve">                               </w:t>
    </w:r>
    <w:r>
      <w:rPr>
        <w:sz w:val="16"/>
        <w:szCs w:val="16"/>
        <w:spacing w:val="-1"/>
      </w:rPr>
      <w:t>请务必阅读正文之后的免责条款部分</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8"/>
      <w:spacing w:before="34" w:line="202" w:lineRule="auto"/>
      <w:rPr>
        <w:sz w:val="16"/>
        <w:szCs w:val="16"/>
      </w:rPr>
    </w:pPr>
    <w:r>
      <w:pict>
        <v:shape id="_x0000_s112" style="position:absolute;margin-left:36pt;margin-top:790.536pt;mso-position-vertical-relative:page;mso-position-horizontal-relative:page;width:522.95pt;height:0.5pt;z-index:251696128;" o:allowincell="f" fillcolor="#B70004" filled="true" stroked="false" coordsize="10459,10" coordorigin="0,0" path="m0,9l3485,9l3485,0l0,0l0,9xem3485,9l3495,9l3495,0l3485,0l3485,9xem3495,9l6970,9l6970,0l3495,0l3495,9xem6970,9l6980,9l6980,0l6970,0l6970,9xem6980,9l10458,9l10458,0l6980,0l6980,9xe"/>
      </w:pict>
    </w:r>
    <w:hyperlink w:history="true" r:id="rId1">
      <w:r>
        <w:rPr>
          <w:rFonts w:ascii="Times New Roman" w:hAnsi="Times New Roman" w:eastAsia="Times New Roman" w:cs="Times New Roman"/>
          <w:sz w:val="16"/>
          <w:szCs w:val="16"/>
        </w:rPr>
        <w:t>http://www.stocke.com.cn</w:t>
      </w:r>
    </w:hyperlink>
    <w:r>
      <w:rPr>
        <w:rFonts w:ascii="Times New Roman" w:hAnsi="Times New Roman" w:eastAsia="Times New Roman" w:cs="Times New Roman"/>
        <w:sz w:val="16"/>
        <w:szCs w:val="16"/>
      </w:rPr>
      <w:t xml:space="preserve">                                                                                  19/22                             </w:t>
    </w:r>
    <w:r>
      <w:rPr>
        <w:rFonts w:ascii="Times New Roman" w:hAnsi="Times New Roman" w:eastAsia="Times New Roman" w:cs="Times New Roman"/>
        <w:sz w:val="16"/>
        <w:szCs w:val="16"/>
        <w:spacing w:val="-1"/>
      </w:rPr>
      <w:t xml:space="preserve">                               </w:t>
    </w:r>
    <w:r>
      <w:rPr>
        <w:sz w:val="16"/>
        <w:szCs w:val="16"/>
        <w:spacing w:val="-1"/>
      </w:rPr>
      <w:t>请务必阅读正文之后的免责条款部分</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8"/>
      <w:spacing w:before="34" w:line="202" w:lineRule="auto"/>
      <w:rPr>
        <w:sz w:val="16"/>
        <w:szCs w:val="16"/>
      </w:rPr>
    </w:pPr>
    <w:r>
      <w:pict>
        <v:shape id="_x0000_s14" style="position:absolute;margin-left:36pt;margin-top:790.536pt;mso-position-vertical-relative:page;mso-position-horizontal-relative:page;width:522.95pt;height:0.5pt;z-index:251661312;" o:allowincell="f" fillcolor="#B70004" filled="true" stroked="false" coordsize="10459,10" coordorigin="0,0" path="m0,9l3485,9l3485,0l0,0l0,9xem3485,9l3495,9l3495,0l3485,0l3485,9xem3495,9l6970,9l6970,0l3495,0l3495,9xem6970,9l6980,9l6980,0l6970,0l6970,9xem6980,9l10458,9l10458,0l6980,0l6980,9xe"/>
      </w:pict>
    </w:r>
    <w:hyperlink w:history="true" r:id="rId1">
      <w:r>
        <w:rPr>
          <w:rFonts w:ascii="Times New Roman" w:hAnsi="Times New Roman" w:eastAsia="Times New Roman" w:cs="Times New Roman"/>
          <w:sz w:val="16"/>
          <w:szCs w:val="16"/>
        </w:rPr>
        <w:t>http://www.stocke.com.cn</w:t>
      </w:r>
    </w:hyperlink>
    <w:r>
      <w:rPr>
        <w:rFonts w:ascii="Times New Roman" w:hAnsi="Times New Roman" w:eastAsia="Times New Roman" w:cs="Times New Roman"/>
        <w:sz w:val="16"/>
        <w:szCs w:val="16"/>
      </w:rPr>
      <w:t xml:space="preserve">                                                                                  2/22                                                             </w:t>
    </w:r>
    <w:r>
      <w:rPr>
        <w:sz w:val="16"/>
        <w:szCs w:val="16"/>
      </w:rPr>
      <w:t>请务必阅读正文之后</w:t>
    </w:r>
    <w:r>
      <w:rPr>
        <w:sz w:val="16"/>
        <w:szCs w:val="16"/>
        <w:spacing w:val="-1"/>
      </w:rPr>
      <w:t>的免责条款部分</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8"/>
      <w:spacing w:before="34" w:line="202" w:lineRule="auto"/>
      <w:rPr>
        <w:sz w:val="16"/>
        <w:szCs w:val="16"/>
      </w:rPr>
    </w:pPr>
    <w:r>
      <w:pict>
        <v:shape id="_x0000_s130" style="position:absolute;margin-left:36pt;margin-top:790.536pt;mso-position-vertical-relative:page;mso-position-horizontal-relative:page;width:522.95pt;height:0.5pt;z-index:251698176;" o:allowincell="f" fillcolor="#B70004" filled="true" stroked="false" coordsize="10459,10" coordorigin="0,0" path="m0,9l3485,9l3485,0l0,0l0,9xem3485,9l3495,9l3495,0l3485,0l3485,9xem3495,9l6970,9l6970,0l3495,0l3495,9xem6970,9l6980,9l6980,0l6970,0l6970,9xem6980,9l10458,9l10458,0l6980,0l6980,9xe"/>
      </w:pict>
    </w:r>
    <w:hyperlink w:history="true" r:id="rId1">
      <w:r>
        <w:rPr>
          <w:rFonts w:ascii="Times New Roman" w:hAnsi="Times New Roman" w:eastAsia="Times New Roman" w:cs="Times New Roman"/>
          <w:sz w:val="16"/>
          <w:szCs w:val="16"/>
        </w:rPr>
        <w:t>http://www.stocke.com.cn</w:t>
      </w:r>
    </w:hyperlink>
    <w:r>
      <w:rPr>
        <w:rFonts w:ascii="Times New Roman" w:hAnsi="Times New Roman" w:eastAsia="Times New Roman" w:cs="Times New Roman"/>
        <w:sz w:val="16"/>
        <w:szCs w:val="16"/>
      </w:rPr>
      <w:t xml:space="preserve">                                                                                  20/22                                                           </w:t>
    </w:r>
    <w:r>
      <w:rPr>
        <w:sz w:val="16"/>
        <w:szCs w:val="16"/>
      </w:rPr>
      <w:t>请务必阅读正文之后</w:t>
    </w:r>
    <w:r>
      <w:rPr>
        <w:sz w:val="16"/>
        <w:szCs w:val="16"/>
        <w:spacing w:val="-1"/>
      </w:rPr>
      <w:t>的免责条款部分</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8"/>
      <w:spacing w:before="34" w:line="202" w:lineRule="auto"/>
      <w:rPr>
        <w:sz w:val="16"/>
        <w:szCs w:val="16"/>
      </w:rPr>
    </w:pPr>
    <w:r>
      <w:pict>
        <v:shape id="_x0000_s178" style="position:absolute;margin-left:36pt;margin-top:790.536pt;mso-position-vertical-relative:page;mso-position-horizontal-relative:page;width:522.95pt;height:0.5pt;z-index:251700224;" o:allowincell="f" fillcolor="#B70004" filled="true" stroked="false" coordsize="10459,10" coordorigin="0,0" path="m0,9l3485,9l3485,0l0,0l0,9xem3485,9l3495,9l3495,0l3485,0l3485,9xem3495,9l6970,9l6970,0l3495,0l3495,9xem6970,9l6980,9l6980,0l6970,0l6970,9xem6980,9l10458,9l10458,0l6980,0l6980,9xe"/>
      </w:pict>
    </w:r>
    <w:hyperlink w:history="true" r:id="rId1">
      <w:r>
        <w:rPr>
          <w:rFonts w:ascii="Times New Roman" w:hAnsi="Times New Roman" w:eastAsia="Times New Roman" w:cs="Times New Roman"/>
          <w:sz w:val="16"/>
          <w:szCs w:val="16"/>
        </w:rPr>
        <w:t>http://www.stocke.com.cn</w:t>
      </w:r>
    </w:hyperlink>
    <w:r>
      <w:rPr>
        <w:rFonts w:ascii="Times New Roman" w:hAnsi="Times New Roman" w:eastAsia="Times New Roman" w:cs="Times New Roman"/>
        <w:sz w:val="16"/>
        <w:szCs w:val="16"/>
      </w:rPr>
      <w:t xml:space="preserve">                                                                                  21/22                                                           </w:t>
    </w:r>
    <w:r>
      <w:rPr>
        <w:sz w:val="16"/>
        <w:szCs w:val="16"/>
      </w:rPr>
      <w:t>请务必阅读正文之后</w:t>
    </w:r>
    <w:r>
      <w:rPr>
        <w:sz w:val="16"/>
        <w:szCs w:val="16"/>
        <w:spacing w:val="-1"/>
      </w:rPr>
      <w:t>的免责条款部分</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8"/>
      <w:spacing w:before="34" w:line="202" w:lineRule="auto"/>
      <w:rPr>
        <w:sz w:val="16"/>
        <w:szCs w:val="16"/>
      </w:rPr>
    </w:pPr>
    <w:r>
      <w:pict>
        <v:shape id="_x0000_s180" style="position:absolute;margin-left:36pt;margin-top:790.536pt;mso-position-vertical-relative:page;mso-position-horizontal-relative:page;width:522.95pt;height:0.5pt;z-index:251702272;" o:allowincell="f" fillcolor="#B70004" filled="true" stroked="false" coordsize="10459,10" coordorigin="0,0" path="m0,9l3485,9l3485,0l0,0l0,9xem3485,9l3495,9l3495,0l3485,0l3485,9xem3495,9l6970,9l6970,0l3495,0l3495,9xem6970,9l6980,9l6980,0l6970,0l6970,9xem6980,9l10458,9l10458,0l6980,0l6980,9xe"/>
      </w:pict>
    </w:r>
    <w:hyperlink w:history="true" r:id="rId1">
      <w:r>
        <w:rPr>
          <w:rFonts w:ascii="Times New Roman" w:hAnsi="Times New Roman" w:eastAsia="Times New Roman" w:cs="Times New Roman"/>
          <w:sz w:val="16"/>
          <w:szCs w:val="16"/>
        </w:rPr>
        <w:t>http://www.stocke.com.cn</w:t>
      </w:r>
    </w:hyperlink>
    <w:r>
      <w:rPr>
        <w:rFonts w:ascii="Times New Roman" w:hAnsi="Times New Roman" w:eastAsia="Times New Roman" w:cs="Times New Roman"/>
        <w:sz w:val="16"/>
        <w:szCs w:val="16"/>
      </w:rPr>
      <w:t xml:space="preserve">                                                                                  22/22                                                           </w:t>
    </w:r>
    <w:r>
      <w:rPr>
        <w:sz w:val="16"/>
        <w:szCs w:val="16"/>
      </w:rPr>
      <w:t>请务必阅读正文之后</w:t>
    </w:r>
    <w:r>
      <w:rPr>
        <w:sz w:val="16"/>
        <w:szCs w:val="16"/>
        <w:spacing w:val="-1"/>
      </w:rPr>
      <w:t>的免责条款部分</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8"/>
      <w:spacing w:before="34" w:line="202" w:lineRule="auto"/>
      <w:rPr>
        <w:sz w:val="16"/>
        <w:szCs w:val="16"/>
      </w:rPr>
    </w:pPr>
    <w:r>
      <w:pict>
        <v:shape id="_x0000_s16" style="position:absolute;margin-left:36pt;margin-top:790.536pt;mso-position-vertical-relative:page;mso-position-horizontal-relative:page;width:522.95pt;height:0.5pt;z-index:251663360;" o:allowincell="f" fillcolor="#B70004" filled="true" stroked="false" coordsize="10459,10" coordorigin="0,0" path="m0,9l3485,9l3485,0l0,0l0,9xem3485,9l3495,9l3495,0l3485,0l3485,9xem3495,9l6970,9l6970,0l3495,0l3495,9xem6970,9l6980,9l6980,0l6970,0l6970,9xem6980,9l10458,9l10458,0l6980,0l6980,9xe"/>
      </w:pict>
    </w:r>
    <w:hyperlink w:history="true" r:id="rId1">
      <w:r>
        <w:rPr>
          <w:rFonts w:ascii="Times New Roman" w:hAnsi="Times New Roman" w:eastAsia="Times New Roman" w:cs="Times New Roman"/>
          <w:sz w:val="16"/>
          <w:szCs w:val="16"/>
        </w:rPr>
        <w:t>http://www.stocke.com.cn</w:t>
      </w:r>
    </w:hyperlink>
    <w:r>
      <w:rPr>
        <w:rFonts w:ascii="Times New Roman" w:hAnsi="Times New Roman" w:eastAsia="Times New Roman" w:cs="Times New Roman"/>
        <w:sz w:val="16"/>
        <w:szCs w:val="16"/>
      </w:rPr>
      <w:t xml:space="preserve">                                                                                   3/22                              </w:t>
    </w:r>
    <w:r>
      <w:rPr>
        <w:rFonts w:ascii="Times New Roman" w:hAnsi="Times New Roman" w:eastAsia="Times New Roman" w:cs="Times New Roman"/>
        <w:sz w:val="16"/>
        <w:szCs w:val="16"/>
        <w:spacing w:val="-1"/>
      </w:rPr>
      <w:t xml:space="preserve">                               </w:t>
    </w:r>
    <w:r>
      <w:rPr>
        <w:sz w:val="16"/>
        <w:szCs w:val="16"/>
        <w:spacing w:val="-1"/>
      </w:rPr>
      <w:t>请务必阅读正文之后的免责条款部分</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8"/>
      <w:spacing w:before="34" w:line="202" w:lineRule="auto"/>
      <w:rPr>
        <w:sz w:val="16"/>
        <w:szCs w:val="16"/>
      </w:rPr>
    </w:pPr>
    <w:r>
      <w:pict>
        <v:shape id="_x0000_s20" style="position:absolute;margin-left:36pt;margin-top:790.536pt;mso-position-vertical-relative:page;mso-position-horizontal-relative:page;width:522.95pt;height:0.5pt;z-index:251665408;" o:allowincell="f" fillcolor="#B70004" filled="true" stroked="false" coordsize="10459,10" coordorigin="0,0" path="m0,9l3485,9l3485,0l0,0l0,9xem3485,9l3495,9l3495,0l3485,0l3485,9xem3495,9l6970,9l6970,0l3495,0l3495,9xem6970,9l6980,9l6980,0l6970,0l6970,9xem6980,9l10458,9l10458,0l6980,0l6980,9xe"/>
      </w:pict>
    </w:r>
    <w:hyperlink w:history="true" r:id="rId1">
      <w:r>
        <w:rPr>
          <w:rFonts w:ascii="Times New Roman" w:hAnsi="Times New Roman" w:eastAsia="Times New Roman" w:cs="Times New Roman"/>
          <w:sz w:val="16"/>
          <w:szCs w:val="16"/>
        </w:rPr>
        <w:t>http://www.stocke.com.cn</w:t>
      </w:r>
    </w:hyperlink>
    <w:r>
      <w:rPr>
        <w:rFonts w:ascii="Times New Roman" w:hAnsi="Times New Roman" w:eastAsia="Times New Roman" w:cs="Times New Roman"/>
        <w:sz w:val="16"/>
        <w:szCs w:val="16"/>
      </w:rPr>
      <w:t xml:space="preserve">                                                                                  4/22                                                             </w:t>
    </w:r>
    <w:r>
      <w:rPr>
        <w:sz w:val="16"/>
        <w:szCs w:val="16"/>
      </w:rPr>
      <w:t>请务必阅读正文之后</w:t>
    </w:r>
    <w:r>
      <w:rPr>
        <w:sz w:val="16"/>
        <w:szCs w:val="16"/>
        <w:spacing w:val="-1"/>
      </w:rPr>
      <w:t>的免责条款部分</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8"/>
      <w:spacing w:before="34" w:line="202" w:lineRule="auto"/>
      <w:rPr>
        <w:sz w:val="16"/>
        <w:szCs w:val="16"/>
      </w:rPr>
    </w:pPr>
    <w:r>
      <w:pict>
        <v:shape id="_x0000_s24" style="position:absolute;margin-left:36pt;margin-top:790.536pt;mso-position-vertical-relative:page;mso-position-horizontal-relative:page;width:522.95pt;height:0.5pt;z-index:251667456;" o:allowincell="f" fillcolor="#B70004" filled="true" stroked="false" coordsize="10459,10" coordorigin="0,0" path="m0,9l3485,9l3485,0l0,0l0,9xem3485,9l3495,9l3495,0l3485,0l3485,9xem3495,9l6970,9l6970,0l3495,0l3495,9xem6970,9l6980,9l6980,0l6970,0l6970,9xem6980,9l10458,9l10458,0l6980,0l6980,9xe"/>
      </w:pict>
    </w:r>
    <w:hyperlink w:history="true" r:id="rId1">
      <w:r>
        <w:rPr>
          <w:rFonts w:ascii="Times New Roman" w:hAnsi="Times New Roman" w:eastAsia="Times New Roman" w:cs="Times New Roman"/>
          <w:sz w:val="16"/>
          <w:szCs w:val="16"/>
        </w:rPr>
        <w:t>http://www.stocke.com.cn</w:t>
      </w:r>
    </w:hyperlink>
    <w:r>
      <w:rPr>
        <w:rFonts w:ascii="Times New Roman" w:hAnsi="Times New Roman" w:eastAsia="Times New Roman" w:cs="Times New Roman"/>
        <w:sz w:val="16"/>
        <w:szCs w:val="16"/>
      </w:rPr>
      <w:t xml:space="preserve">                                                                                   5/22                              </w:t>
    </w:r>
    <w:r>
      <w:rPr>
        <w:rFonts w:ascii="Times New Roman" w:hAnsi="Times New Roman" w:eastAsia="Times New Roman" w:cs="Times New Roman"/>
        <w:sz w:val="16"/>
        <w:szCs w:val="16"/>
        <w:spacing w:val="-1"/>
      </w:rPr>
      <w:t xml:space="preserve">                               </w:t>
    </w:r>
    <w:r>
      <w:rPr>
        <w:sz w:val="16"/>
        <w:szCs w:val="16"/>
        <w:spacing w:val="-1"/>
      </w:rPr>
      <w:t>请务必阅读正文之后的免责条款部分</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8"/>
      <w:spacing w:before="34" w:line="202" w:lineRule="auto"/>
      <w:rPr>
        <w:sz w:val="16"/>
        <w:szCs w:val="16"/>
      </w:rPr>
    </w:pPr>
    <w:r>
      <w:pict>
        <v:shape id="_x0000_s30" style="position:absolute;margin-left:36pt;margin-top:790.536pt;mso-position-vertical-relative:page;mso-position-horizontal-relative:page;width:522.95pt;height:0.5pt;z-index:251669504;" o:allowincell="f" fillcolor="#B70004" filled="true" stroked="false" coordsize="10459,10" coordorigin="0,0" path="m0,9l3485,9l3485,0l0,0l0,9xem3485,9l3495,9l3495,0l3485,0l3485,9xem3495,9l6970,9l6970,0l3495,0l3495,9xem6970,9l6980,9l6980,0l6970,0l6970,9xem6980,9l10458,9l10458,0l6980,0l6980,9xe"/>
      </w:pict>
    </w:r>
    <w:hyperlink w:history="true" r:id="rId1">
      <w:r>
        <w:rPr>
          <w:rFonts w:ascii="Times New Roman" w:hAnsi="Times New Roman" w:eastAsia="Times New Roman" w:cs="Times New Roman"/>
          <w:sz w:val="16"/>
          <w:szCs w:val="16"/>
        </w:rPr>
        <w:t>http://www.stocke.com.cn</w:t>
      </w:r>
    </w:hyperlink>
    <w:r>
      <w:rPr>
        <w:rFonts w:ascii="Times New Roman" w:hAnsi="Times New Roman" w:eastAsia="Times New Roman" w:cs="Times New Roman"/>
        <w:sz w:val="16"/>
        <w:szCs w:val="16"/>
      </w:rPr>
      <w:t xml:space="preserve">                                                                                   6/22                              </w:t>
    </w:r>
    <w:r>
      <w:rPr>
        <w:rFonts w:ascii="Times New Roman" w:hAnsi="Times New Roman" w:eastAsia="Times New Roman" w:cs="Times New Roman"/>
        <w:sz w:val="16"/>
        <w:szCs w:val="16"/>
        <w:spacing w:val="-1"/>
      </w:rPr>
      <w:t xml:space="preserve">                               </w:t>
    </w:r>
    <w:r>
      <w:rPr>
        <w:sz w:val="16"/>
        <w:szCs w:val="16"/>
        <w:spacing w:val="-1"/>
      </w:rPr>
      <w:t>请务必阅读正文之后的免责条款部分</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8"/>
      <w:spacing w:before="34" w:line="202" w:lineRule="auto"/>
      <w:rPr>
        <w:sz w:val="16"/>
        <w:szCs w:val="16"/>
      </w:rPr>
    </w:pPr>
    <w:r>
      <w:pict>
        <v:shape id="_x0000_s38" style="position:absolute;margin-left:36pt;margin-top:790.536pt;mso-position-vertical-relative:page;mso-position-horizontal-relative:page;width:522.95pt;height:0.5pt;z-index:251671552;" o:allowincell="f" fillcolor="#B70004" filled="true" stroked="false" coordsize="10459,10" coordorigin="0,0" path="m0,9l3485,9l3485,0l0,0l0,9xem3485,9l3495,9l3495,0l3485,0l3485,9xem3495,9l6970,9l6970,0l3495,0l3495,9xem6970,9l6980,9l6980,0l6970,0l6970,9xem6980,9l10458,9l10458,0l6980,0l6980,9xe"/>
      </w:pict>
    </w:r>
    <w:hyperlink w:history="true" r:id="rId1">
      <w:r>
        <w:rPr>
          <w:rFonts w:ascii="Times New Roman" w:hAnsi="Times New Roman" w:eastAsia="Times New Roman" w:cs="Times New Roman"/>
          <w:sz w:val="16"/>
          <w:szCs w:val="16"/>
        </w:rPr>
        <w:t>http://www.stocke.com.cn</w:t>
      </w:r>
    </w:hyperlink>
    <w:r>
      <w:rPr>
        <w:rFonts w:ascii="Times New Roman" w:hAnsi="Times New Roman" w:eastAsia="Times New Roman" w:cs="Times New Roman"/>
        <w:sz w:val="16"/>
        <w:szCs w:val="16"/>
      </w:rPr>
      <w:t xml:space="preserve">                                                                                   7/22                                                            </w:t>
    </w:r>
    <w:r>
      <w:rPr>
        <w:sz w:val="16"/>
        <w:szCs w:val="16"/>
      </w:rPr>
      <w:t>请务必阅读正文之后</w:t>
    </w:r>
    <w:r>
      <w:rPr>
        <w:sz w:val="16"/>
        <w:szCs w:val="16"/>
        <w:spacing w:val="-1"/>
      </w:rPr>
      <w:t>的免责条款部分</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8"/>
      <w:spacing w:before="34" w:line="202" w:lineRule="auto"/>
      <w:rPr>
        <w:sz w:val="16"/>
        <w:szCs w:val="16"/>
      </w:rPr>
    </w:pPr>
    <w:r>
      <w:pict>
        <v:shape id="_x0000_s42" style="position:absolute;margin-left:36pt;margin-top:790.536pt;mso-position-vertical-relative:page;mso-position-horizontal-relative:page;width:522.95pt;height:0.5pt;z-index:251673600;" o:allowincell="f" fillcolor="#B70004" filled="true" stroked="false" coordsize="10459,10" coordorigin="0,0" path="m0,9l3485,9l3485,0l0,0l0,9xem3485,9l3495,9l3495,0l3485,0l3485,9xem3495,9l6970,9l6970,0l3495,0l3495,9xem6970,9l6980,9l6980,0l6970,0l6970,9xem6980,9l10458,9l10458,0l6980,0l6980,9xe"/>
      </w:pict>
    </w:r>
    <w:hyperlink w:history="true" r:id="rId1">
      <w:r>
        <w:rPr>
          <w:rFonts w:ascii="Times New Roman" w:hAnsi="Times New Roman" w:eastAsia="Times New Roman" w:cs="Times New Roman"/>
          <w:sz w:val="16"/>
          <w:szCs w:val="16"/>
        </w:rPr>
        <w:t>http://www.stocke.com.cn</w:t>
      </w:r>
    </w:hyperlink>
    <w:r>
      <w:rPr>
        <w:rFonts w:ascii="Times New Roman" w:hAnsi="Times New Roman" w:eastAsia="Times New Roman" w:cs="Times New Roman"/>
        <w:sz w:val="16"/>
        <w:szCs w:val="16"/>
      </w:rPr>
      <w:t xml:space="preserve">                                                                                   8/22                              </w:t>
    </w:r>
    <w:r>
      <w:rPr>
        <w:rFonts w:ascii="Times New Roman" w:hAnsi="Times New Roman" w:eastAsia="Times New Roman" w:cs="Times New Roman"/>
        <w:sz w:val="16"/>
        <w:szCs w:val="16"/>
        <w:spacing w:val="-1"/>
      </w:rPr>
      <w:t xml:space="preserve">                               </w:t>
    </w:r>
    <w:r>
      <w:rPr>
        <w:sz w:val="16"/>
        <w:szCs w:val="16"/>
        <w:spacing w:val="-1"/>
      </w:rPr>
      <w:t>请务必阅读正文之后的免责条款部分</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8"/>
      <w:spacing w:before="34" w:line="202" w:lineRule="auto"/>
      <w:rPr>
        <w:sz w:val="16"/>
        <w:szCs w:val="16"/>
      </w:rPr>
    </w:pPr>
    <w:r>
      <w:pict>
        <v:shape id="_x0000_s62" style="position:absolute;margin-left:36pt;margin-top:790.536pt;mso-position-vertical-relative:page;mso-position-horizontal-relative:page;width:522.95pt;height:0.5pt;z-index:251675648;" o:allowincell="f" fillcolor="#B70004" filled="true" stroked="false" coordsize="10459,10" coordorigin="0,0" path="m0,9l3485,9l3485,0l0,0l0,9xem3485,9l3495,9l3495,0l3485,0l3485,9xem3495,9l6970,9l6970,0l3495,0l3495,9xem6970,9l6980,9l6980,0l6970,0l6970,9xem6980,9l10458,9l10458,0l6980,0l6980,9xe"/>
      </w:pict>
    </w:r>
    <w:hyperlink w:history="true" r:id="rId1">
      <w:r>
        <w:rPr>
          <w:rFonts w:ascii="Times New Roman" w:hAnsi="Times New Roman" w:eastAsia="Times New Roman" w:cs="Times New Roman"/>
          <w:sz w:val="16"/>
          <w:szCs w:val="16"/>
        </w:rPr>
        <w:t>http://www.stocke.com.cn</w:t>
      </w:r>
    </w:hyperlink>
    <w:r>
      <w:rPr>
        <w:rFonts w:ascii="Times New Roman" w:hAnsi="Times New Roman" w:eastAsia="Times New Roman" w:cs="Times New Roman"/>
        <w:sz w:val="16"/>
        <w:szCs w:val="16"/>
      </w:rPr>
      <w:t xml:space="preserve">                                                                                   9/22                              </w:t>
    </w:r>
    <w:r>
      <w:rPr>
        <w:rFonts w:ascii="Times New Roman" w:hAnsi="Times New Roman" w:eastAsia="Times New Roman" w:cs="Times New Roman"/>
        <w:sz w:val="16"/>
        <w:szCs w:val="16"/>
        <w:spacing w:val="-1"/>
      </w:rPr>
      <w:t xml:space="preserve">                               </w:t>
    </w:r>
    <w:r>
      <w:rPr>
        <w:sz w:val="16"/>
        <w:szCs w:val="16"/>
        <w:spacing w:val="-1"/>
      </w:rPr>
      <w:t>请务必阅读正文之后的免责条款部分</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right="33"/>
      <w:spacing w:before="125" w:line="212" w:lineRule="auto"/>
      <w:jc w:val="right"/>
      <w:rPr>
        <w:sz w:val="24"/>
        <w:szCs w:val="24"/>
      </w:rPr>
    </w:pPr>
    <w:r>
      <w:drawing>
        <wp:anchor distT="0" distB="0" distL="0" distR="0" simplePos="0" relativeHeight="251658240" behindDoc="0" locked="0" layoutInCell="0" allowOverlap="1">
          <wp:simplePos x="0" y="0"/>
          <wp:positionH relativeFrom="page">
            <wp:posOffset>457200</wp:posOffset>
          </wp:positionH>
          <wp:positionV relativeFrom="page">
            <wp:posOffset>540385</wp:posOffset>
          </wp:positionV>
          <wp:extent cx="1079500" cy="302259"/>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1079500" cy="302259"/>
                  </a:xfrm>
                  <a:prstGeom prst="rect">
                    <a:avLst/>
                  </a:prstGeom>
                </pic:spPr>
              </pic:pic>
            </a:graphicData>
          </a:graphic>
        </wp:anchor>
      </w:drawing>
    </w:r>
    <w:r>
      <w:rPr>
        <w:sz w:val="24"/>
        <w:szCs w:val="24"/>
        <w:color w:val="B70004"/>
        <w:spacing w:val="-1"/>
      </w:rPr>
      <w:t>证券研究报告</w:t>
    </w:r>
    <w:r>
      <w:rPr>
        <w:sz w:val="24"/>
        <w:szCs w:val="24"/>
        <w:color w:val="B70004"/>
        <w:spacing w:val="-1"/>
      </w:rPr>
      <w:t xml:space="preserve"> </w:t>
    </w:r>
    <w:r>
      <w:rPr>
        <w:rFonts w:ascii="Times New Roman" w:hAnsi="Times New Roman" w:eastAsia="Times New Roman" w:cs="Times New Roman"/>
        <w:sz w:val="24"/>
        <w:szCs w:val="24"/>
        <w:color w:val="B70004"/>
        <w:spacing w:val="-1"/>
      </w:rPr>
      <w:t>|  </w:t>
    </w:r>
    <w:r>
      <w:rPr>
        <w:sz w:val="24"/>
        <w:szCs w:val="24"/>
        <w:color w:val="B70004"/>
        <w:spacing w:val="-1"/>
      </w:rPr>
      <w:t>金融工程深度</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465"/>
      <w:spacing w:before="221" w:line="222" w:lineRule="auto"/>
      <w:rPr>
        <w:sz w:val="16"/>
        <w:szCs w:val="16"/>
      </w:rPr>
    </w:pPr>
    <w:r>
      <w:drawing>
        <wp:anchor distT="0" distB="0" distL="0" distR="0" simplePos="0" relativeHeight="251686912" behindDoc="0" locked="0" layoutInCell="0" allowOverlap="1">
          <wp:simplePos x="0" y="0"/>
          <wp:positionH relativeFrom="page">
            <wp:posOffset>467994</wp:posOffset>
          </wp:positionH>
          <wp:positionV relativeFrom="page">
            <wp:posOffset>500380</wp:posOffset>
          </wp:positionV>
          <wp:extent cx="1079500" cy="302259"/>
          <wp:effectExtent l="0" t="0" r="0" b="0"/>
          <wp:wrapNone/>
          <wp:docPr id="36" name="IM 36"/>
          <wp:cNvGraphicFramePr/>
          <a:graphic>
            <a:graphicData uri="http://schemas.openxmlformats.org/drawingml/2006/picture">
              <pic:pic>
                <pic:nvPicPr>
                  <pic:cNvPr id="36" name="IM 36"/>
                  <pic:cNvPicPr/>
                </pic:nvPicPr>
                <pic:blipFill>
                  <a:blip r:embed="rId1"/>
                  <a:stretch>
                    <a:fillRect/>
                  </a:stretch>
                </pic:blipFill>
                <pic:spPr>
                  <a:xfrm rot="0">
                    <a:off x="0" y="0"/>
                    <a:ext cx="1079500" cy="302259"/>
                  </a:xfrm>
                  <a:prstGeom prst="rect">
                    <a:avLst/>
                  </a:prstGeom>
                </pic:spPr>
              </pic:pic>
            </a:graphicData>
          </a:graphic>
        </wp:anchor>
      </w:drawing>
    </w:r>
    <w:r>
      <w:rPr>
        <w:sz w:val="16"/>
        <w:szCs w:val="16"/>
      </w:rPr>
      <w:t>金融工程深度</w:t>
    </w:r>
  </w:p>
  <w:p>
    <w:pPr>
      <w:ind w:firstLine="1793"/>
      <w:spacing w:before="50" w:line="17" w:lineRule="exact"/>
      <w:rPr/>
    </w:pPr>
    <w:r>
      <w:rPr/>
      <w:pict>
        <v:shape id="_x0000_s98" style="mso-position-vertical-relative:line;mso-position-horizontal-relative:char;width:433.4pt;height:1pt;" filled="false" strokecolor="#B70004" strokeweight="1.00pt" coordsize="8667,20" coordorigin="0,0" path="m0,10l8667,10e">
          <v:stroke joinstyle="miter" miterlimit="10"/>
        </v:shape>
      </w:pic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465"/>
      <w:spacing w:before="221" w:line="222" w:lineRule="auto"/>
      <w:rPr>
        <w:sz w:val="16"/>
        <w:szCs w:val="16"/>
      </w:rPr>
    </w:pPr>
    <w:r>
      <w:drawing>
        <wp:anchor distT="0" distB="0" distL="0" distR="0" simplePos="0" relativeHeight="251691008" behindDoc="0" locked="0" layoutInCell="0" allowOverlap="1">
          <wp:simplePos x="0" y="0"/>
          <wp:positionH relativeFrom="page">
            <wp:posOffset>467994</wp:posOffset>
          </wp:positionH>
          <wp:positionV relativeFrom="page">
            <wp:posOffset>500380</wp:posOffset>
          </wp:positionV>
          <wp:extent cx="1079500" cy="302259"/>
          <wp:effectExtent l="0" t="0" r="0" b="0"/>
          <wp:wrapNone/>
          <wp:docPr id="38" name="IM 38"/>
          <wp:cNvGraphicFramePr/>
          <a:graphic>
            <a:graphicData uri="http://schemas.openxmlformats.org/drawingml/2006/picture">
              <pic:pic>
                <pic:nvPicPr>
                  <pic:cNvPr id="38" name="IM 38"/>
                  <pic:cNvPicPr/>
                </pic:nvPicPr>
                <pic:blipFill>
                  <a:blip r:embed="rId1"/>
                  <a:stretch>
                    <a:fillRect/>
                  </a:stretch>
                </pic:blipFill>
                <pic:spPr>
                  <a:xfrm rot="0">
                    <a:off x="0" y="0"/>
                    <a:ext cx="1079500" cy="302259"/>
                  </a:xfrm>
                  <a:prstGeom prst="rect">
                    <a:avLst/>
                  </a:prstGeom>
                </pic:spPr>
              </pic:pic>
            </a:graphicData>
          </a:graphic>
        </wp:anchor>
      </w:drawing>
    </w:r>
    <w:r>
      <w:rPr>
        <w:sz w:val="16"/>
        <w:szCs w:val="16"/>
      </w:rPr>
      <w:t>金融工程深度</w:t>
    </w:r>
  </w:p>
  <w:p>
    <w:pPr>
      <w:ind w:firstLine="1793"/>
      <w:spacing w:before="50" w:line="17" w:lineRule="exact"/>
      <w:rPr/>
    </w:pPr>
    <w:r>
      <w:rPr/>
      <w:pict>
        <v:shape id="_x0000_s104" style="mso-position-vertical-relative:line;mso-position-horizontal-relative:char;width:433.4pt;height:1pt;" filled="false" strokecolor="#B70004" strokeweight="1.00pt" coordsize="8667,20" coordorigin="0,0" path="m0,10l8667,10e">
          <v:stroke joinstyle="miter" miterlimit="10"/>
        </v:shape>
      </w:pic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465"/>
      <w:spacing w:before="221" w:line="222" w:lineRule="auto"/>
      <w:rPr>
        <w:sz w:val="16"/>
        <w:szCs w:val="16"/>
      </w:rPr>
    </w:pPr>
    <w:r>
      <w:drawing>
        <wp:anchor distT="0" distB="0" distL="0" distR="0" simplePos="0" relativeHeight="251693056" behindDoc="0" locked="0" layoutInCell="0" allowOverlap="1">
          <wp:simplePos x="0" y="0"/>
          <wp:positionH relativeFrom="page">
            <wp:posOffset>467994</wp:posOffset>
          </wp:positionH>
          <wp:positionV relativeFrom="page">
            <wp:posOffset>500380</wp:posOffset>
          </wp:positionV>
          <wp:extent cx="1079500" cy="302259"/>
          <wp:effectExtent l="0" t="0" r="0" b="0"/>
          <wp:wrapNone/>
          <wp:docPr id="40" name="IM 40"/>
          <wp:cNvGraphicFramePr/>
          <a:graphic>
            <a:graphicData uri="http://schemas.openxmlformats.org/drawingml/2006/picture">
              <pic:pic>
                <pic:nvPicPr>
                  <pic:cNvPr id="40" name="IM 40"/>
                  <pic:cNvPicPr/>
                </pic:nvPicPr>
                <pic:blipFill>
                  <a:blip r:embed="rId1"/>
                  <a:stretch>
                    <a:fillRect/>
                  </a:stretch>
                </pic:blipFill>
                <pic:spPr>
                  <a:xfrm rot="0">
                    <a:off x="0" y="0"/>
                    <a:ext cx="1079500" cy="302259"/>
                  </a:xfrm>
                  <a:prstGeom prst="rect">
                    <a:avLst/>
                  </a:prstGeom>
                </pic:spPr>
              </pic:pic>
            </a:graphicData>
          </a:graphic>
        </wp:anchor>
      </w:drawing>
    </w:r>
    <w:r>
      <w:rPr>
        <w:sz w:val="16"/>
        <w:szCs w:val="16"/>
      </w:rPr>
      <w:t>金融工程深度</w:t>
    </w:r>
  </w:p>
  <w:p>
    <w:pPr>
      <w:ind w:firstLine="1793"/>
      <w:spacing w:before="50" w:line="17" w:lineRule="exact"/>
      <w:rPr/>
    </w:pPr>
    <w:r>
      <w:rPr/>
      <w:pict>
        <v:shape id="_x0000_s108" style="mso-position-vertical-relative:line;mso-position-horizontal-relative:char;width:433.4pt;height:1pt;" filled="false" strokecolor="#B70004" strokeweight="1.00pt" coordsize="8667,20" coordorigin="0,0" path="m0,10l8667,10e">
          <v:stroke joinstyle="miter" miterlimit="10"/>
        </v:shape>
      </w:pic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465"/>
      <w:spacing w:before="221" w:line="222" w:lineRule="auto"/>
      <w:rPr>
        <w:sz w:val="16"/>
        <w:szCs w:val="16"/>
      </w:rPr>
    </w:pPr>
    <w:r>
      <w:drawing>
        <wp:anchor distT="0" distB="0" distL="0" distR="0" simplePos="0" relativeHeight="251697152" behindDoc="0" locked="0" layoutInCell="0" allowOverlap="1">
          <wp:simplePos x="0" y="0"/>
          <wp:positionH relativeFrom="page">
            <wp:posOffset>467994</wp:posOffset>
          </wp:positionH>
          <wp:positionV relativeFrom="page">
            <wp:posOffset>500380</wp:posOffset>
          </wp:positionV>
          <wp:extent cx="1079500" cy="302259"/>
          <wp:effectExtent l="0" t="0" r="0" b="0"/>
          <wp:wrapNone/>
          <wp:docPr id="70" name="IM 70"/>
          <wp:cNvGraphicFramePr/>
          <a:graphic>
            <a:graphicData uri="http://schemas.openxmlformats.org/drawingml/2006/picture">
              <pic:pic>
                <pic:nvPicPr>
                  <pic:cNvPr id="70" name="IM 70"/>
                  <pic:cNvPicPr/>
                </pic:nvPicPr>
                <pic:blipFill>
                  <a:blip r:embed="rId1"/>
                  <a:stretch>
                    <a:fillRect/>
                  </a:stretch>
                </pic:blipFill>
                <pic:spPr>
                  <a:xfrm rot="0">
                    <a:off x="0" y="0"/>
                    <a:ext cx="1079500" cy="302259"/>
                  </a:xfrm>
                  <a:prstGeom prst="rect">
                    <a:avLst/>
                  </a:prstGeom>
                </pic:spPr>
              </pic:pic>
            </a:graphicData>
          </a:graphic>
        </wp:anchor>
      </w:drawing>
    </w:r>
    <w:r>
      <w:rPr>
        <w:sz w:val="16"/>
        <w:szCs w:val="16"/>
      </w:rPr>
      <w:t>金融工程深度</w:t>
    </w:r>
  </w:p>
  <w:p>
    <w:pPr>
      <w:ind w:firstLine="1793"/>
      <w:spacing w:before="50" w:line="17" w:lineRule="exact"/>
      <w:rPr/>
    </w:pPr>
    <w:r>
      <w:rPr/>
      <w:pict>
        <v:shape id="_x0000_s128" style="mso-position-vertical-relative:line;mso-position-horizontal-relative:char;width:433.4pt;height:1pt;" filled="false" strokecolor="#B70004" strokeweight="1.00pt" coordsize="8667,20" coordorigin="0,0" path="m0,10l8667,10e">
          <v:stroke joinstyle="miter" miterlimit="10"/>
        </v:shape>
      </w:pic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465"/>
      <w:spacing w:before="221" w:line="222" w:lineRule="auto"/>
      <w:rPr>
        <w:sz w:val="16"/>
        <w:szCs w:val="16"/>
      </w:rPr>
    </w:pPr>
    <w:r>
      <w:drawing>
        <wp:anchor distT="0" distB="0" distL="0" distR="0" simplePos="0" relativeHeight="251660288" behindDoc="0" locked="0" layoutInCell="0" allowOverlap="1">
          <wp:simplePos x="0" y="0"/>
          <wp:positionH relativeFrom="page">
            <wp:posOffset>467994</wp:posOffset>
          </wp:positionH>
          <wp:positionV relativeFrom="page">
            <wp:posOffset>500380</wp:posOffset>
          </wp:positionV>
          <wp:extent cx="1079500" cy="302259"/>
          <wp:effectExtent l="0" t="0" r="0" b="0"/>
          <wp:wrapNone/>
          <wp:docPr id="4" name="IM 4"/>
          <wp:cNvGraphicFramePr/>
          <a:graphic>
            <a:graphicData uri="http://schemas.openxmlformats.org/drawingml/2006/picture">
              <pic:pic>
                <pic:nvPicPr>
                  <pic:cNvPr id="4" name="IM 4"/>
                  <pic:cNvPicPr/>
                </pic:nvPicPr>
                <pic:blipFill>
                  <a:blip r:embed="rId1"/>
                  <a:stretch>
                    <a:fillRect/>
                  </a:stretch>
                </pic:blipFill>
                <pic:spPr>
                  <a:xfrm rot="0">
                    <a:off x="0" y="0"/>
                    <a:ext cx="1079500" cy="302259"/>
                  </a:xfrm>
                  <a:prstGeom prst="rect">
                    <a:avLst/>
                  </a:prstGeom>
                </pic:spPr>
              </pic:pic>
            </a:graphicData>
          </a:graphic>
        </wp:anchor>
      </w:drawing>
    </w:r>
    <w:r>
      <w:rPr>
        <w:sz w:val="16"/>
        <w:szCs w:val="16"/>
      </w:rPr>
      <w:t>金融工程深度</w:t>
    </w:r>
  </w:p>
  <w:p>
    <w:pPr>
      <w:ind w:firstLine="1793"/>
      <w:spacing w:before="50" w:line="17" w:lineRule="exact"/>
      <w:rPr/>
    </w:pPr>
    <w:r>
      <w:rPr/>
      <w:pict>
        <v:shape id="_x0000_s12" style="mso-position-vertical-relative:line;mso-position-horizontal-relative:char;width:433.4pt;height:1pt;" filled="false" strokecolor="#B70004" strokeweight="1.00pt" coordsize="8667,20" coordorigin="0,0" path="m0,10l8667,10e">
          <v:stroke joinstyle="miter" miterlimit="10"/>
        </v:shap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465"/>
      <w:spacing w:before="221" w:line="222" w:lineRule="auto"/>
      <w:rPr>
        <w:sz w:val="16"/>
        <w:szCs w:val="16"/>
      </w:rPr>
    </w:pPr>
    <w:r>
      <w:drawing>
        <wp:anchor distT="0" distB="0" distL="0" distR="0" simplePos="0" relativeHeight="251664384" behindDoc="0" locked="0" layoutInCell="0" allowOverlap="1">
          <wp:simplePos x="0" y="0"/>
          <wp:positionH relativeFrom="page">
            <wp:posOffset>467994</wp:posOffset>
          </wp:positionH>
          <wp:positionV relativeFrom="page">
            <wp:posOffset>500380</wp:posOffset>
          </wp:positionV>
          <wp:extent cx="1079500" cy="302259"/>
          <wp:effectExtent l="0" t="0" r="0" b="0"/>
          <wp:wrapNone/>
          <wp:docPr id="6" name="IM 6"/>
          <wp:cNvGraphicFramePr/>
          <a:graphic>
            <a:graphicData uri="http://schemas.openxmlformats.org/drawingml/2006/picture">
              <pic:pic>
                <pic:nvPicPr>
                  <pic:cNvPr id="6" name="IM 6"/>
                  <pic:cNvPicPr/>
                </pic:nvPicPr>
                <pic:blipFill>
                  <a:blip r:embed="rId1"/>
                  <a:stretch>
                    <a:fillRect/>
                  </a:stretch>
                </pic:blipFill>
                <pic:spPr>
                  <a:xfrm rot="0">
                    <a:off x="0" y="0"/>
                    <a:ext cx="1079500" cy="302259"/>
                  </a:xfrm>
                  <a:prstGeom prst="rect">
                    <a:avLst/>
                  </a:prstGeom>
                </pic:spPr>
              </pic:pic>
            </a:graphicData>
          </a:graphic>
        </wp:anchor>
      </w:drawing>
    </w:r>
    <w:r>
      <w:rPr>
        <w:sz w:val="16"/>
        <w:szCs w:val="16"/>
      </w:rPr>
      <w:t>金融工程深度</w:t>
    </w:r>
  </w:p>
  <w:p>
    <w:pPr>
      <w:ind w:firstLine="1793"/>
      <w:spacing w:before="50" w:line="17" w:lineRule="exact"/>
      <w:rPr/>
    </w:pPr>
    <w:r>
      <w:rPr/>
      <w:pict>
        <v:shape id="_x0000_s18" style="mso-position-vertical-relative:line;mso-position-horizontal-relative:char;width:433.4pt;height:1pt;" filled="false" strokecolor="#B70004" strokeweight="1.00pt" coordsize="8667,20" coordorigin="0,0" path="m0,10l8667,10e">
          <v:stroke joinstyle="miter" miterlimit="10"/>
        </v:shape>
      </w:pic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465"/>
      <w:spacing w:before="221" w:line="222" w:lineRule="auto"/>
      <w:rPr>
        <w:sz w:val="16"/>
        <w:szCs w:val="16"/>
      </w:rPr>
    </w:pPr>
    <w:r>
      <w:drawing>
        <wp:anchor distT="0" distB="0" distL="0" distR="0" simplePos="0" relativeHeight="251666432" behindDoc="0" locked="0" layoutInCell="0" allowOverlap="1">
          <wp:simplePos x="0" y="0"/>
          <wp:positionH relativeFrom="page">
            <wp:posOffset>467994</wp:posOffset>
          </wp:positionH>
          <wp:positionV relativeFrom="page">
            <wp:posOffset>500380</wp:posOffset>
          </wp:positionV>
          <wp:extent cx="1079500" cy="302259"/>
          <wp:effectExtent l="0" t="0" r="0" b="0"/>
          <wp:wrapNone/>
          <wp:docPr id="8" name="IM 8"/>
          <wp:cNvGraphicFramePr/>
          <a:graphic>
            <a:graphicData uri="http://schemas.openxmlformats.org/drawingml/2006/picture">
              <pic:pic>
                <pic:nvPicPr>
                  <pic:cNvPr id="8" name="IM 8"/>
                  <pic:cNvPicPr/>
                </pic:nvPicPr>
                <pic:blipFill>
                  <a:blip r:embed="rId1"/>
                  <a:stretch>
                    <a:fillRect/>
                  </a:stretch>
                </pic:blipFill>
                <pic:spPr>
                  <a:xfrm rot="0">
                    <a:off x="0" y="0"/>
                    <a:ext cx="1079500" cy="302259"/>
                  </a:xfrm>
                  <a:prstGeom prst="rect">
                    <a:avLst/>
                  </a:prstGeom>
                </pic:spPr>
              </pic:pic>
            </a:graphicData>
          </a:graphic>
        </wp:anchor>
      </w:drawing>
    </w:r>
    <w:r>
      <w:rPr>
        <w:sz w:val="16"/>
        <w:szCs w:val="16"/>
      </w:rPr>
      <w:t>金融工程深度</w:t>
    </w:r>
  </w:p>
  <w:p>
    <w:pPr>
      <w:ind w:firstLine="1793"/>
      <w:spacing w:before="50" w:line="17" w:lineRule="exact"/>
      <w:rPr/>
    </w:pPr>
    <w:r>
      <w:rPr/>
      <w:pict>
        <v:shape id="_x0000_s22" style="mso-position-vertical-relative:line;mso-position-horizontal-relative:char;width:433.4pt;height:1pt;" filled="false" strokecolor="#B70004" strokeweight="1.00pt" coordsize="8667,20" coordorigin="0,0" path="m0,10l8667,10e">
          <v:stroke joinstyle="miter" miterlimit="10"/>
        </v:shape>
      </w:pic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465"/>
      <w:spacing w:before="221" w:line="222" w:lineRule="auto"/>
      <w:rPr>
        <w:sz w:val="16"/>
        <w:szCs w:val="16"/>
      </w:rPr>
    </w:pPr>
    <w:r>
      <w:drawing>
        <wp:anchor distT="0" distB="0" distL="0" distR="0" simplePos="0" relativeHeight="251670528" behindDoc="0" locked="0" layoutInCell="0" allowOverlap="1">
          <wp:simplePos x="0" y="0"/>
          <wp:positionH relativeFrom="page">
            <wp:posOffset>467994</wp:posOffset>
          </wp:positionH>
          <wp:positionV relativeFrom="page">
            <wp:posOffset>500380</wp:posOffset>
          </wp:positionV>
          <wp:extent cx="1079500" cy="302259"/>
          <wp:effectExtent l="0" t="0" r="0" b="0"/>
          <wp:wrapNone/>
          <wp:docPr id="14" name="IM 14"/>
          <wp:cNvGraphicFramePr/>
          <a:graphic>
            <a:graphicData uri="http://schemas.openxmlformats.org/drawingml/2006/picture">
              <pic:pic>
                <pic:nvPicPr>
                  <pic:cNvPr id="14" name="IM 14"/>
                  <pic:cNvPicPr/>
                </pic:nvPicPr>
                <pic:blipFill>
                  <a:blip r:embed="rId1"/>
                  <a:stretch>
                    <a:fillRect/>
                  </a:stretch>
                </pic:blipFill>
                <pic:spPr>
                  <a:xfrm rot="0">
                    <a:off x="0" y="0"/>
                    <a:ext cx="1079500" cy="302259"/>
                  </a:xfrm>
                  <a:prstGeom prst="rect">
                    <a:avLst/>
                  </a:prstGeom>
                </pic:spPr>
              </pic:pic>
            </a:graphicData>
          </a:graphic>
        </wp:anchor>
      </w:drawing>
    </w:r>
    <w:r>
      <w:rPr>
        <w:sz w:val="16"/>
        <w:szCs w:val="16"/>
      </w:rPr>
      <w:t>金融工程深度</w:t>
    </w:r>
  </w:p>
  <w:p>
    <w:pPr>
      <w:ind w:firstLine="1793"/>
      <w:spacing w:before="50" w:line="17" w:lineRule="exact"/>
      <w:rPr/>
    </w:pPr>
    <w:r>
      <w:rPr/>
      <w:pict>
        <v:shape id="_x0000_s36" style="mso-position-vertical-relative:line;mso-position-horizontal-relative:char;width:433.4pt;height:1pt;" filled="false" strokecolor="#B70004" strokeweight="1.00pt" coordsize="8667,20" coordorigin="0,0" path="m0,10l8667,10e">
          <v:stroke joinstyle="miter" miterlimit="10"/>
        </v:shape>
      </w:pic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465"/>
      <w:spacing w:before="221" w:line="222" w:lineRule="auto"/>
      <w:rPr>
        <w:sz w:val="16"/>
        <w:szCs w:val="16"/>
      </w:rPr>
    </w:pPr>
    <w:r>
      <w:drawing>
        <wp:anchor distT="0" distB="0" distL="0" distR="0" simplePos="0" relativeHeight="251672576" behindDoc="0" locked="0" layoutInCell="0" allowOverlap="1">
          <wp:simplePos x="0" y="0"/>
          <wp:positionH relativeFrom="page">
            <wp:posOffset>467994</wp:posOffset>
          </wp:positionH>
          <wp:positionV relativeFrom="page">
            <wp:posOffset>500380</wp:posOffset>
          </wp:positionV>
          <wp:extent cx="1079500" cy="302259"/>
          <wp:effectExtent l="0" t="0" r="0" b="0"/>
          <wp:wrapNone/>
          <wp:docPr id="16" name="IM 16"/>
          <wp:cNvGraphicFramePr/>
          <a:graphic>
            <a:graphicData uri="http://schemas.openxmlformats.org/drawingml/2006/picture">
              <pic:pic>
                <pic:nvPicPr>
                  <pic:cNvPr id="16" name="IM 16"/>
                  <pic:cNvPicPr/>
                </pic:nvPicPr>
                <pic:blipFill>
                  <a:blip r:embed="rId1"/>
                  <a:stretch>
                    <a:fillRect/>
                  </a:stretch>
                </pic:blipFill>
                <pic:spPr>
                  <a:xfrm rot="0">
                    <a:off x="0" y="0"/>
                    <a:ext cx="1079500" cy="302259"/>
                  </a:xfrm>
                  <a:prstGeom prst="rect">
                    <a:avLst/>
                  </a:prstGeom>
                </pic:spPr>
              </pic:pic>
            </a:graphicData>
          </a:graphic>
        </wp:anchor>
      </w:drawing>
    </w:r>
    <w:r>
      <w:rPr>
        <w:sz w:val="16"/>
        <w:szCs w:val="16"/>
      </w:rPr>
      <w:t>金融工程深度</w:t>
    </w:r>
  </w:p>
  <w:p>
    <w:pPr>
      <w:ind w:firstLine="1793"/>
      <w:spacing w:before="50" w:line="17" w:lineRule="exact"/>
      <w:rPr/>
    </w:pPr>
    <w:r>
      <w:rPr/>
      <w:pict>
        <v:shape id="_x0000_s40" style="mso-position-vertical-relative:line;mso-position-horizontal-relative:char;width:433.4pt;height:1pt;" filled="false" strokecolor="#B70004" strokeweight="1.00pt" coordsize="8667,20" coordorigin="0,0" path="m0,10l8667,10e">
          <v:stroke joinstyle="miter" miterlimit="10"/>
        </v:shape>
      </w:pic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465"/>
      <w:spacing w:before="221" w:line="222" w:lineRule="auto"/>
      <w:rPr>
        <w:sz w:val="16"/>
        <w:szCs w:val="16"/>
      </w:rPr>
    </w:pPr>
    <w:r>
      <w:drawing>
        <wp:anchor distT="0" distB="0" distL="0" distR="0" simplePos="0" relativeHeight="251674624" behindDoc="0" locked="0" layoutInCell="0" allowOverlap="1">
          <wp:simplePos x="0" y="0"/>
          <wp:positionH relativeFrom="page">
            <wp:posOffset>467994</wp:posOffset>
          </wp:positionH>
          <wp:positionV relativeFrom="page">
            <wp:posOffset>500380</wp:posOffset>
          </wp:positionV>
          <wp:extent cx="1079500" cy="302259"/>
          <wp:effectExtent l="0" t="0" r="0" b="0"/>
          <wp:wrapNone/>
          <wp:docPr id="24" name="IM 24"/>
          <wp:cNvGraphicFramePr/>
          <a:graphic>
            <a:graphicData uri="http://schemas.openxmlformats.org/drawingml/2006/picture">
              <pic:pic>
                <pic:nvPicPr>
                  <pic:cNvPr id="24" name="IM 24"/>
                  <pic:cNvPicPr/>
                </pic:nvPicPr>
                <pic:blipFill>
                  <a:blip r:embed="rId1"/>
                  <a:stretch>
                    <a:fillRect/>
                  </a:stretch>
                </pic:blipFill>
                <pic:spPr>
                  <a:xfrm rot="0">
                    <a:off x="0" y="0"/>
                    <a:ext cx="1079500" cy="302259"/>
                  </a:xfrm>
                  <a:prstGeom prst="rect">
                    <a:avLst/>
                  </a:prstGeom>
                </pic:spPr>
              </pic:pic>
            </a:graphicData>
          </a:graphic>
        </wp:anchor>
      </w:drawing>
    </w:r>
    <w:r>
      <w:rPr>
        <w:sz w:val="16"/>
        <w:szCs w:val="16"/>
      </w:rPr>
      <w:t>金融工程深度</w:t>
    </w:r>
  </w:p>
  <w:p>
    <w:pPr>
      <w:ind w:firstLine="1793"/>
      <w:spacing w:before="50" w:line="17" w:lineRule="exact"/>
      <w:rPr/>
    </w:pPr>
    <w:r>
      <w:rPr/>
      <w:pict>
        <v:shape id="_x0000_s60" style="mso-position-vertical-relative:line;mso-position-horizontal-relative:char;width:433.4pt;height:1pt;" filled="false" strokecolor="#B70004" strokeweight="1.00pt" coordsize="8667,20" coordorigin="0,0" path="m0,10l8667,10e">
          <v:stroke joinstyle="miter" miterlimit="10"/>
        </v:shape>
      </w:pic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465"/>
      <w:spacing w:before="221" w:line="222" w:lineRule="auto"/>
      <w:rPr>
        <w:sz w:val="16"/>
        <w:szCs w:val="16"/>
      </w:rPr>
    </w:pPr>
    <w:r>
      <w:drawing>
        <wp:anchor distT="0" distB="0" distL="0" distR="0" simplePos="0" relativeHeight="251676672" behindDoc="0" locked="0" layoutInCell="0" allowOverlap="1">
          <wp:simplePos x="0" y="0"/>
          <wp:positionH relativeFrom="page">
            <wp:posOffset>467994</wp:posOffset>
          </wp:positionH>
          <wp:positionV relativeFrom="page">
            <wp:posOffset>500380</wp:posOffset>
          </wp:positionV>
          <wp:extent cx="1079500" cy="302259"/>
          <wp:effectExtent l="0" t="0" r="0" b="0"/>
          <wp:wrapNone/>
          <wp:docPr id="30" name="IM 30"/>
          <wp:cNvGraphicFramePr/>
          <a:graphic>
            <a:graphicData uri="http://schemas.openxmlformats.org/drawingml/2006/picture">
              <pic:pic>
                <pic:nvPicPr>
                  <pic:cNvPr id="30" name="IM 30"/>
                  <pic:cNvPicPr/>
                </pic:nvPicPr>
                <pic:blipFill>
                  <a:blip r:embed="rId1"/>
                  <a:stretch>
                    <a:fillRect/>
                  </a:stretch>
                </pic:blipFill>
                <pic:spPr>
                  <a:xfrm rot="0">
                    <a:off x="0" y="0"/>
                    <a:ext cx="1079500" cy="302259"/>
                  </a:xfrm>
                  <a:prstGeom prst="rect">
                    <a:avLst/>
                  </a:prstGeom>
                </pic:spPr>
              </pic:pic>
            </a:graphicData>
          </a:graphic>
        </wp:anchor>
      </w:drawing>
    </w:r>
    <w:r>
      <w:rPr>
        <w:sz w:val="16"/>
        <w:szCs w:val="16"/>
      </w:rPr>
      <w:t>金融工程深度</w:t>
    </w:r>
  </w:p>
  <w:p>
    <w:pPr>
      <w:ind w:firstLine="1793"/>
      <w:spacing w:before="50" w:line="17" w:lineRule="exact"/>
      <w:rPr/>
    </w:pPr>
    <w:r>
      <w:rPr/>
      <w:pict>
        <v:shape id="_x0000_s78" style="mso-position-vertical-relative:line;mso-position-horizontal-relative:char;width:433.4pt;height:1pt;" filled="false" strokecolor="#B70004" strokeweight="1.00pt" coordsize="8667,20" coordorigin="0,0" path="m0,10l8667,10e">
          <v:stroke joinstyle="miter" miterlimit="10"/>
        </v:shape>
      </w:pic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465"/>
      <w:spacing w:before="221" w:line="222" w:lineRule="auto"/>
      <w:rPr>
        <w:sz w:val="16"/>
        <w:szCs w:val="16"/>
      </w:rPr>
    </w:pPr>
    <w:r>
      <w:drawing>
        <wp:anchor distT="0" distB="0" distL="0" distR="0" simplePos="0" relativeHeight="251682816" behindDoc="0" locked="0" layoutInCell="0" allowOverlap="1">
          <wp:simplePos x="0" y="0"/>
          <wp:positionH relativeFrom="page">
            <wp:posOffset>467994</wp:posOffset>
          </wp:positionH>
          <wp:positionV relativeFrom="page">
            <wp:posOffset>500380</wp:posOffset>
          </wp:positionV>
          <wp:extent cx="1079500" cy="302259"/>
          <wp:effectExtent l="0" t="0" r="0" b="0"/>
          <wp:wrapNone/>
          <wp:docPr id="32" name="IM 32"/>
          <wp:cNvGraphicFramePr/>
          <a:graphic>
            <a:graphicData uri="http://schemas.openxmlformats.org/drawingml/2006/picture">
              <pic:pic>
                <pic:nvPicPr>
                  <pic:cNvPr id="32" name="IM 32"/>
                  <pic:cNvPicPr/>
                </pic:nvPicPr>
                <pic:blipFill>
                  <a:blip r:embed="rId1"/>
                  <a:stretch>
                    <a:fillRect/>
                  </a:stretch>
                </pic:blipFill>
                <pic:spPr>
                  <a:xfrm rot="0">
                    <a:off x="0" y="0"/>
                    <a:ext cx="1079500" cy="302259"/>
                  </a:xfrm>
                  <a:prstGeom prst="rect">
                    <a:avLst/>
                  </a:prstGeom>
                </pic:spPr>
              </pic:pic>
            </a:graphicData>
          </a:graphic>
        </wp:anchor>
      </w:drawing>
    </w:r>
    <w:r>
      <w:rPr>
        <w:sz w:val="16"/>
        <w:szCs w:val="16"/>
      </w:rPr>
      <w:t>金融工程深度</w:t>
    </w:r>
  </w:p>
  <w:p>
    <w:pPr>
      <w:ind w:firstLine="1793"/>
      <w:spacing w:before="50" w:line="17" w:lineRule="exact"/>
      <w:rPr/>
    </w:pPr>
    <w:r>
      <w:rPr/>
      <w:pict>
        <v:shape id="_x0000_s88" style="mso-position-vertical-relative:line;mso-position-horizontal-relative:char;width:433.4pt;height:1pt;" filled="false" strokecolor="#B70004" strokeweight="1.00pt" coordsize="8667,20" coordorigin="0,0" path="m0,10l8667,10e">
          <v:stroke joinstyle="miter" miterlimit="10"/>
        </v:shape>
      </w:pic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KaiTi" w:hAnsi="KaiTi" w:eastAsia="KaiTi" w:cs="KaiTi"/>
      <w:sz w:val="19"/>
      <w:szCs w:val="19"/>
      <w:lang w:val="en-US" w:eastAsia="en-US" w:bidi="ar-SA"/>
    </w:rPr>
  </w:style>
  <w:style w:type="paragraph" w:styleId="TableText">
    <w:name w:val="Table Text"/>
    <w:basedOn w:val="Normal"/>
    <w:semiHidden/>
    <w:qFormat/>
    <w:pPr/>
    <w:rPr>
      <w:rFonts w:ascii="Times New Roman" w:hAnsi="Times New Roman" w:eastAsia="Times New Roman" w:cs="Times New Roman"/>
      <w:sz w:val="18"/>
      <w:szCs w:val="1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4.xml"/><Relationship Id="rId7" Type="http://schemas.openxmlformats.org/officeDocument/2006/relationships/header" Target="header3.xml"/><Relationship Id="rId68" Type="http://schemas.openxmlformats.org/officeDocument/2006/relationships/fontTable" Target="fontTable.xml"/><Relationship Id="rId67" Type="http://schemas.openxmlformats.org/officeDocument/2006/relationships/styles" Target="styles.xml"/><Relationship Id="rId66" Type="http://schemas.openxmlformats.org/officeDocument/2006/relationships/settings" Target="settings.xml"/><Relationship Id="rId65" Type="http://schemas.openxmlformats.org/officeDocument/2006/relationships/hyperlink" Target="https://www.stocke.com.cn" TargetMode="External"/><Relationship Id="rId64" Type="http://schemas.openxmlformats.org/officeDocument/2006/relationships/footer" Target="footer22.xml"/><Relationship Id="rId63" Type="http://schemas.openxmlformats.org/officeDocument/2006/relationships/footer" Target="footer21.xml"/><Relationship Id="rId62" Type="http://schemas.openxmlformats.org/officeDocument/2006/relationships/image" Target="media/image30.png"/><Relationship Id="rId61" Type="http://schemas.openxmlformats.org/officeDocument/2006/relationships/image" Target="media/image29.png"/><Relationship Id="rId60" Type="http://schemas.openxmlformats.org/officeDocument/2006/relationships/image" Target="media/image28.png"/><Relationship Id="rId6" Type="http://schemas.openxmlformats.org/officeDocument/2006/relationships/footer" Target="footer3.xml"/><Relationship Id="rId59" Type="http://schemas.openxmlformats.org/officeDocument/2006/relationships/image" Target="media/image27.jpeg"/><Relationship Id="rId58" Type="http://schemas.openxmlformats.org/officeDocument/2006/relationships/image" Target="media/image26.png"/><Relationship Id="rId57" Type="http://schemas.openxmlformats.org/officeDocument/2006/relationships/image" Target="media/image25.png"/><Relationship Id="rId56" Type="http://schemas.openxmlformats.org/officeDocument/2006/relationships/image" Target="media/image24.png"/><Relationship Id="rId55" Type="http://schemas.openxmlformats.org/officeDocument/2006/relationships/footer" Target="footer20.xml"/><Relationship Id="rId54" Type="http://schemas.openxmlformats.org/officeDocument/2006/relationships/header" Target="header13.xml"/><Relationship Id="rId53" Type="http://schemas.openxmlformats.org/officeDocument/2006/relationships/image" Target="media/image23.png"/><Relationship Id="rId52" Type="http://schemas.openxmlformats.org/officeDocument/2006/relationships/image" Target="media/image22.png"/><Relationship Id="rId51" Type="http://schemas.openxmlformats.org/officeDocument/2006/relationships/image" Target="media/image21.png"/><Relationship Id="rId50" Type="http://schemas.openxmlformats.org/officeDocument/2006/relationships/image" Target="media/image20.jpeg"/><Relationship Id="rId5" Type="http://schemas.openxmlformats.org/officeDocument/2006/relationships/footer" Target="footer2.xml"/><Relationship Id="rId49" Type="http://schemas.openxmlformats.org/officeDocument/2006/relationships/image" Target="media/image19.png"/><Relationship Id="rId48" Type="http://schemas.openxmlformats.org/officeDocument/2006/relationships/image" Target="media/image18.png"/><Relationship Id="rId47" Type="http://schemas.openxmlformats.org/officeDocument/2006/relationships/image" Target="media/image17.png"/><Relationship Id="rId46" Type="http://schemas.openxmlformats.org/officeDocument/2006/relationships/image" Target="media/image16.png"/><Relationship Id="rId45" Type="http://schemas.openxmlformats.org/officeDocument/2006/relationships/image" Target="media/image15.png"/><Relationship Id="rId44" Type="http://schemas.openxmlformats.org/officeDocument/2006/relationships/image" Target="media/image14.png"/><Relationship Id="rId43" Type="http://schemas.openxmlformats.org/officeDocument/2006/relationships/image" Target="media/image13.jpeg"/><Relationship Id="rId42" Type="http://schemas.openxmlformats.org/officeDocument/2006/relationships/image" Target="media/image12.png"/><Relationship Id="rId41" Type="http://schemas.openxmlformats.org/officeDocument/2006/relationships/image" Target="media/image11.png"/><Relationship Id="rId40" Type="http://schemas.openxmlformats.org/officeDocument/2006/relationships/image" Target="media/image10.png"/><Relationship Id="rId4" Type="http://schemas.openxmlformats.org/officeDocument/2006/relationships/header" Target="header2.xml"/><Relationship Id="rId39" Type="http://schemas.openxmlformats.org/officeDocument/2006/relationships/footer" Target="footer19.xml"/><Relationship Id="rId38" Type="http://schemas.openxmlformats.org/officeDocument/2006/relationships/footer" Target="footer18.xml"/><Relationship Id="rId37" Type="http://schemas.openxmlformats.org/officeDocument/2006/relationships/header" Target="header12.xml"/><Relationship Id="rId36" Type="http://schemas.openxmlformats.org/officeDocument/2006/relationships/footer" Target="footer17.xml"/><Relationship Id="rId35" Type="http://schemas.openxmlformats.org/officeDocument/2006/relationships/header" Target="header11.xml"/><Relationship Id="rId34" Type="http://schemas.openxmlformats.org/officeDocument/2006/relationships/footer" Target="footer16.xml"/><Relationship Id="rId33" Type="http://schemas.openxmlformats.org/officeDocument/2006/relationships/footer" Target="footer15.xml"/><Relationship Id="rId32" Type="http://schemas.openxmlformats.org/officeDocument/2006/relationships/header" Target="header10.xml"/><Relationship Id="rId31" Type="http://schemas.openxmlformats.org/officeDocument/2006/relationships/image" Target="media/image9.jpeg"/><Relationship Id="rId30" Type="http://schemas.openxmlformats.org/officeDocument/2006/relationships/footer" Target="footer14.xml"/><Relationship Id="rId3" Type="http://schemas.openxmlformats.org/officeDocument/2006/relationships/image" Target="media/image2.png"/><Relationship Id="rId29" Type="http://schemas.openxmlformats.org/officeDocument/2006/relationships/footer" Target="footer13.xml"/><Relationship Id="rId28" Type="http://schemas.openxmlformats.org/officeDocument/2006/relationships/header" Target="header9.xml"/><Relationship Id="rId27" Type="http://schemas.openxmlformats.org/officeDocument/2006/relationships/footer" Target="footer12.xml"/><Relationship Id="rId26" Type="http://schemas.openxmlformats.org/officeDocument/2006/relationships/footer" Target="footer11.xml"/><Relationship Id="rId25" Type="http://schemas.openxmlformats.org/officeDocument/2006/relationships/footer" Target="footer10.xml"/><Relationship Id="rId24" Type="http://schemas.openxmlformats.org/officeDocument/2006/relationships/header" Target="header8.xml"/><Relationship Id="rId23" Type="http://schemas.openxmlformats.org/officeDocument/2006/relationships/image" Target="media/image8.png"/><Relationship Id="rId22" Type="http://schemas.openxmlformats.org/officeDocument/2006/relationships/footer" Target="footer9.xml"/><Relationship Id="rId21" Type="http://schemas.openxmlformats.org/officeDocument/2006/relationships/header" Target="header7.xml"/><Relationship Id="rId20" Type="http://schemas.openxmlformats.org/officeDocument/2006/relationships/image" Target="media/image7.png"/><Relationship Id="rId2" Type="http://schemas.openxmlformats.org/officeDocument/2006/relationships/footer" Target="footer1.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footer" Target="footer8.xml"/><Relationship Id="rId16" Type="http://schemas.openxmlformats.org/officeDocument/2006/relationships/header" Target="header6.xml"/><Relationship Id="rId15" Type="http://schemas.openxmlformats.org/officeDocument/2006/relationships/footer" Target="footer7.xml"/><Relationship Id="rId14" Type="http://schemas.openxmlformats.org/officeDocument/2006/relationships/header" Target="header5.xml"/><Relationship Id="rId13" Type="http://schemas.openxmlformats.org/officeDocument/2006/relationships/image" Target="media/image4.png"/><Relationship Id="rId12" Type="http://schemas.openxmlformats.org/officeDocument/2006/relationships/footer" Target="footer6.xml"/><Relationship Id="rId11" Type="http://schemas.openxmlformats.org/officeDocument/2006/relationships/image" Target="media/image3.png"/><Relationship Id="rId10" Type="http://schemas.openxmlformats.org/officeDocument/2006/relationships/footer" Target="footer5.xml"/><Relationship Id="rId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stocke.com.cn"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stocke.com.cn"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stocke.com.cn"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stocke.com.cn"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stocke.com.cn"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stocke.com.cn"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stocke.com.cn"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stocke.com.cn"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stocke.com.cn"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www.stocke.com.cn"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www.stocke.com.c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tocke.com.cn" TargetMode="External"/></Relationships>
</file>

<file path=word/_rels/footer20.xml.rels><?xml version="1.0" encoding="UTF-8" standalone="yes"?>
<Relationships xmlns="http://schemas.openxmlformats.org/package/2006/relationships"><Relationship Id="rId1" Type="http://schemas.openxmlformats.org/officeDocument/2006/relationships/hyperlink" Target="http://www.stocke.com.cn" TargetMode="External"/></Relationships>
</file>

<file path=word/_rels/footer21.xml.rels><?xml version="1.0" encoding="UTF-8" standalone="yes"?>
<Relationships xmlns="http://schemas.openxmlformats.org/package/2006/relationships"><Relationship Id="rId1" Type="http://schemas.openxmlformats.org/officeDocument/2006/relationships/hyperlink" Target="http://www.stocke.com.cn" TargetMode="External"/></Relationships>
</file>

<file path=word/_rels/footer22.xml.rels><?xml version="1.0" encoding="UTF-8" standalone="yes"?>
<Relationships xmlns="http://schemas.openxmlformats.org/package/2006/relationships"><Relationship Id="rId1" Type="http://schemas.openxmlformats.org/officeDocument/2006/relationships/hyperlink" Target="http://www.stocke.com.cn"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stocke.com.cn"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stocke.com.cn"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stocke.com.cn"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stocke.com.cn"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stocke.com.cn"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stocke.com.cn"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stocke.com.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Microsoft® Word 2021</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Sinitek</dc:creator>
  <dcterms:created xsi:type="dcterms:W3CDTF">2023-12-22T09:32:20Z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2024-09-16T14:18:36</vt:filetime>
  </property>
</Properties>
</file>