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Yu Tian: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Stipend and bank account</w:t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US VISA</w:t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Research project: New techniques about 3D plant phenotyping</w:t>
      </w:r>
    </w:p>
    <w:p>
      <w:pPr>
        <w:pStyle w:val="Normal"/>
        <w:ind w:left="720" w:hanging="0"/>
        <w:rPr>
          <w:sz w:val="20"/>
          <w:szCs w:val="20"/>
        </w:rPr>
      </w:pPr>
      <w:r>
        <w:rPr>
          <w:sz w:val="20"/>
          <w:szCs w:val="20"/>
        </w:rPr>
        <w:t>Ch1: Introduction</w:t>
      </w:r>
    </w:p>
    <w:p>
      <w:pPr>
        <w:pStyle w:val="Normal"/>
        <w:ind w:left="720" w:hanging="0"/>
        <w:rPr>
          <w:sz w:val="20"/>
          <w:szCs w:val="20"/>
        </w:rPr>
      </w:pPr>
      <w:r>
        <w:rPr>
          <w:sz w:val="20"/>
          <w:szCs w:val="20"/>
        </w:rPr>
        <w:t>CH2: Literature review</w:t>
      </w:r>
    </w:p>
    <w:p>
      <w:pPr>
        <w:pStyle w:val="Normal"/>
        <w:ind w:left="720" w:hanging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Akhtar M S, Zafar Z, Nawaz R, et al. Unlocking plant secrets: A systematic review of 3D imaging in plant phenotyping techniques[J]. Computers and Electronics in Agriculture, 2024, 222: 109033. https://doi.org/10.1016/j.compag.2024.109033</w:t>
      </w:r>
    </w:p>
    <w:p>
      <w:pPr>
        <w:pStyle w:val="Normal"/>
        <w:ind w:left="72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720" w:hanging="0"/>
        <w:rPr>
          <w:sz w:val="20"/>
          <w:szCs w:val="20"/>
        </w:rPr>
      </w:pPr>
      <w:r>
        <w:rPr>
          <w:sz w:val="20"/>
          <w:szCs w:val="20"/>
        </w:rPr>
        <w:t>CH3: RGB-D 3D reconstruction</w:t>
      </w:r>
    </w:p>
    <w:p>
      <w:pPr>
        <w:pStyle w:val="Normal"/>
        <w:ind w:left="720" w:hanging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Zhao, G. P., W. T. Cai, Z. W. Wang, H. Wu, Y. P. Peng, and L. L. Cheng. 2022. "Phenotypic Parameters Estimation of Plants Using Deep Learning-Based 3-D Reconstruction From Single RGB Image."  Ieee Geoscience and Remote Sensing Letters 19. doi: 10.1109/lgrs.2022.3198850.</w:t>
      </w:r>
    </w:p>
    <w:p>
      <w:pPr>
        <w:pStyle w:val="Normal"/>
        <w:ind w:left="720" w:hanging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</w:r>
    </w:p>
    <w:p>
      <w:pPr>
        <w:pStyle w:val="Normal"/>
        <w:ind w:left="720" w:hanging="0"/>
        <w:rPr>
          <w:sz w:val="20"/>
          <w:szCs w:val="20"/>
        </w:rPr>
      </w:pPr>
      <w:r>
        <w:rPr>
          <w:sz w:val="20"/>
          <w:szCs w:val="20"/>
        </w:rPr>
        <w:t xml:space="preserve">Ch4: Segmentation: weakly- or self-supervised deep learning </w:t>
      </w:r>
    </w:p>
    <w:p>
      <w:pPr>
        <w:pStyle w:val="Normal"/>
        <w:ind w:left="72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720" w:hanging="0"/>
        <w:rPr>
          <w:sz w:val="20"/>
          <w:szCs w:val="20"/>
        </w:rPr>
      </w:pPr>
      <w:r>
        <w:rPr>
          <w:sz w:val="20"/>
          <w:szCs w:val="20"/>
        </w:rPr>
        <w:t>CH5: Growth tracking</w:t>
      </w:r>
    </w:p>
    <w:p>
      <w:pPr>
        <w:pStyle w:val="Normal"/>
        <w:ind w:left="720" w:hanging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Daviet, Benoit, Romain Fernandez, Llorenç Cabrera-Bosquet, Christophe Pradal, and ChristianJ  Plant Methods Fournier. 2022. "PhenoTrack3D: an automatic high-throughput phenotyping pipeline to track maize organs over time."   18 (1):130.</w:t>
      </w:r>
    </w:p>
    <w:p>
      <w:pPr>
        <w:pStyle w:val="Normal"/>
        <w:ind w:left="720" w:hanging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</w:r>
    </w:p>
    <w:p>
      <w:pPr>
        <w:pStyle w:val="Normal"/>
        <w:ind w:left="720" w:hanging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Schunck, David, Federico Magistri, Radu Alexandru Rosu, André Cornelißen, Nived Chebrolu, Stefan Paulus, Jens Léon, Sven Behnke, Cyrill Stachniss, Heiner Kuhlmann, and Lasse Klingbeil. 2021. "Pheno4D: A spatio-temporal dataset of maize and tomato plant point clouds for phenotyping and advanced plant analysis."  PLOS ONE 16 (8):e0256340. doi: 10.1371/journal.pone.0256340.</w:t>
      </w:r>
    </w:p>
    <w:p>
      <w:pPr>
        <w:pStyle w:val="Normal"/>
        <w:ind w:left="720" w:hanging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</w:r>
    </w:p>
    <w:p>
      <w:pPr>
        <w:pStyle w:val="Normal"/>
        <w:ind w:left="720" w:hanging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Ch6: Variation pattern modeling </w:t>
      </w:r>
    </w:p>
    <w:p>
      <w:pPr>
        <w:pStyle w:val="Normal"/>
        <w:ind w:left="720" w:hanging="0"/>
        <w:rPr>
          <w:sz w:val="20"/>
          <w:szCs w:val="20"/>
        </w:rPr>
      </w:pPr>
      <w:r>
        <w:rPr>
          <w:sz w:val="20"/>
          <w:szCs w:val="20"/>
        </w:rPr>
        <w:t>DETONATE: Nonlinear Dynamic Evolution Modeling of Time-dependent 3-dimensional Point Cloud Profiles</w:t>
      </w:r>
    </w:p>
    <w:p>
      <w:pPr>
        <w:pStyle w:val="Normal"/>
        <w:ind w:left="72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720" w:hanging="0"/>
        <w:rPr>
          <w:sz w:val="20"/>
          <w:szCs w:val="20"/>
        </w:rPr>
      </w:pPr>
      <w:r>
        <w:rPr>
          <w:sz w:val="20"/>
          <w:szCs w:val="20"/>
        </w:rPr>
        <w:t>Ch7: Conclusion and future work</w:t>
      </w:r>
    </w:p>
    <w:p>
      <w:pPr>
        <w:pStyle w:val="ListParagrap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Committee member, Comprehensive exam, progress report</w:t>
      </w:r>
    </w:p>
    <w:p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Jan </w:t>
      </w:r>
    </w:p>
    <w:p>
      <w:pPr>
        <w:pStyle w:val="TextBody"/>
        <w:rPr>
          <w:sz w:val="20"/>
          <w:szCs w:val="20"/>
        </w:rPr>
      </w:pPr>
      <w:r>
        <w:rPr>
          <w:rFonts w:ascii="Aptos;sans-serif" w:hAnsi="Aptos;sans-serif"/>
          <w:b w:val="false"/>
          <w:i w:val="false"/>
          <w:caps w:val="false"/>
          <w:smallCaps w:val="false"/>
          <w:color w:val="242424"/>
          <w:spacing w:val="0"/>
          <w:sz w:val="20"/>
          <w:szCs w:val="20"/>
        </w:rPr>
        <w:t>Segmentation: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right="0" w:hanging="0"/>
        <w:rPr>
          <w:sz w:val="20"/>
          <w:szCs w:val="20"/>
        </w:rPr>
      </w:pPr>
      <w:r>
        <w:rPr>
          <w:rFonts w:ascii="Segoe UI;sans-serif" w:hAnsi="Segoe UI;sans-serif"/>
          <w:b w:val="false"/>
          <w:i w:val="false"/>
          <w:caps w:val="false"/>
          <w:smallCaps w:val="false"/>
          <w:color w:val="242424"/>
          <w:spacing w:val="0"/>
          <w:sz w:val="18"/>
        </w:rPr>
        <w:t>Luo L, Jiang X, Yang Y, Samy ERA, Lefsrud M, Hoyos-Villegas V, et al. Eff-3DPSeg: 3D Organ-Level Plant Shoot Segmentation Using Annotation-Efficient Deep Learning. Plant Phenomics. 2023;5:0080.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right="0" w:hanging="0"/>
        <w:rPr>
          <w:sz w:val="20"/>
          <w:szCs w:val="20"/>
        </w:rPr>
      </w:pPr>
      <w:r>
        <w:rPr>
          <w:rFonts w:ascii="Segoe UI;sans-serif" w:hAnsi="Segoe UI;sans-serif"/>
          <w:b w:val="false"/>
          <w:i w:val="false"/>
          <w:caps w:val="false"/>
          <w:smallCaps w:val="false"/>
          <w:color w:val="242424"/>
          <w:spacing w:val="0"/>
          <w:sz w:val="18"/>
        </w:rPr>
        <w:t>Li D, Shi G, Li J, Chen Y, Zhang S, Xiang S, et al. </w:t>
      </w:r>
      <w:r>
        <w:rPr>
          <w:rFonts w:ascii="Segoe UI;sans-serif" w:hAnsi="Segoe UI;sans-serif"/>
          <w:b w:val="false"/>
          <w:i w:val="false"/>
          <w:caps w:val="false"/>
          <w:smallCaps w:val="false"/>
          <w:color w:val="000000"/>
          <w:spacing w:val="0"/>
          <w:sz w:val="18"/>
          <w:shd w:fill="FFFF00" w:val="clear"/>
        </w:rPr>
        <w:t>PlantNet</w:t>
      </w:r>
      <w:r>
        <w:rPr>
          <w:rFonts w:ascii="Segoe UI;sans-serif" w:hAnsi="Segoe UI;sans-serif"/>
          <w:b w:val="false"/>
          <w:i w:val="false"/>
          <w:caps w:val="false"/>
          <w:smallCaps w:val="false"/>
          <w:color w:val="242424"/>
          <w:spacing w:val="0"/>
          <w:sz w:val="18"/>
        </w:rPr>
        <w:t>: A dual-function point cloud segmentation network for multiple plant species. ISPRS Journal of Photogrammetry &amp; Remote Sensing. 2022;184:243-63.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right="0" w:hanging="0"/>
        <w:rPr>
          <w:sz w:val="20"/>
          <w:szCs w:val="20"/>
        </w:rPr>
      </w:pPr>
      <w:r>
        <w:rPr>
          <w:rFonts w:ascii="Segoe UI;sans-serif" w:hAnsi="Segoe UI;sans-serif"/>
          <w:b w:val="false"/>
          <w:i w:val="false"/>
          <w:caps w:val="false"/>
          <w:smallCaps w:val="false"/>
          <w:color w:val="242424"/>
          <w:spacing w:val="0"/>
          <w:sz w:val="18"/>
        </w:rPr>
        <w:t>Du R, Ma Z, Xie P, He Y, Cen H. PST: Plant segmentation transformer for 3D point clouds of rapeseed plants at the podding stage. ISPRS Journal of Photogrammetry and Remote Sensing. 2023;195:380-92.</w:t>
      </w:r>
    </w:p>
    <w:p>
      <w:pPr>
        <w:pStyle w:val="TextBody"/>
        <w:widowControl/>
        <w:spacing w:before="0" w:after="0"/>
        <w:ind w:left="0" w:right="0" w:hanging="0"/>
        <w:rPr>
          <w:sz w:val="20"/>
          <w:szCs w:val="20"/>
        </w:rPr>
      </w:pPr>
      <w:r>
        <w:rPr>
          <w:caps w:val="false"/>
          <w:smallCaps w:val="false"/>
          <w:color w:val="242424"/>
          <w:spacing w:val="0"/>
        </w:rPr>
        <w:t> </w:t>
      </w:r>
    </w:p>
    <w:p>
      <w:pPr>
        <w:pStyle w:val="TextBody"/>
        <w:widowControl/>
        <w:spacing w:before="0" w:after="0"/>
        <w:ind w:left="0" w:right="0" w:hanging="0"/>
        <w:rPr>
          <w:sz w:val="20"/>
          <w:szCs w:val="20"/>
        </w:rPr>
      </w:pPr>
      <w:r>
        <w:rPr>
          <w:rFonts w:ascii="Aptos;sans-serif" w:hAnsi="Aptos;sans-serif"/>
          <w:b w:val="false"/>
          <w:i w:val="false"/>
          <w:caps w:val="false"/>
          <w:smallCaps w:val="false"/>
          <w:color w:val="242424"/>
          <w:spacing w:val="0"/>
          <w:sz w:val="24"/>
        </w:rPr>
        <w:t>Tracking:</w:t>
      </w:r>
    </w:p>
    <w:p>
      <w:pPr>
        <w:pStyle w:val="TextBody"/>
        <w:widowControl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9" w:right="0" w:hanging="0"/>
        <w:rPr>
          <w:sz w:val="20"/>
          <w:szCs w:val="20"/>
        </w:rPr>
      </w:pPr>
      <w:r>
        <w:rPr>
          <w:rFonts w:ascii="Segoe UI;sans-serif" w:hAnsi="Segoe UI;sans-serif"/>
          <w:b w:val="false"/>
          <w:i w:val="false"/>
          <w:caps w:val="false"/>
          <w:smallCaps w:val="false"/>
          <w:color w:val="242424"/>
          <w:spacing w:val="0"/>
          <w:sz w:val="18"/>
        </w:rPr>
        <w:t>Schunck D, Magistri F, Rosu RA, Cornelißen A, Chebrolu N, Paulus S, et al. Pheno4D: A spatio-temporal dataset of maize and tomato plant point clouds for phenotyping and advanced plant analysis. PLOS ONE. 2021;16(8):e0256340.</w:t>
      </w:r>
    </w:p>
    <w:p>
      <w:pPr>
        <w:pStyle w:val="TextBody"/>
        <w:widowControl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9" w:right="0" w:hanging="0"/>
        <w:rPr>
          <w:sz w:val="20"/>
          <w:szCs w:val="20"/>
        </w:rPr>
      </w:pPr>
      <w:r>
        <w:rPr>
          <w:rFonts w:ascii="Segoe UI;sans-serif" w:hAnsi="Segoe UI;sans-serif"/>
          <w:b w:val="false"/>
          <w:i w:val="false"/>
          <w:caps w:val="false"/>
          <w:smallCaps w:val="false"/>
          <w:color w:val="242424"/>
          <w:spacing w:val="0"/>
          <w:sz w:val="18"/>
        </w:rPr>
        <w:t>Daviet B, Fernandez R, Cabrera-Bosquet L, Pradal C, Fournier CJPM. PhenoTrack3D: an automatic high-throughput phenotyping pipeline to track maize organs over time. 2022;18(1):130.</w:t>
      </w:r>
    </w:p>
    <w:p>
      <w:pPr>
        <w:pStyle w:val="TextBody"/>
        <w:widowControl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9" w:right="0" w:hanging="0"/>
        <w:rPr>
          <w:sz w:val="20"/>
          <w:szCs w:val="20"/>
        </w:rPr>
      </w:pPr>
      <w:r>
        <w:rPr>
          <w:rFonts w:ascii="Segoe UI;sans-serif" w:hAnsi="Segoe UI;sans-serif"/>
          <w:b w:val="false"/>
          <w:i w:val="false"/>
          <w:caps w:val="false"/>
          <w:smallCaps w:val="false"/>
          <w:color w:val="242424"/>
          <w:spacing w:val="0"/>
          <w:sz w:val="18"/>
        </w:rPr>
        <w:t>Yasrab R, Zhang J, Smyth P, Pound MPJRS. Predicting plant growth from time-series data using deep learning. 2021;13(3):331.</w:t>
      </w:r>
    </w:p>
    <w:p>
      <w:pPr>
        <w:pStyle w:val="TextBody"/>
        <w:widowControl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9" w:right="0" w:hanging="0"/>
        <w:rPr>
          <w:sz w:val="20"/>
          <w:szCs w:val="20"/>
        </w:rPr>
      </w:pPr>
      <w:r>
        <w:rPr>
          <w:rFonts w:ascii="Segoe UI;sans-serif" w:hAnsi="Segoe UI;sans-serif"/>
          <w:b w:val="false"/>
          <w:i w:val="false"/>
          <w:caps w:val="false"/>
          <w:smallCaps w:val="false"/>
          <w:color w:val="242424"/>
          <w:spacing w:val="0"/>
          <w:sz w:val="18"/>
        </w:rPr>
        <w:t>Rehman TU, Zhang L, Wang L, Ma D, Maki H, Sánchez-Gallego JA, et al. Automated leaf movement tracking in time-lapse imaging for plant phenotyping. Computers and Electronics in Agriculture. 2020;175:105623.</w:t>
      </w:r>
    </w:p>
    <w:p>
      <w:pPr>
        <w:pStyle w:val="TextBody"/>
        <w:widowControl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9" w:right="0" w:hanging="0"/>
        <w:rPr>
          <w:sz w:val="20"/>
          <w:szCs w:val="20"/>
        </w:rPr>
      </w:pPr>
      <w:r>
        <w:rPr>
          <w:rFonts w:ascii="Segoe UI;sans-serif" w:hAnsi="Segoe UI;sans-serif"/>
          <w:b w:val="false"/>
          <w:i w:val="false"/>
          <w:caps w:val="false"/>
          <w:smallCaps w:val="false"/>
          <w:color w:val="242424"/>
          <w:spacing w:val="0"/>
          <w:sz w:val="18"/>
        </w:rPr>
        <w:t>Apelt F, Breuer D, Nikoloski Z, Stitt M, Kragler F. Phytotyping4D: a light‐field imaging system for non‐invasive and accurate monitoring of spatio‐temporal plant growth. The Plant Journal. 2015;82(4):693-706.</w:t>
      </w:r>
    </w:p>
    <w:p>
      <w:pPr>
        <w:pStyle w:val="TextBody"/>
        <w:widowControl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9" w:right="0" w:hanging="0"/>
        <w:rPr>
          <w:sz w:val="20"/>
          <w:szCs w:val="20"/>
        </w:rPr>
      </w:pPr>
      <w:r>
        <w:rPr>
          <w:rFonts w:ascii="Segoe UI;sans-serif" w:hAnsi="Segoe UI;sans-serif"/>
          <w:b w:val="false"/>
          <w:i w:val="false"/>
          <w:caps w:val="false"/>
          <w:smallCaps w:val="false"/>
          <w:color w:val="242424"/>
          <w:spacing w:val="0"/>
          <w:sz w:val="18"/>
        </w:rPr>
        <w:t>Bernotas G, Scorza LC, Hansen MF, Hales IJ, Halliday KJ, Smith LN, et al. A photometric stereo-based 3D imaging system using computer vision and deep learning for tracking plant growth. GigaScience. 2019;8(5):giz056.</w:t>
      </w:r>
    </w:p>
    <w:p>
      <w:pPr>
        <w:pStyle w:val="ListParagraph"/>
        <w:rPr>
          <w:sz w:val="20"/>
          <w:szCs w:val="20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rial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ptos">
    <w:altName w:val="sans-serif"/>
    <w:charset w:val="01"/>
    <w:family w:val="auto"/>
    <w:pitch w:val="default"/>
  </w:font>
  <w:font w:name="Segoe UI">
    <w:altName w:val="sans-serif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suff w:val="nothing"/>
      <w:lvlText w:val="%1."/>
      <w:lvlJc w:val="left"/>
      <w:pPr>
        <w:tabs>
          <w:tab w:val="num" w:pos="709"/>
        </w:tabs>
        <w:ind w:left="709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decimal"/>
      <w:suff w:val="nothing"/>
      <w:lvlText w:val="%1."/>
      <w:lvlJc w:val="left"/>
      <w:pPr>
        <w:tabs>
          <w:tab w:val="num" w:pos="709"/>
        </w:tabs>
        <w:ind w:left="709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val="bestFit" w:percent="226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等线" w:cs="" w:asciiTheme="minorHAnsi" w:cstheme="minorBidi" w:eastAsiaTheme="minorEastAsia" w:hAnsiTheme="minorHAns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c6cb1"/>
    <w:pPr>
      <w:widowControl/>
      <w:bidi w:val="0"/>
      <w:spacing w:lineRule="auto" w:line="360" w:before="0" w:after="0"/>
      <w:jc w:val="left"/>
    </w:pPr>
    <w:rPr>
      <w:rFonts w:ascii="Arial" w:hAnsi="Arial" w:eastAsia="等线" w:cs="" w:cstheme="minorBidi" w:eastAsiaTheme="minorEastAsia"/>
      <w:color w:val="auto"/>
      <w:kern w:val="2"/>
      <w:sz w:val="22"/>
      <w:szCs w:val="22"/>
      <w:lang w:val="en-US" w:eastAsia="zh-CN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0f5d"/>
    <w:pPr>
      <w:keepNext w:val="true"/>
      <w:keepLines/>
      <w:spacing w:before="360" w:after="80"/>
      <w:outlineLvl w:val="0"/>
    </w:pPr>
    <w:rPr>
      <w:rFonts w:ascii="Aptos Display" w:hAnsi="Aptos Display" w:eastAsia="等线 Light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f5d"/>
    <w:pPr>
      <w:keepNext w:val="true"/>
      <w:keepLines/>
      <w:spacing w:before="160" w:after="80"/>
      <w:outlineLvl w:val="1"/>
    </w:pPr>
    <w:rPr>
      <w:rFonts w:ascii="Aptos Display" w:hAnsi="Aptos Display" w:eastAsia="等线 Light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f5d"/>
    <w:pPr>
      <w:keepNext w:val="true"/>
      <w:keepLines/>
      <w:spacing w:before="160" w:after="80"/>
      <w:outlineLvl w:val="2"/>
    </w:pPr>
    <w:rPr>
      <w:rFonts w:ascii="Aptos" w:hAnsi="Aptos" w:eastAsia="等线 Light" w:cs="" w:asciiTheme="minorHAnsi" w:cstheme="majorBidi" w:eastAsiaTheme="majorEastAsia" w:hAnsiTheme="minorHAns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f5d"/>
    <w:pPr>
      <w:keepNext w:val="true"/>
      <w:keepLines/>
      <w:spacing w:before="80" w:after="40"/>
      <w:outlineLvl w:val="3"/>
    </w:pPr>
    <w:rPr>
      <w:rFonts w:ascii="Aptos" w:hAnsi="Aptos" w:eastAsia="等线 Light" w:cs="" w:asciiTheme="minorHAnsi" w:cstheme="majorBidi" w:eastAsiaTheme="majorEastAsia" w:hAnsiTheme="minorHAns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f5d"/>
    <w:pPr>
      <w:keepNext w:val="true"/>
      <w:keepLines/>
      <w:spacing w:before="80" w:after="40"/>
      <w:outlineLvl w:val="4"/>
    </w:pPr>
    <w:rPr>
      <w:rFonts w:ascii="Aptos" w:hAnsi="Aptos" w:eastAsia="等线 Light" w:cs="" w:asciiTheme="minorHAnsi" w:cstheme="majorBidi" w:eastAsiaTheme="majorEastAsia" w:hAnsiTheme="minorHAns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f5d"/>
    <w:pPr>
      <w:keepNext w:val="true"/>
      <w:keepLines/>
      <w:spacing w:before="40" w:after="0"/>
      <w:outlineLvl w:val="5"/>
    </w:pPr>
    <w:rPr>
      <w:rFonts w:ascii="Aptos" w:hAnsi="Aptos" w:eastAsia="等线 Light" w:cs="" w:asciiTheme="minorHAnsi" w:cstheme="majorBid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f5d"/>
    <w:pPr>
      <w:keepNext w:val="true"/>
      <w:keepLines/>
      <w:spacing w:before="40" w:after="0"/>
      <w:outlineLvl w:val="6"/>
    </w:pPr>
    <w:rPr>
      <w:rFonts w:ascii="Aptos" w:hAnsi="Aptos" w:eastAsia="等线 Light" w:cs="" w:asciiTheme="minorHAnsi" w:cstheme="majorBid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f5d"/>
    <w:pPr>
      <w:keepNext w:val="true"/>
      <w:keepLines/>
      <w:outlineLvl w:val="7"/>
    </w:pPr>
    <w:rPr>
      <w:rFonts w:ascii="Aptos" w:hAnsi="Aptos" w:eastAsia="等线 Light" w:cs="" w:asciiTheme="minorHAnsi" w:cstheme="majorBid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f5d"/>
    <w:pPr>
      <w:keepNext w:val="true"/>
      <w:keepLines/>
      <w:outlineLvl w:val="8"/>
    </w:pPr>
    <w:rPr>
      <w:rFonts w:ascii="Aptos" w:hAnsi="Aptos" w:eastAsia="等线 Light" w:cs="" w:asciiTheme="minorHAnsi" w:cstheme="majorBidi" w:eastAsiaTheme="majorEastAsia" w:hAnsiTheme="minorHAns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00f5d"/>
    <w:rPr>
      <w:rFonts w:ascii="Aptos Display" w:hAnsi="Aptos Display" w:eastAsia="等线 Light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e00f5d"/>
    <w:rPr>
      <w:rFonts w:ascii="Aptos Display" w:hAnsi="Aptos Display" w:eastAsia="等线 Light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e00f5d"/>
    <w:rPr>
      <w:rFonts w:eastAsia="等线 Light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e00f5d"/>
    <w:rPr>
      <w:rFonts w:eastAsia="等线 Light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e00f5d"/>
    <w:rPr>
      <w:rFonts w:eastAsia="等线 Light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e00f5d"/>
    <w:rPr>
      <w:rFonts w:eastAsia="等线 Light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e00f5d"/>
    <w:rPr>
      <w:rFonts w:eastAsia="等线 Light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e00f5d"/>
    <w:rPr>
      <w:rFonts w:eastAsia="等线 Light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e00f5d"/>
    <w:rPr>
      <w:rFonts w:eastAsia="等线 Light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e00f5d"/>
    <w:rPr>
      <w:rFonts w:ascii="Aptos Display" w:hAnsi="Aptos Display" w:eastAsia="等线 Light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e00f5d"/>
    <w:rPr>
      <w:rFonts w:eastAsia="等线 Light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e00f5d"/>
    <w:rPr>
      <w:rFonts w:ascii="Arial" w:hAnsi="Arial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00f5d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e00f5d"/>
    <w:rPr>
      <w:rFonts w:ascii="Arial" w:hAnsi="Ari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f5d"/>
    <w:rPr>
      <w:b/>
      <w:bCs/>
      <w:smallCaps/>
      <w:color w:val="0F4761" w:themeColor="accent1" w:themeShade="bf"/>
      <w:spacing w:val="5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e00f5d"/>
    <w:pPr>
      <w:spacing w:lineRule="auto" w:line="240" w:before="0" w:after="80"/>
      <w:contextualSpacing/>
    </w:pPr>
    <w:rPr>
      <w:rFonts w:ascii="Aptos Display" w:hAnsi="Aptos Display" w:eastAsia="等线 Light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f5d"/>
    <w:pPr>
      <w:spacing w:before="0" w:after="160"/>
    </w:pPr>
    <w:rPr>
      <w:rFonts w:ascii="Aptos" w:hAnsi="Aptos" w:eastAsia="等线 Light" w:cs="" w:asciiTheme="minorHAnsi" w:cstheme="majorBid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f5d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f5d"/>
    <w:pPr>
      <w:spacing w:before="0" w:after="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e00f5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NormalWeb">
    <w:name w:val="Normal (Web)"/>
    <w:basedOn w:val="Normal"/>
    <w:uiPriority w:val="99"/>
    <w:semiHidden/>
    <w:unhideWhenUsed/>
    <w:qFormat/>
    <w:rsid w:val="0044046a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AEACE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LibreOffice/7.3.7.2$Linux_X86_64 LibreOffice_project/30$Build-2</Application>
  <AppVersion>15.0000</AppVersion>
  <Pages>2</Pages>
  <Words>484</Words>
  <Characters>2928</Characters>
  <CharactersWithSpaces>3380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2024-07-12T02:25:00Z</dcterms:created>
  <dc:creator>Shangpeng Sun</dc:creator>
  <dc:description/>
  <dc:language>en-US</dc:language>
  <cp:lastModifiedBy/>
  <dcterms:modified xsi:type="dcterms:W3CDTF">2024-07-25T12:17:05Z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