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F172A"/>
          <w:sz w:val="64"/>
        </w:rPr>
        <w:t>IO 点表报告</w:t>
      </w:r>
    </w:p>
    <w:p>
      <w:pPr>
        <w:jc w:val="center"/>
      </w:pPr>
      <w:r>
        <w:rPr>
          <w:color w:val="1A56DB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color w:val="666666"/>
          <w:sz w:val="28"/>
        </w:rPr>
        <w:t>HMI 工程 IO 统计与地址分配明细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5F7FA" w:val="clear"/>
          </w:tcPr>
          <w:p>
            <w:pPr>
              <w:jc w:val="right"/>
            </w:pPr>
            <w:r>
              <w:rPr>
                <w:b/>
                <w:color w:val="0F172A"/>
                <w:sz w:val="20"/>
              </w:rPr>
              <w:t>项目名称：</w:t>
            </w:r>
          </w:p>
        </w:tc>
        <w:tc>
          <w:tcPr>
            <w:tcW w:type="dxa" w:w="4703"/>
            <w:shd w:fill="F5F7FA" w:val="clear"/>
          </w:tcPr>
          <w:p>
            <w:r>
              <w:t>HMI 工程 IO 统计</w:t>
            </w:r>
          </w:p>
        </w:tc>
      </w:tr>
      <w:tr>
        <w:tc>
          <w:tcPr>
            <w:tcW w:type="dxa" w:w="4703"/>
            <w:shd w:fill="F5F7FA" w:val="clear"/>
          </w:tcPr>
          <w:p>
            <w:pPr>
              <w:jc w:val="right"/>
            </w:pPr>
            <w:r>
              <w:rPr>
                <w:b/>
                <w:color w:val="0F172A"/>
                <w:sz w:val="20"/>
              </w:rPr>
              <w:t>生成时间：</w:t>
            </w:r>
          </w:p>
        </w:tc>
        <w:tc>
          <w:tcPr>
            <w:tcW w:type="dxa" w:w="4703"/>
            <w:shd w:fill="F5F7FA" w:val="clear"/>
          </w:tcPr>
          <w:p>
            <w:r>
              <w:t>2026-05-06 21:17</w:t>
            </w:r>
          </w:p>
        </w:tc>
      </w:tr>
      <w:tr>
        <w:tc>
          <w:tcPr>
            <w:tcW w:type="dxa" w:w="4703"/>
            <w:shd w:fill="F5F7FA" w:val="clear"/>
          </w:tcPr>
          <w:p>
            <w:pPr>
              <w:jc w:val="right"/>
            </w:pPr>
            <w:r>
              <w:rPr>
                <w:b/>
                <w:color w:val="0F172A"/>
                <w:sz w:val="20"/>
              </w:rPr>
              <w:t>总 IO 点数：</w:t>
            </w:r>
          </w:p>
        </w:tc>
        <w:tc>
          <w:tcPr>
            <w:tcW w:type="dxa" w:w="4703"/>
            <w:shd w:fill="F5F7FA" w:val="clear"/>
          </w:tcPr>
          <w:p>
            <w:r>
              <w:t>29</w:t>
            </w:r>
          </w:p>
        </w:tc>
      </w:tr>
      <w:tr>
        <w:tc>
          <w:tcPr>
            <w:tcW w:type="dxa" w:w="4703"/>
            <w:shd w:fill="F5F7FA" w:val="clear"/>
          </w:tcPr>
          <w:p>
            <w:pPr>
              <w:jc w:val="right"/>
            </w:pPr>
            <w:r>
              <w:rPr>
                <w:b/>
                <w:color w:val="0F172A"/>
                <w:sz w:val="20"/>
              </w:rPr>
              <w:t>文档版本：</w:t>
            </w:r>
          </w:p>
        </w:tc>
        <w:tc>
          <w:tcPr>
            <w:tcW w:type="dxa" w:w="4703"/>
            <w:shd w:fill="F5F7FA" w:val="clear"/>
          </w:tcPr>
          <w:p>
            <w:r>
              <w:t>V2.0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目录</w:t>
      </w:r>
    </w:p>
    <w:p>
      <w:r>
        <w:rPr>
          <w:b/>
          <w:sz w:val="22"/>
        </w:rPr>
        <w:t>1  统计概览</w:t>
      </w:r>
    </w:p>
    <w:p>
      <w:r>
        <w:rPr>
          <w:b/>
          <w:sz w:val="22"/>
        </w:rPr>
        <w:t>2  IO 点明细</w:t>
      </w:r>
    </w:p>
    <w:p>
      <w:r>
        <w:rPr>
          <w:sz w:val="22"/>
        </w:rPr>
        <w:t xml:space="preserve">  2.1  数字量输入 (DI)</w:t>
      </w:r>
    </w:p>
    <w:p>
      <w:r>
        <w:rPr>
          <w:sz w:val="22"/>
        </w:rPr>
        <w:t xml:space="preserve">  2.2  数字量输出 (DO)</w:t>
      </w:r>
    </w:p>
    <w:p>
      <w:r>
        <w:rPr>
          <w:sz w:val="22"/>
        </w:rPr>
        <w:t xml:space="preserve">  2.3  模拟量输入 (AI)</w:t>
      </w:r>
    </w:p>
    <w:p>
      <w:r>
        <w:rPr>
          <w:sz w:val="22"/>
        </w:rPr>
        <w:t xml:space="preserve">  2.4  模拟量输出 (AO)</w:t>
      </w:r>
    </w:p>
    <w:p>
      <w:r>
        <w:rPr>
          <w:b/>
          <w:sz w:val="22"/>
        </w:rPr>
        <w:t>3  地址占用分析</w:t>
      </w:r>
    </w:p>
    <w:p>
      <w:r>
        <w:rPr>
          <w:b/>
          <w:sz w:val="22"/>
        </w:rPr>
        <w:t>4  模块/槽位分布</w:t>
      </w:r>
    </w:p>
    <w:p>
      <w:r>
        <w:rPr>
          <w:b/>
          <w:sz w:val="22"/>
        </w:rPr>
        <w:t>5  接线参考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1. 统计概览</w:t>
      </w:r>
    </w:p>
    <w:p>
      <w:r>
        <w:rPr>
          <w:rFonts w:ascii="微软雅黑" w:hAnsi="微软雅黑"/>
          <w:b w:val="0"/>
          <w:i w:val="0"/>
          <w:sz w:val="20"/>
        </w:rPr>
        <w:t>本报告按数字量输入 (DI)、数字量输出 (DO)、模拟量输入 (AI)、模拟量输出 (AO) 分类统计 IO 点位。</w:t>
      </w:r>
    </w:p>
    <w:p/>
    <w:p>
      <w:pPr>
        <w:pStyle w:val="Heading2"/>
      </w:pPr>
      <w:r>
        <w:rPr>
          <w:rFonts w:ascii="微软雅黑" w:hAnsi="微软雅黑"/>
        </w:rPr>
        <w:t>IO 类型统计表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IO 类型</w:t>
            </w:r>
          </w:p>
        </w:tc>
        <w:tc>
          <w:tcPr>
            <w:tcW w:type="dxa" w:w="235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中文说明</w:t>
            </w:r>
          </w:p>
        </w:tc>
        <w:tc>
          <w:tcPr>
            <w:tcW w:type="dxa" w:w="235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35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351"/>
            <w:shd w:fill="F5F7FA" w:val="clear"/>
            <w:shd w:fill="2196F3" w:val="clear"/>
          </w:tcPr>
          <w:p/>
        </w:tc>
        <w:tc>
          <w:tcPr>
            <w:tcW w:type="dxa" w:w="2351"/>
            <w:shd w:fill="F5F7FA" w:val="clear"/>
          </w:tcPr>
          <w:p/>
        </w:tc>
        <w:tc>
          <w:tcPr>
            <w:tcW w:type="dxa" w:w="2351"/>
            <w:shd w:fill="F5F7FA" w:val="clear"/>
          </w:tcPr>
          <w:p/>
        </w:tc>
        <w:tc>
          <w:tcPr>
            <w:tcW w:type="dxa" w:w="2351"/>
            <w:shd w:fill="F5F7FA" w:val="clear"/>
          </w:tcPr>
          <w:p/>
        </w:tc>
      </w:tr>
      <w:tr>
        <w:tc>
          <w:tcPr>
            <w:tcW w:type="dxa" w:w="2351"/>
            <w:shd w:fill="FF9800" w:val="clear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5F7FA" w:val="clear"/>
            <w:shd w:fill="4CAF50" w:val="clear"/>
          </w:tcPr>
          <w:p/>
        </w:tc>
        <w:tc>
          <w:tcPr>
            <w:tcW w:type="dxa" w:w="2351"/>
            <w:shd w:fill="F5F7FA" w:val="clear"/>
          </w:tcPr>
          <w:p/>
        </w:tc>
        <w:tc>
          <w:tcPr>
            <w:tcW w:type="dxa" w:w="2351"/>
            <w:shd w:fill="F5F7FA" w:val="clear"/>
          </w:tcPr>
          <w:p/>
        </w:tc>
        <w:tc>
          <w:tcPr>
            <w:tcW w:type="dxa" w:w="2351"/>
            <w:shd w:fill="F5F7FA" w:val="clear"/>
          </w:tcPr>
          <w:p/>
        </w:tc>
      </w:tr>
      <w:tr>
        <w:tc>
          <w:tcPr>
            <w:tcW w:type="dxa" w:w="2351"/>
            <w:shd w:fill="F44336" w:val="clear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5F7FA" w:val="clear"/>
          </w:tcPr>
          <w:p/>
        </w:tc>
        <w:tc>
          <w:tcPr>
            <w:tcW w:type="dxa" w:w="2351"/>
            <w:shd w:fill="F5F7FA" w:val="clear"/>
          </w:tcPr>
          <w:p/>
        </w:tc>
        <w:tc>
          <w:tcPr>
            <w:tcW w:type="dxa" w:w="2351"/>
            <w:shd w:fill="F5F7FA" w:val="clear"/>
          </w:tcPr>
          <w:p/>
        </w:tc>
        <w:tc>
          <w:tcPr>
            <w:tcW w:type="dxa" w:w="2351"/>
            <w:shd w:fill="F5F7FA" w:val="clear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5F7FA" w:val="clear"/>
            <w:shd w:fill="E8ECF1" w:val="clear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351"/>
            <w:shd w:fill="F5F7FA" w:val="clear"/>
            <w:shd w:fill="E8ECF1" w:val="clear"/>
          </w:tcPr>
          <w:p>
            <w:r>
              <w:rPr>
                <w:b/>
              </w:rPr>
              <w:t>Active IO (DI/DO/AI/AO)</w:t>
            </w:r>
          </w:p>
        </w:tc>
        <w:tc>
          <w:tcPr>
            <w:tcW w:type="dxa" w:w="2351"/>
            <w:shd w:fill="F5F7FA" w:val="clear"/>
            <w:shd w:fill="E8ECF1" w:val="clear"/>
          </w:tcPr>
          <w:p>
            <w:r>
              <w:rPr>
                <w:b/>
              </w:rPr>
              <w:t>29</w:t>
            </w:r>
          </w:p>
        </w:tc>
        <w:tc>
          <w:tcPr>
            <w:tcW w:type="dxa" w:w="2351"/>
            <w:shd w:fill="F5F7FA" w:val="clear"/>
            <w:shd w:fill="E8ECF1" w:val="clear"/>
          </w:tcPr>
          <w:p>
            <w:r>
              <w:rPr>
                <w:b/>
              </w:rPr>
              <w:t>100.0%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数量分布图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2196F3" w:val="clear"/>
          </w:tcPr>
          <w:p>
            <w:r>
              <w:rPr>
                <w:b/>
                <w:color w:val="FFFFFF"/>
              </w:rPr>
              <w:t>DI - 数字量输入</w:t>
            </w:r>
          </w:p>
        </w:tc>
        <w:tc>
          <w:tcPr>
            <w:tcW w:type="dxa" w:w="4703"/>
          </w:tcPr>
          <w:p>
            <w:r>
              <w:t>█████████████████████████  12</w:t>
            </w:r>
          </w:p>
        </w:tc>
      </w:tr>
      <w:tr>
        <w:tc>
          <w:tcPr>
            <w:tcW w:type="dxa" w:w="2835"/>
            <w:shd w:fill="FF9800" w:val="clear"/>
          </w:tcPr>
          <w:p>
            <w:r>
              <w:rPr>
                <w:b/>
                <w:color w:val="FFFFFF"/>
              </w:rPr>
              <w:t>DO - 数字量输出</w:t>
            </w:r>
          </w:p>
        </w:tc>
        <w:tc>
          <w:tcPr>
            <w:tcW w:type="dxa" w:w="4703"/>
          </w:tcPr>
          <w:p>
            <w:r>
              <w:t>████████████████████       10</w:t>
            </w:r>
          </w:p>
        </w:tc>
      </w:tr>
      <w:tr>
        <w:tc>
          <w:tcPr>
            <w:tcW w:type="dxa" w:w="2835"/>
            <w:shd w:fill="4CAF50" w:val="clear"/>
          </w:tcPr>
          <w:p>
            <w:r>
              <w:rPr>
                <w:b/>
                <w:color w:val="FFFFFF"/>
              </w:rPr>
              <w:t>AI - 模拟量输入</w:t>
            </w:r>
          </w:p>
        </w:tc>
        <w:tc>
          <w:tcPr>
            <w:tcW w:type="dxa" w:w="4703"/>
          </w:tcPr>
          <w:p>
            <w:r>
              <w:t>██████████                 5</w:t>
            </w:r>
          </w:p>
        </w:tc>
      </w:tr>
      <w:tr>
        <w:tc>
          <w:tcPr>
            <w:tcW w:type="dxa" w:w="2835"/>
            <w:shd w:fill="F44336" w:val="clear"/>
          </w:tcPr>
          <w:p>
            <w:r>
              <w:rPr>
                <w:b/>
                <w:color w:val="FFFFFF"/>
              </w:rPr>
              <w:t>AO - 模拟量输出</w:t>
            </w:r>
          </w:p>
        </w:tc>
        <w:tc>
          <w:tcPr>
            <w:tcW w:type="dxa" w:w="4703"/>
          </w:tcPr>
          <w:p>
            <w:r>
              <w:t>████                       2</w:t>
            </w:r>
          </w:p>
        </w:tc>
      </w:tr>
      <w:tr>
        <w:tc>
          <w:tcPr>
            <w:tcW w:type="dxa" w:w="2835"/>
          </w:tcPr>
          <w:p>
            <w:r>
              <w:t>合计 - Active IO</w:t>
            </w:r>
          </w:p>
        </w:tc>
        <w:tc>
          <w:tcPr>
            <w:tcW w:type="dxa" w:w="4703"/>
          </w:tcPr>
          <w:p>
            <w:r>
              <w:t>████████████████████████████████████████████████████████████  29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2. IO 点明细</w:t>
      </w:r>
    </w:p>
    <w:p>
      <w:pPr>
        <w:pStyle w:val="Heading2"/>
      </w:pPr>
      <w:r>
        <w:rPr>
          <w:rFonts w:ascii="微软雅黑" w:hAnsi="微软雅黑"/>
        </w:rPr>
        <w:t>DI — 数字量输入（12 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6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变量名</w:t>
            </w:r>
          </w:p>
        </w:tc>
        <w:tc>
          <w:tcPr>
            <w:tcW w:type="dxa" w:w="158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24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020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槽位</w:t>
            </w:r>
          </w:p>
        </w:tc>
        <w:tc>
          <w:tcPr>
            <w:tcW w:type="dxa" w:w="1020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端子</w:t>
            </w:r>
          </w:p>
        </w:tc>
        <w:tc>
          <w:tcPr>
            <w:tcW w:type="dxa" w:w="1984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急停按钮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%I0.0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0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急停 E-Stop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启动按钮</w:t>
            </w:r>
          </w:p>
        </w:tc>
        <w:tc>
          <w:tcPr>
            <w:tcW w:type="dxa" w:w="1587"/>
          </w:tcPr>
          <w:p>
            <w:r>
              <w:t>%I0.1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启动 Start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3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停止按钮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%I0.2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0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3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停止 Stop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551"/>
          </w:tcPr>
          <w:p>
            <w:r>
              <w:t>复位按钮</w:t>
            </w:r>
          </w:p>
        </w:tc>
        <w:tc>
          <w:tcPr>
            <w:tcW w:type="dxa" w:w="1587"/>
          </w:tcPr>
          <w:p>
            <w:r>
              <w:t>%I0.3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4</w:t>
            </w:r>
          </w:p>
        </w:tc>
        <w:tc>
          <w:tcPr>
            <w:tcW w:type="dxa" w:w="1984"/>
          </w:tcPr>
          <w:p>
            <w:r>
              <w:t>故障复位 Reset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5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光电传感器1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%I1.0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工件检测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551"/>
          </w:tcPr>
          <w:p>
            <w:r>
              <w:t>光电传感器2</w:t>
            </w:r>
          </w:p>
        </w:tc>
        <w:tc>
          <w:tcPr>
            <w:tcW w:type="dxa" w:w="1587"/>
          </w:tcPr>
          <w:p>
            <w:r>
              <w:t>%I1.1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到位检测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7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限位开关_左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%I2.0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2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左限位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2551"/>
          </w:tcPr>
          <w:p>
            <w:r>
              <w:t>限位开关_右</w:t>
            </w:r>
          </w:p>
        </w:tc>
        <w:tc>
          <w:tcPr>
            <w:tcW w:type="dxa" w:w="1587"/>
          </w:tcPr>
          <w:p>
            <w:r>
              <w:t>%I2.1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右限位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9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温度开关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%I3.0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3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超温报警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2551"/>
          </w:tcPr>
          <w:p>
            <w:r>
              <w:t>压力开关</w:t>
            </w:r>
          </w:p>
        </w:tc>
        <w:tc>
          <w:tcPr>
            <w:tcW w:type="dxa" w:w="1587"/>
          </w:tcPr>
          <w:p>
            <w:r>
              <w:t>%I3.1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3</w:t>
            </w:r>
          </w:p>
        </w:tc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欠压报警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11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安全光幕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%I4.0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3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3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安全光幕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2551"/>
          </w:tcPr>
          <w:p>
            <w:r>
              <w:t>编码器Z脉冲</w:t>
            </w:r>
          </w:p>
        </w:tc>
        <w:tc>
          <w:tcPr>
            <w:tcW w:type="dxa" w:w="1587"/>
          </w:tcPr>
          <w:p>
            <w:r>
              <w:t>%I5.0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4</w:t>
            </w:r>
          </w:p>
        </w:tc>
        <w:tc>
          <w:tcPr>
            <w:tcW w:type="dxa" w:w="1020"/>
          </w:tcPr>
          <w:p>
            <w:r>
              <w:t>1</w:t>
            </w:r>
          </w:p>
        </w:tc>
        <w:tc>
          <w:tcPr>
            <w:tcW w:type="dxa" w:w="1984"/>
          </w:tcPr>
          <w:p>
            <w:r>
              <w:t>编码器零点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DO — 数字量输出（10 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6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变量名</w:t>
            </w:r>
          </w:p>
        </w:tc>
        <w:tc>
          <w:tcPr>
            <w:tcW w:type="dxa" w:w="158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24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020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槽位</w:t>
            </w:r>
          </w:p>
        </w:tc>
        <w:tc>
          <w:tcPr>
            <w:tcW w:type="dxa" w:w="1020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端子</w:t>
            </w:r>
          </w:p>
        </w:tc>
        <w:tc>
          <w:tcPr>
            <w:tcW w:type="dxa" w:w="1984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电机运行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%Q0.0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5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主电机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电机正转</w:t>
            </w:r>
          </w:p>
        </w:tc>
        <w:tc>
          <w:tcPr>
            <w:tcW w:type="dxa" w:w="1587"/>
          </w:tcPr>
          <w:p>
            <w:r>
              <w:t>%Q0.1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5</w:t>
            </w:r>
          </w:p>
        </w:tc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正转接触器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3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电机反转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%Q0.2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5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3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反转接触器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551"/>
          </w:tcPr>
          <w:p>
            <w:r>
              <w:t>报警指示灯</w:t>
            </w:r>
          </w:p>
        </w:tc>
        <w:tc>
          <w:tcPr>
            <w:tcW w:type="dxa" w:w="1587"/>
          </w:tcPr>
          <w:p>
            <w:r>
              <w:t>%Q1.0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6</w:t>
            </w:r>
          </w:p>
        </w:tc>
        <w:tc>
          <w:tcPr>
            <w:tcW w:type="dxa" w:w="1020"/>
          </w:tcPr>
          <w:p>
            <w:r>
              <w:t>1</w:t>
            </w:r>
          </w:p>
        </w:tc>
        <w:tc>
          <w:tcPr>
            <w:tcW w:type="dxa" w:w="1984"/>
          </w:tcPr>
          <w:p>
            <w:r>
              <w:t>红色指示灯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5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运行指示灯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%Q1.1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6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2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绿色指示灯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551"/>
          </w:tcPr>
          <w:p>
            <w:r>
              <w:t>蜂鸣器</w:t>
            </w:r>
          </w:p>
        </w:tc>
        <w:tc>
          <w:tcPr>
            <w:tcW w:type="dxa" w:w="1587"/>
          </w:tcPr>
          <w:p>
            <w:r>
              <w:t>%Q1.2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6</w:t>
            </w:r>
          </w:p>
        </w:tc>
        <w:tc>
          <w:tcPr>
            <w:tcW w:type="dxa" w:w="1020"/>
          </w:tcPr>
          <w:p>
            <w:r>
              <w:t>3</w:t>
            </w:r>
          </w:p>
        </w:tc>
        <w:tc>
          <w:tcPr>
            <w:tcW w:type="dxa" w:w="1984"/>
          </w:tcPr>
          <w:p>
            <w:r>
              <w:t>报警蜂鸣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7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电磁阀1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%Q2.0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7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进料阀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2551"/>
          </w:tcPr>
          <w:p>
            <w:r>
              <w:t>电磁阀2</w:t>
            </w:r>
          </w:p>
        </w:tc>
        <w:tc>
          <w:tcPr>
            <w:tcW w:type="dxa" w:w="1587"/>
          </w:tcPr>
          <w:p>
            <w:r>
              <w:t>%Q2.1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7</w:t>
            </w:r>
          </w:p>
        </w:tc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排料阀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9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冷却风扇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%Q3.0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BOOL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7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3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散热风扇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2551"/>
          </w:tcPr>
          <w:p>
            <w:r>
              <w:t>加热器</w:t>
            </w:r>
          </w:p>
        </w:tc>
        <w:tc>
          <w:tcPr>
            <w:tcW w:type="dxa" w:w="1587"/>
          </w:tcPr>
          <w:p>
            <w:r>
              <w:t>%Q3.1</w:t>
            </w:r>
          </w:p>
        </w:tc>
        <w:tc>
          <w:tcPr>
            <w:tcW w:type="dxa" w:w="1247"/>
          </w:tcPr>
          <w:p>
            <w:r>
              <w:t>BOOL</w:t>
            </w:r>
          </w:p>
        </w:tc>
        <w:tc>
          <w:tcPr>
            <w:tcW w:type="dxa" w:w="1020"/>
          </w:tcPr>
          <w:p>
            <w:r>
              <w:t>7</w:t>
            </w:r>
          </w:p>
        </w:tc>
        <w:tc>
          <w:tcPr>
            <w:tcW w:type="dxa" w:w="1020"/>
          </w:tcPr>
          <w:p>
            <w:r>
              <w:t>4</w:t>
            </w:r>
          </w:p>
        </w:tc>
        <w:tc>
          <w:tcPr>
            <w:tcW w:type="dxa" w:w="1984"/>
          </w:tcPr>
          <w:p>
            <w:r>
              <w:t>加热器通断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AI — 模拟量输入（5 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6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变量名</w:t>
            </w:r>
          </w:p>
        </w:tc>
        <w:tc>
          <w:tcPr>
            <w:tcW w:type="dxa" w:w="158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24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020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槽位</w:t>
            </w:r>
          </w:p>
        </w:tc>
        <w:tc>
          <w:tcPr>
            <w:tcW w:type="dxa" w:w="1020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端子</w:t>
            </w:r>
          </w:p>
        </w:tc>
        <w:tc>
          <w:tcPr>
            <w:tcW w:type="dxa" w:w="1984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温度传感器1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%AIW0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INT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8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炉温1 0-200°C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温度传感器2</w:t>
            </w:r>
          </w:p>
        </w:tc>
        <w:tc>
          <w:tcPr>
            <w:tcW w:type="dxa" w:w="1587"/>
          </w:tcPr>
          <w:p>
            <w:r>
              <w:t>%AIW2</w:t>
            </w:r>
          </w:p>
        </w:tc>
        <w:tc>
          <w:tcPr>
            <w:tcW w:type="dxa" w:w="1247"/>
          </w:tcPr>
          <w:p>
            <w:r>
              <w:t>INT</w:t>
            </w:r>
          </w:p>
        </w:tc>
        <w:tc>
          <w:tcPr>
            <w:tcW w:type="dxa" w:w="1020"/>
          </w:tcPr>
          <w:p>
            <w:r>
              <w:t>8</w:t>
            </w:r>
          </w:p>
        </w:tc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炉温2 0-200°C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3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压力变送器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%AIW4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INT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8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3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系统压力 0-16bar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551"/>
          </w:tcPr>
          <w:p>
            <w:r>
              <w:t>流量计</w:t>
            </w:r>
          </w:p>
        </w:tc>
        <w:tc>
          <w:tcPr>
            <w:tcW w:type="dxa" w:w="1587"/>
          </w:tcPr>
          <w:p>
            <w:r>
              <w:t>%AIW6</w:t>
            </w:r>
          </w:p>
        </w:tc>
        <w:tc>
          <w:tcPr>
            <w:tcW w:type="dxa" w:w="1247"/>
          </w:tcPr>
          <w:p>
            <w:r>
              <w:t>INT</w:t>
            </w:r>
          </w:p>
        </w:tc>
        <w:tc>
          <w:tcPr>
            <w:tcW w:type="dxa" w:w="1020"/>
          </w:tcPr>
          <w:p>
            <w:r>
              <w:t>9</w:t>
            </w:r>
          </w:p>
        </w:tc>
        <w:tc>
          <w:tcPr>
            <w:tcW w:type="dxa" w:w="1020"/>
          </w:tcPr>
          <w:p>
            <w:r>
              <w:t>1</w:t>
            </w:r>
          </w:p>
        </w:tc>
        <w:tc>
          <w:tcPr>
            <w:tcW w:type="dxa" w:w="1984"/>
          </w:tcPr>
          <w:p>
            <w:r>
              <w:t>瞬时流量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5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液位计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%AIW8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INT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9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2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液位 0-500mm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AO — 模拟量输出（2 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6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变量名</w:t>
            </w:r>
          </w:p>
        </w:tc>
        <w:tc>
          <w:tcPr>
            <w:tcW w:type="dxa" w:w="158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247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020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槽位</w:t>
            </w:r>
          </w:p>
        </w:tc>
        <w:tc>
          <w:tcPr>
            <w:tcW w:type="dxa" w:w="1020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端子</w:t>
            </w:r>
          </w:p>
        </w:tc>
        <w:tc>
          <w:tcPr>
            <w:tcW w:type="dxa" w:w="1984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567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2551"/>
            <w:shd w:fill="F5F7FA" w:val="clear"/>
            <w:shd w:fill="F5F7FA" w:val="clear"/>
          </w:tcPr>
          <w:p>
            <w:r>
              <w:t>变频器频率</w:t>
            </w:r>
          </w:p>
        </w:tc>
        <w:tc>
          <w:tcPr>
            <w:tcW w:type="dxa" w:w="1587"/>
            <w:shd w:fill="F5F7FA" w:val="clear"/>
            <w:shd w:fill="F5F7FA" w:val="clear"/>
          </w:tcPr>
          <w:p>
            <w:r>
              <w:t>%AQW0</w:t>
            </w:r>
          </w:p>
        </w:tc>
        <w:tc>
          <w:tcPr>
            <w:tcW w:type="dxa" w:w="1247"/>
            <w:shd w:fill="F5F7FA" w:val="clear"/>
            <w:shd w:fill="F5F7FA" w:val="clear"/>
          </w:tcPr>
          <w:p>
            <w:r>
              <w:t>INT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10</w:t>
            </w:r>
          </w:p>
        </w:tc>
        <w:tc>
          <w:tcPr>
            <w:tcW w:type="dxa" w:w="1020"/>
            <w:shd w:fill="F5F7FA" w:val="clear"/>
            <w:shd w:fill="F5F7FA" w:val="clear"/>
          </w:tcPr>
          <w:p>
            <w:r>
              <w:t>1</w:t>
            </w:r>
          </w:p>
        </w:tc>
        <w:tc>
          <w:tcPr>
            <w:tcW w:type="dxa" w:w="1984"/>
            <w:shd w:fill="F5F7FA" w:val="clear"/>
            <w:shd w:fill="F5F7FA" w:val="clear"/>
          </w:tcPr>
          <w:p>
            <w:r>
              <w:t>变频器给定 0-50Hz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调节阀开度</w:t>
            </w:r>
          </w:p>
        </w:tc>
        <w:tc>
          <w:tcPr>
            <w:tcW w:type="dxa" w:w="1587"/>
          </w:tcPr>
          <w:p>
            <w:r>
              <w:t>%AQW2</w:t>
            </w:r>
          </w:p>
        </w:tc>
        <w:tc>
          <w:tcPr>
            <w:tcW w:type="dxa" w:w="1247"/>
          </w:tcPr>
          <w:p>
            <w:r>
              <w:t>INT</w:t>
            </w:r>
          </w:p>
        </w:tc>
        <w:tc>
          <w:tcPr>
            <w:tcW w:type="dxa" w:w="1020"/>
          </w:tcPr>
          <w:p>
            <w:r>
              <w:t>10</w:t>
            </w:r>
          </w:p>
        </w:tc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阀门控制 0-100%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3. 地址占用分析</w:t>
      </w:r>
    </w:p>
    <w:p>
      <w:r>
        <w:rPr>
          <w:rFonts w:ascii="微软雅黑" w:hAnsi="微软雅黑"/>
          <w:b w:val="0"/>
          <w:i w:val="0"/>
          <w:sz w:val="20"/>
        </w:rPr>
        <w:t>各 PLC 地址区域的占用情况与扩展容量评估。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地址区域</w:t>
            </w:r>
          </w:p>
        </w:tc>
        <w:tc>
          <w:tcPr>
            <w:tcW w:type="dxa" w:w="188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占用点数</w:t>
            </w:r>
          </w:p>
        </w:tc>
        <w:tc>
          <w:tcPr>
            <w:tcW w:type="dxa" w:w="188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地址范围</w:t>
            </w:r>
          </w:p>
        </w:tc>
        <w:tc>
          <w:tcPr>
            <w:tcW w:type="dxa" w:w="188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利用率</w:t>
            </w:r>
          </w:p>
        </w:tc>
        <w:tc>
          <w:tcPr>
            <w:tcW w:type="dxa" w:w="1881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1881"/>
            <w:shd w:fill="F5F7FA" w:val="clear"/>
          </w:tcPr>
          <w:p/>
        </w:tc>
        <w:tc>
          <w:tcPr>
            <w:tcW w:type="dxa" w:w="1881"/>
            <w:shd w:fill="F5F7FA" w:val="clear"/>
          </w:tcPr>
          <w:p/>
        </w:tc>
        <w:tc>
          <w:tcPr>
            <w:tcW w:type="dxa" w:w="1881"/>
            <w:shd w:fill="F5F7FA" w:val="clear"/>
          </w:tcPr>
          <w:p/>
        </w:tc>
        <w:tc>
          <w:tcPr>
            <w:tcW w:type="dxa" w:w="1881"/>
            <w:shd w:fill="F5F7FA" w:val="clear"/>
            <w:shd w:fill="4CAF50" w:val="clear"/>
          </w:tcPr>
          <w:p/>
        </w:tc>
        <w:tc>
          <w:tcPr>
            <w:tcW w:type="dxa" w:w="1881"/>
            <w:shd w:fill="F5F7FA" w:val="clear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  <w:shd w:fill="4CAF50" w:val="clear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5F7FA" w:val="clear"/>
          </w:tcPr>
          <w:p/>
        </w:tc>
        <w:tc>
          <w:tcPr>
            <w:tcW w:type="dxa" w:w="1881"/>
            <w:shd w:fill="F5F7FA" w:val="clear"/>
          </w:tcPr>
          <w:p/>
        </w:tc>
        <w:tc>
          <w:tcPr>
            <w:tcW w:type="dxa" w:w="1881"/>
            <w:shd w:fill="F5F7FA" w:val="clear"/>
          </w:tcPr>
          <w:p/>
        </w:tc>
        <w:tc>
          <w:tcPr>
            <w:tcW w:type="dxa" w:w="1881"/>
            <w:shd w:fill="F5F7FA" w:val="clear"/>
            <w:shd w:fill="4CAF50" w:val="clear"/>
          </w:tcPr>
          <w:p/>
        </w:tc>
        <w:tc>
          <w:tcPr>
            <w:tcW w:type="dxa" w:w="1881"/>
            <w:shd w:fill="F5F7FA" w:val="clear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  <w:shd w:fill="4CAF50" w:val="clear"/>
          </w:tcPr>
          <w:p/>
        </w:tc>
        <w:tc>
          <w:tcPr>
            <w:tcW w:type="dxa" w:w="1881"/>
          </w:tcPr>
          <w:p/>
        </w:tc>
      </w:tr>
    </w:tbl>
    <w:p/>
    <w:p>
      <w:r>
        <w:rPr>
          <w:rFonts w:ascii="微软雅黑" w:hAnsi="微软雅黑"/>
          <w:b w:val="0"/>
          <w:i w:val="0"/>
          <w:sz w:val="20"/>
        </w:rPr>
        <w:t>已占用 17 个地址点，各区域均有余量。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4. 模块 / 槽位分布</w:t>
      </w:r>
    </w:p>
    <w:p>
      <w:r>
        <w:rPr>
          <w:rFonts w:ascii="微软雅黑" w:hAnsi="微软雅黑"/>
          <w:b w:val="0"/>
          <w:i w:val="0"/>
          <w:sz w:val="20"/>
        </w:rPr>
        <w:t>各模块槽位的 IO 点分布，便于机柜布局与接线规划。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槽位</w:t>
            </w:r>
          </w:p>
        </w:tc>
        <w:tc>
          <w:tcPr>
            <w:tcW w:type="dxa" w:w="1568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DI</w:t>
            </w:r>
          </w:p>
        </w:tc>
        <w:tc>
          <w:tcPr>
            <w:tcW w:type="dxa" w:w="1568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DO</w:t>
            </w:r>
          </w:p>
        </w:tc>
        <w:tc>
          <w:tcPr>
            <w:tcW w:type="dxa" w:w="1568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AI</w:t>
            </w:r>
          </w:p>
        </w:tc>
        <w:tc>
          <w:tcPr>
            <w:tcW w:type="dxa" w:w="1568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AO</w:t>
            </w:r>
          </w:p>
        </w:tc>
        <w:tc>
          <w:tcPr>
            <w:tcW w:type="dxa" w:w="1568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小计</w:t>
            </w:r>
          </w:p>
        </w:tc>
      </w:tr>
      <w:tr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  <w:tc>
          <w:tcPr>
            <w:tcW w:type="dxa" w:w="1568"/>
            <w:shd w:fill="F5F7FA" w:val="clear"/>
          </w:tcPr>
          <w:p/>
        </w:tc>
      </w:tr>
      <w:tr>
        <w:tc>
          <w:tcPr>
            <w:tcW w:type="dxa" w:w="1568"/>
            <w:shd w:fill="E8ECF1" w:val="clear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1568"/>
            <w:shd w:fill="E8ECF1" w:val="clear"/>
          </w:tcPr>
          <w:p>
            <w:r>
              <w:rPr>
                <w:b/>
              </w:rPr>
              <w:t>12</w:t>
            </w:r>
          </w:p>
        </w:tc>
        <w:tc>
          <w:tcPr>
            <w:tcW w:type="dxa" w:w="1568"/>
            <w:shd w:fill="E8ECF1" w:val="clear"/>
          </w:tcPr>
          <w:p>
            <w:r>
              <w:rPr>
                <w:b/>
              </w:rPr>
              <w:t>10</w:t>
            </w:r>
          </w:p>
        </w:tc>
        <w:tc>
          <w:tcPr>
            <w:tcW w:type="dxa" w:w="1568"/>
            <w:shd w:fill="E8ECF1" w:val="clear"/>
          </w:tcPr>
          <w:p>
            <w:r>
              <w:rPr>
                <w:b/>
              </w:rPr>
              <w:t>5</w:t>
            </w:r>
          </w:p>
        </w:tc>
        <w:tc>
          <w:tcPr>
            <w:tcW w:type="dxa" w:w="1568"/>
            <w:shd w:fill="E8ECF1" w:val="clear"/>
          </w:tcPr>
          <w:p>
            <w:r>
              <w:rPr>
                <w:b/>
              </w:rPr>
              <w:t>2</w:t>
            </w:r>
          </w:p>
        </w:tc>
        <w:tc>
          <w:tcPr>
            <w:tcW w:type="dxa" w:w="1568"/>
            <w:shd w:fill="E8ECF1" w:val="clear"/>
          </w:tcPr>
          <w:p>
            <w:r>
              <w:rPr>
                <w:b/>
              </w:rPr>
              <w:t>29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5. 接线参考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35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接线路径</w:t>
            </w:r>
          </w:p>
        </w:tc>
        <w:tc>
          <w:tcPr>
            <w:tcW w:type="dxa" w:w="3135"/>
            <w:shd w:fill="0F172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3135"/>
            <w:shd w:fill="F5F7FA" w:val="clear"/>
          </w:tcPr>
          <w:p/>
        </w:tc>
        <w:tc>
          <w:tcPr>
            <w:tcW w:type="dxa" w:w="3135"/>
            <w:shd w:fill="F5F7FA" w:val="clear"/>
          </w:tcPr>
          <w:p/>
        </w:tc>
        <w:tc>
          <w:tcPr>
            <w:tcW w:type="dxa" w:w="3135"/>
            <w:shd w:fill="F5F7FA" w:val="clear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F5F7FA" w:val="clear"/>
          </w:tcPr>
          <w:p/>
        </w:tc>
        <w:tc>
          <w:tcPr>
            <w:tcW w:type="dxa" w:w="3135"/>
            <w:shd w:fill="F5F7FA" w:val="clear"/>
          </w:tcPr>
          <w:p/>
        </w:tc>
        <w:tc>
          <w:tcPr>
            <w:tcW w:type="dxa" w:w="3135"/>
            <w:shd w:fill="F5F7FA" w:val="clear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</w:tbl>
    <w:p/>
    <w:p>
      <w:pPr>
        <w:pStyle w:val="Heading2"/>
      </w:pPr>
      <w:r>
        <w:rPr>
          <w:rFonts w:ascii="微软雅黑" w:hAnsi="微软雅黑"/>
        </w:rPr>
        <w:t>接线示意图</w:t>
      </w:r>
    </w:p>
    <w:p>
      <w:r>
        <w:rPr>
          <w:rFonts w:ascii="Courier New" w:hAnsi="Courier New"/>
          <w:sz w:val="16"/>
        </w:rPr>
        <w:t xml:space="preserve">  传感器           DI 模块           PLC</w:t>
      </w:r>
    </w:p>
    <w:p>
      <w:r>
        <w:rPr>
          <w:rFonts w:ascii="Courier New" w:hAnsi="Courier New"/>
          <w:sz w:val="16"/>
        </w:rPr>
        <w:t xml:space="preserve">    ┌─┐             ┌───┐           ╔═══╗</w:t>
      </w:r>
    </w:p>
    <w:p>
      <w:r>
        <w:rPr>
          <w:rFonts w:ascii="Courier New" w:hAnsi="Courier New"/>
          <w:sz w:val="16"/>
        </w:rPr>
        <w:t xml:space="preserve">    │ │ 24V+ ───────┤ 1 ├───────────╢ I ║</w:t>
      </w:r>
    </w:p>
    <w:p>
      <w:r>
        <w:rPr>
          <w:rFonts w:ascii="Courier New" w:hAnsi="Courier New"/>
          <w:sz w:val="16"/>
        </w:rPr>
        <w:t xml:space="preserve">    │ │ COM  ───────┤ 2 ├───────────╢ 0 ║</w:t>
      </w:r>
    </w:p>
    <w:p>
      <w:r>
        <w:rPr>
          <w:rFonts w:ascii="Courier New" w:hAnsi="Courier New"/>
          <w:sz w:val="16"/>
        </w:rPr>
        <w:t xml:space="preserve">    └─┘             └───┘           ╚═══╝</w:t>
      </w:r>
    </w:p>
    <w:p/>
    <w:p>
      <w:r>
        <w:rPr>
          <w:rFonts w:ascii="微软雅黑" w:hAnsi="微软雅黑"/>
          <w:b w:val="0"/>
          <w:i w:val="0"/>
          <w:color w:val="AAAAAA"/>
          <w:sz w:val="18"/>
        </w:rPr>
        <w:t>报告由 HMI Toolbox 自动生成 (2026-05-06 21:17)</w:t>
      </w:r>
    </w:p>
    <w:p>
      <w:r>
        <w:rPr>
          <w:rFonts w:ascii="微软雅黑" w:hAnsi="微软雅黑"/>
          <w:b w:val="0"/>
          <w:i/>
          <w:color w:val="AAAAAA"/>
          <w:sz w:val="18"/>
        </w:rPr>
        <w:t>具体接线以电气原理图为准。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