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i w:val="0"/>
          <w:color w:val="0F2C4C"/>
          <w:sz w:val="72"/>
        </w:rPr>
        <w:t>数智干警</w:t>
      </w:r>
    </w:p>
    <w:p>
      <w:pPr>
        <w:jc w:val="center"/>
      </w:pPr>
      <w:r>
        <w:rPr>
          <w:rFonts w:ascii="Noto Serif CJK SC" w:hAnsi="Noto Serif CJK SC" w:eastAsia="Noto Serif CJK SC"/>
          <w:b/>
          <w:i w:val="0"/>
          <w:color w:val="1A6B7A"/>
          <w:sz w:val="56"/>
        </w:rPr>
        <w:t>系统技术文档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B88A2E"/>
          <w:sz w:val="28"/>
        </w:rPr>
        <w:t>模块分层  ·  接口入参出参  ·  数据模型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26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200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项目代号</w:t>
            </w:r>
          </w:p>
        </w:tc>
        <w:tc>
          <w:tcPr>
            <w:tcW w:type="dxa" w:w="720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 / 千寻（产品品牌：数智干警）</w:t>
            </w:r>
          </w:p>
        </w:tc>
      </w:tr>
      <w:tr>
        <w:trPr>
          <w:cantSplit/>
        </w:trPr>
        <w:tc>
          <w:tcPr>
            <w:tcW w:type="dxa" w:w="226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后端服务</w:t>
            </w:r>
          </w:p>
        </w:tc>
        <w:tc>
          <w:tcPr>
            <w:tcW w:type="dxa" w:w="720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QianXunService  1.0.0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前端工程</w:t>
            </w:r>
          </w:p>
        </w:tc>
        <w:tc>
          <w:tcPr>
            <w:tcW w:type="dxa" w:w="720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qianxun-web  1.0.0</w:t>
            </w:r>
          </w:p>
        </w:tc>
      </w:tr>
      <w:tr>
        <w:trPr>
          <w:cantSplit/>
        </w:trPr>
        <w:tc>
          <w:tcPr>
            <w:tcW w:type="dxa" w:w="226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文档版本</w:t>
            </w:r>
          </w:p>
        </w:tc>
        <w:tc>
          <w:tcPr>
            <w:tcW w:type="dxa" w:w="720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编制日期</w:t>
            </w:r>
          </w:p>
        </w:tc>
        <w:tc>
          <w:tcPr>
            <w:tcW w:type="dxa" w:w="720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2026-08-22</w:t>
            </w:r>
          </w:p>
        </w:tc>
      </w:tr>
      <w:tr>
        <w:trPr>
          <w:cantSplit/>
        </w:trPr>
        <w:tc>
          <w:tcPr>
            <w:tcW w:type="dxa" w:w="226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密级</w:t>
            </w:r>
          </w:p>
        </w:tc>
        <w:tc>
          <w:tcPr>
            <w:tcW w:type="dxa" w:w="720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内部资料</w:t>
            </w:r>
          </w:p>
        </w:tc>
      </w:tr>
    </w:tbl>
    <w:p>
      <w:pPr>
        <w:spacing w:after="80"/>
      </w:pP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555555"/>
          <w:sz w:val="21"/>
        </w:rPr>
        <w:t>本文档依据当前代码仓库（backend + fronted + docker）整理，覆盖系统分层、统一约定、全部 HTTP/SSE 接口的路径、鉴权、输入输出字段，以及 TiDB 表结构与部署拓扑。打开 Word 后请右键目录「更新域」以生成页码目录。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rFonts w:ascii="Noto Sans CJK SC" w:hAnsi="Noto Sans CJK SC" w:eastAsia="Noto Sans CJK SC"/>
          <w:b w:val="0"/>
          <w:i/>
          <w:color w:val="555555"/>
          <w:sz w:val="20"/>
        </w:rPr>
        <w:t>（请在 Word 中右键「更新域」以生成目录）</w:t>
      </w:r>
    </w:p>
    <w:p>
      <w:r>
        <w:br w:type="page"/>
      </w:r>
    </w:p>
    <w:p>
      <w:pPr>
        <w:pStyle w:val="Heading1"/>
      </w:pPr>
      <w:r>
        <w:t>1. 系统概述</w:t>
      </w:r>
    </w:p>
    <w:p>
      <w:pPr>
        <w:spacing w:after="160" w:before="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数智干警是面向业务人员的智能体工作台。用户通过浏览器登录后，可在「空间」选择或创建智能体，在会话中进行流式对话；智能体可调用工具、技能、长程目标与子任务委派，并读写用户云盘文档。系统同时提供智能体超市、技能市场、工具集管理、模型/数据集注册表与消息反馈。</w:t>
      </w:r>
    </w:p>
    <w:p>
      <w:pPr>
        <w:spacing w:after="160" w:before="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后端以 Spring Boot 提供统一前缀 /QianXunService 的 REST API；对话走 Server-Sent Events（SSE）。智能体运行由独立的 Claude Agent SDK 网关（claude-code）完成，经 LiteLLM 桥接到上游大模型。业务数据落 TiDB，用户文档落 MinIO。旧 Hermes Dashboard 运行器默认关闭，相关管理接口仍保留。</w:t>
      </w:r>
    </w:p>
    <w:p>
      <w:pPr>
        <w:pStyle w:val="Heading2"/>
      </w:pPr>
      <w:r>
        <w:t>1.1 核心能力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38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type="dxa" w:w="708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账号与权限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JWT 登录；管理员可建功能用户、维护智能体与 SOUL；功能用户可对话与用网盘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会话与流式对话</w:t>
            </w:r>
          </w:p>
        </w:tc>
        <w:tc>
          <w:tcPr>
            <w:tcW w:type="dxa" w:w="708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创建/分页会话、消息历史；SSE 推送 token、工具调用、用量、建议、生成文件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智能体超市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注册智能体（code/name/欢迎语/预置对话/Hermes profile/SOUL.md）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技能与工具</w:t>
            </w:r>
          </w:p>
        </w:tc>
        <w:tc>
          <w:tcPr>
            <w:tcW w:type="dxa" w:w="708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列出/启停/上传 zip 技能包；列出/启停工具集；下载技能包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长程目标与委派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goal；/agents 查询子任务；live transcript 列表与正文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用户云盘</w:t>
            </w:r>
          </w:p>
        </w:tc>
        <w:tc>
          <w:tcPr>
            <w:tcW w:type="dxa" w:w="708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按用户隔离的文件夹、批量上传、ZIP 解压、正文抽取、公开下载链接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注册表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智能体 / 模型 / 数据集的列表与 upsert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运营配置</w:t>
            </w:r>
          </w:p>
        </w:tc>
        <w:tc>
          <w:tcPr>
            <w:tcW w:type="dxa" w:w="708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欢迎文案、推荐问题、工具中文名、数据画像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反馈与日志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消息点赞点踩；会话活动日志（供自检）</w:t>
            </w:r>
          </w:p>
        </w:tc>
      </w:tr>
    </w:tbl>
    <w:p>
      <w:pPr>
        <w:spacing w:after="80"/>
      </w:pPr>
    </w:p>
    <w:p>
      <w:pPr>
        <w:pStyle w:val="Heading2"/>
      </w:pPr>
      <w:r>
        <w:t>1.2 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层次</w:t>
            </w:r>
          </w:p>
        </w:tc>
        <w:tc>
          <w:tcPr>
            <w:tcW w:type="dxa" w:w="7540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技术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前端</w:t>
            </w:r>
          </w:p>
        </w:tc>
        <w:tc>
          <w:tcPr>
            <w:tcW w:type="dxa" w:w="754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Vue 3.5、TypeScript、Vite 6、Pinia、Vue Router 4、Ant Design Vue 4、Axios、ECharts、markdown-it</w:t>
            </w:r>
          </w:p>
        </w:tc>
      </w:tr>
      <w:tr>
        <w:trPr>
          <w:cantSplit/>
        </w:trPr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后端</w:t>
            </w:r>
          </w:p>
        </w:tc>
        <w:tc>
          <w:tcPr>
            <w:tcW w:type="dxa" w:w="754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Java 21、Spring Boot 3.2.2、Spring MVC、Spring JDBC、Jakarta Validation、JJWT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数据库</w:t>
            </w:r>
          </w:p>
        </w:tc>
        <w:tc>
          <w:tcPr>
            <w:tcW w:type="dxa" w:w="754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TiDB 7.5（MySQL 协议，库名 qianxun）</w:t>
            </w:r>
          </w:p>
        </w:tc>
      </w:tr>
      <w:tr>
        <w:trPr>
          <w:cantSplit/>
        </w:trPr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对象存储</w:t>
            </w:r>
          </w:p>
        </w:tc>
        <w:tc>
          <w:tcPr>
            <w:tcW w:type="dxa" w:w="754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MinIO（用户文档桶 qianxun；Claude 工作区种子桶可配置）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智能体运行器</w:t>
            </w:r>
          </w:p>
        </w:tc>
        <w:tc>
          <w:tcPr>
            <w:tcW w:type="dxa" w:w="754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Claude Agent SDK HTTP NDJSON 网关（容器 claude-code:8642）</w:t>
            </w:r>
          </w:p>
        </w:tc>
      </w:tr>
      <w:tr>
        <w:trPr>
          <w:cantSplit/>
        </w:trPr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模型协议桥</w:t>
            </w:r>
          </w:p>
        </w:tc>
        <w:tc>
          <w:tcPr>
            <w:tcW w:type="dxa" w:w="754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LiteLLM（Anthropic Messages ↔ OpenAI Compatible）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可选运行器</w:t>
            </w:r>
          </w:p>
        </w:tc>
        <w:tc>
          <w:tcPr>
            <w:tcW w:type="dxa" w:w="754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 Dashboard RPC（默认 qianxun.hermes.enabled=false）</w:t>
            </w:r>
          </w:p>
        </w:tc>
      </w:tr>
      <w:tr>
        <w:trPr>
          <w:cantSplit/>
        </w:trPr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部署</w:t>
            </w:r>
          </w:p>
        </w:tc>
        <w:tc>
          <w:tcPr>
            <w:tcW w:type="dxa" w:w="754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Docker Compose：tidb、minio、litellm、claude-code、backend、frontend（Nginx）</w:t>
            </w:r>
          </w:p>
        </w:tc>
      </w:tr>
    </w:tbl>
    <w:p>
      <w:pPr>
        <w:spacing w:after="80"/>
      </w:pPr>
    </w:p>
    <w:p>
      <w:pPr>
        <w:pStyle w:val="Heading1"/>
      </w:pPr>
      <w:r>
        <w:t>2. 系统模块分层</w:t>
      </w:r>
    </w:p>
    <w:p>
      <w:pPr>
        <w:spacing w:after="160" w:before="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系统按「表现层 → 接入层 → 安全上下文 → 业务服务 → LLM 运行器 → 持久化 → 基础设施」分层。请求从浏览器进入前端 Nginx，JSON/SSE 转发到后端；后端完成鉴权与业务编排后，对话请求再交给 Claude Code 网关（或兜底 OpenAI 兼容客户端 / 本地 mock）。</w:t>
      </w:r>
    </w:p>
    <w:p>
      <w:pPr>
        <w:pStyle w:val="Heading2"/>
      </w:pPr>
      <w:r>
        <w:t>2.1 总体分层图</w:t>
      </w:r>
    </w:p>
    <w:p>
      <w:pPr>
        <w:spacing w:before="80" w:after="160"/>
        <w:ind w:left="170"/>
      </w:pPr>
      <w:r>
        <w:rPr>
          <w:rFonts w:ascii="Noto Sans Mono CJK SC" w:hAnsi="Noto Sans Mono CJK SC" w:eastAsia="Noto Sans Mono CJK SC"/>
          <w:b w:val="0"/>
          <w:i w:val="0"/>
          <w:color w:val="0F2C4C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 表现层  fronted（Vue3）                                          │</w:t>
        <w:br/>
        <w:t>│  登录 / 空间 / 对话 / 智能体超市 / 技能市场 / 工具市场 / 网盘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接入层  com.qianxun.web.*                                        │</w:t>
        <w:br/>
        <w:t>│  10 个 Controller · ApiRequest/ApiResponse · GlobalExceptionHandler│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安全与上下文  security + interceptor + UserContext               │</w:t>
        <w:br/>
        <w:t>│  JWT Filter · 角色 admin/functional · 请求头兜底身份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业务服务  com.qianxun.service.*                                  │</w:t>
        <w:br/>
        <w:t>│  会话 · 流式对话 · 用户 · 欢迎页 · 技能/工具集 · 目标/计划/委派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LLM 客户端  com.qianxun.llm.*                                    │</w:t>
        <w:br/>
        <w:t>│  ClaudeCodeChatClient · Hermes* · OpenAiCompatibleStreamClient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持久化  repo + storage                                           │</w:t>
        <w:br/>
        <w:t>│  TiDB JDBC Repository · MinIO · 正文抽取 · 公开链接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基础设施  docker-compose                                         │</w:t>
        <w:br/>
        <w:t>│  TiDB · MinIO · LiteLLM · claude-code · backend · frontend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表现层（前端）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工程目录 fronted/（Vue 3 SPA）。路由守卫：无 token 跳转 /login。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294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路径 / 文件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登录页</w:t>
            </w:r>
          </w:p>
        </w:tc>
        <w:tc>
          <w:tcPr>
            <w:tcW w:type="dxa" w:w="294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views/LoginView.vue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账号密码登录，写入 localStorage.token</w:t>
            </w:r>
          </w:p>
        </w:tc>
      </w:tr>
      <w:tr>
        <w:trPr>
          <w:cantSplit/>
        </w:trPr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空间首页</w:t>
            </w:r>
          </w:p>
        </w:tc>
        <w:tc>
          <w:tcPr>
            <w:tcW w:type="dxa" w:w="294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views/SpaceView.vue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欢迎区、智能体入口、数据画像、推荐问题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对话页</w:t>
            </w:r>
          </w:p>
        </w:tc>
        <w:tc>
          <w:tcPr>
            <w:tcW w:type="dxa" w:w="294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views/ChatView.vue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SSE 对话、工具抽屉、目标条、文档卡片</w:t>
            </w:r>
          </w:p>
        </w:tc>
      </w:tr>
      <w:tr>
        <w:trPr>
          <w:cantSplit/>
        </w:trPr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智能体超市</w:t>
            </w:r>
          </w:p>
        </w:tc>
        <w:tc>
          <w:tcPr>
            <w:tcW w:type="dxa" w:w="294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views/MarketView.vue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浏览/管理注册智能体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技能市场</w:t>
            </w:r>
          </w:p>
        </w:tc>
        <w:tc>
          <w:tcPr>
            <w:tcW w:type="dxa" w:w="294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views/SkillsMarketView.vue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技能列表、启停、上传 zip、文件树</w:t>
            </w:r>
          </w:p>
        </w:tc>
      </w:tr>
      <w:tr>
        <w:trPr>
          <w:cantSplit/>
        </w:trPr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工具市场</w:t>
            </w:r>
          </w:p>
        </w:tc>
        <w:tc>
          <w:tcPr>
            <w:tcW w:type="dxa" w:w="294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views/ToolsMarketView.vue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工具集列表与启停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主布局</w:t>
            </w:r>
          </w:p>
        </w:tc>
        <w:tc>
          <w:tcPr>
            <w:tcW w:type="dxa" w:w="294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layouts/MainLayout.vue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侧栏、顶栏、主题</w:t>
            </w:r>
          </w:p>
        </w:tc>
      </w:tr>
      <w:tr>
        <w:trPr>
          <w:cantSplit/>
        </w:trPr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API 客户端</w:t>
            </w:r>
          </w:p>
        </w:tc>
        <w:tc>
          <w:tcPr>
            <w:tcW w:type="dxa" w:w="294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src/api/*.ts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按域封装后端调用（auth/sessions/chat/hermes/data…）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状态</w:t>
            </w:r>
          </w:p>
        </w:tc>
        <w:tc>
          <w:tcPr>
            <w:tcW w:type="dxa" w:w="294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src/stores/*.ts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会话、引导数据、网盘、Hermes profile、主题等</w:t>
            </w:r>
          </w:p>
        </w:tc>
      </w:tr>
    </w:tbl>
    <w:p>
      <w:pPr>
        <w:spacing w:after="80"/>
      </w:pPr>
    </w:p>
    <w:p>
      <w:pPr>
        <w:pStyle w:val="Heading2"/>
      </w:pPr>
      <w:r>
        <w:t>2.3 接入层（Controller）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控制器</w:t>
            </w:r>
          </w:p>
        </w:tc>
        <w:tc>
          <w:tcPr>
            <w:tcW w:type="dxa" w:w="374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前缀</w:t>
            </w:r>
          </w:p>
        </w:tc>
        <w:tc>
          <w:tcPr>
            <w:tcW w:type="dxa" w:w="311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AuthController</w:t>
            </w:r>
          </w:p>
        </w:tc>
        <w:tc>
          <w:tcPr>
            <w:tcW w:type="dxa" w:w="374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/QianXunService/auth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健康检查、登录签发 JWT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UserController</w:t>
            </w:r>
          </w:p>
        </w:tc>
        <w:tc>
          <w:tcPr>
            <w:tcW w:type="dxa" w:w="374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/QianXunService/users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当前用户、管理员创建功能用户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WelcomeController</w:t>
            </w:r>
          </w:p>
        </w:tc>
        <w:tc>
          <w:tcPr>
            <w:tcW w:type="dxa" w:w="374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/QianXunService/welcome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首页聚合引导数据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SessionController</w:t>
            </w:r>
          </w:p>
        </w:tc>
        <w:tc>
          <w:tcPr>
            <w:tcW w:type="dxa" w:w="374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CRUD、消息列表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ChatStreamController</w:t>
            </w:r>
          </w:p>
        </w:tc>
        <w:tc>
          <w:tcPr>
            <w:tcW w:type="dxa" w:w="374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/QianXunService/sessions/{sessionId}/chat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流式对话、订阅、停止、活跃 run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HermesController</w:t>
            </w:r>
          </w:p>
        </w:tc>
        <w:tc>
          <w:tcPr>
            <w:tcW w:type="dxa" w:w="374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 / soul / 技能 / 工具集 / 委派日志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DataController</w:t>
            </w:r>
          </w:p>
        </w:tc>
        <w:tc>
          <w:tcPr>
            <w:tcW w:type="dxa" w:w="374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云盘、画像、上传下载、公开链接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RegistryController</w:t>
            </w:r>
          </w:p>
        </w:tc>
        <w:tc>
          <w:tcPr>
            <w:tcW w:type="dxa" w:w="374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智能体 / 模型 / 数据集注册表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FeedbackController</w:t>
            </w:r>
          </w:p>
        </w:tc>
        <w:tc>
          <w:tcPr>
            <w:tcW w:type="dxa" w:w="374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/QianXunService/feedback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消息点赞点踩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ActivityLogController</w:t>
            </w:r>
          </w:p>
        </w:tc>
        <w:tc>
          <w:tcPr>
            <w:tcW w:type="dxa" w:w="374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/QianXunService/activity-logs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会话活动日志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AIToolsService</w:t>
            </w:r>
          </w:p>
        </w:tc>
        <w:tc>
          <w:tcPr>
            <w:tcW w:type="dxa" w:w="374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/QianXunService/aitools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只读 SQL / ES 查询（智能体工具）</w:t>
            </w:r>
          </w:p>
        </w:tc>
      </w:tr>
    </w:tbl>
    <w:p>
      <w:pPr>
        <w:spacing w:after="80"/>
      </w:pPr>
    </w:p>
    <w:p>
      <w:pPr>
        <w:spacing w:after="160" w:before="0" w:line="32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555555"/>
          <w:sz w:val="21"/>
        </w:rPr>
        <w:t>配套类：ApiRequestSupport（拆 jsonArg、应用 generalArgument）；GlobalExceptionHandler（ResponseStatusException / 数据库 / 上传超限 / 通用异常）。</w:t>
      </w:r>
    </w:p>
    <w:p>
      <w:pPr>
        <w:pStyle w:val="Heading2"/>
      </w:pPr>
      <w:r>
        <w:t>2.4 安全与用户上下文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06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包</w:t>
            </w:r>
          </w:p>
        </w:tc>
        <w:tc>
          <w:tcPr>
            <w:tcW w:type="dxa" w:w="4479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0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JwtAuthenticationFilter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security</w:t>
            </w:r>
          </w:p>
        </w:tc>
        <w:tc>
          <w:tcPr>
            <w:tcW w:type="dxa" w:w="447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拦截 /QianXunService/*，校验 Bearer JWT，写入 UserContext</w:t>
            </w:r>
          </w:p>
        </w:tc>
      </w:tr>
      <w:tr>
        <w:trPr>
          <w:cantSplit/>
        </w:trPr>
        <w:tc>
          <w:tcPr>
            <w:tcW w:type="dxa" w:w="30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JwtService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security</w:t>
            </w:r>
          </w:p>
        </w:tc>
        <w:tc>
          <w:tcPr>
            <w:tcW w:type="dxa" w:w="447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签发/解析 JWT（userId、username、displayName、role）</w:t>
            </w:r>
          </w:p>
        </w:tc>
      </w:tr>
      <w:tr>
        <w:trPr>
          <w:cantSplit/>
        </w:trPr>
        <w:tc>
          <w:tcPr>
            <w:tcW w:type="dxa" w:w="30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UserRoles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security</w:t>
            </w:r>
          </w:p>
        </w:tc>
        <w:tc>
          <w:tcPr>
            <w:tcW w:type="dxa" w:w="447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admin / functional 归一化</w:t>
            </w:r>
          </w:p>
        </w:tc>
      </w:tr>
      <w:tr>
        <w:trPr>
          <w:cantSplit/>
        </w:trPr>
        <w:tc>
          <w:tcPr>
            <w:tcW w:type="dxa" w:w="30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UserContextInterceptor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web.interceptor</w:t>
            </w:r>
          </w:p>
        </w:tc>
        <w:tc>
          <w:tcPr>
            <w:tcW w:type="dxa" w:w="447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非 JWT 时从 X-User-Id 等请求头兜底身份</w:t>
            </w:r>
          </w:p>
        </w:tc>
      </w:tr>
      <w:tr>
        <w:trPr>
          <w:cantSplit/>
        </w:trPr>
        <w:tc>
          <w:tcPr>
            <w:tcW w:type="dxa" w:w="30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UserContext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context</w:t>
            </w:r>
          </w:p>
        </w:tc>
        <w:tc>
          <w:tcPr>
            <w:tcW w:type="dxa" w:w="447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线程内当前用户（id / 登录名 / 展示名 / 角色）</w:t>
            </w:r>
          </w:p>
        </w:tc>
      </w:tr>
      <w:tr>
        <w:trPr>
          <w:cantSplit/>
        </w:trPr>
        <w:tc>
          <w:tcPr>
            <w:tcW w:type="dxa" w:w="30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PasswordHashingConfiguration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config</w:t>
            </w:r>
          </w:p>
        </w:tc>
        <w:tc>
          <w:tcPr>
            <w:tcW w:type="dxa" w:w="447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密码哈希（BCrypt）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公开接口（无需 JWT）：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36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4649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345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464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/QianXunService/auth/health</w:t>
            </w:r>
          </w:p>
        </w:tc>
        <w:tc>
          <w:tcPr>
            <w:tcW w:type="dxa" w:w="345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健康检查</w:t>
            </w:r>
          </w:p>
        </w:tc>
      </w:tr>
      <w:tr>
        <w:trPr>
          <w:cantSplit/>
        </w:trPr>
        <w:tc>
          <w:tcPr>
            <w:tcW w:type="dxa" w:w="13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464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/QianXunService/auth/login</w:t>
            </w:r>
          </w:p>
        </w:tc>
        <w:tc>
          <w:tcPr>
            <w:tcW w:type="dxa" w:w="345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登录换票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464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/QianXunService/data/files/public/**</w:t>
            </w:r>
          </w:p>
        </w:tc>
        <w:tc>
          <w:tcPr>
            <w:tcW w:type="dxa" w:w="345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智能体/浏览器凭 publicToken 读文件</w:t>
            </w:r>
          </w:p>
        </w:tc>
      </w:tr>
      <w:tr>
        <w:trPr>
          <w:cantSplit/>
        </w:trPr>
        <w:tc>
          <w:tcPr>
            <w:tcW w:type="dxa" w:w="13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OPTIONS</w:t>
            </w:r>
          </w:p>
        </w:tc>
        <w:tc>
          <w:tcPr>
            <w:tcW w:type="dxa" w:w="464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任意</w:t>
            </w:r>
          </w:p>
        </w:tc>
        <w:tc>
          <w:tcPr>
            <w:tcW w:type="dxa" w:w="345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CORS 预检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仅管理员（UserContext.isAdmin()）可调用：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36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81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81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/QianXunService/users/create</w:t>
            </w:r>
          </w:p>
        </w:tc>
      </w:tr>
      <w:tr>
        <w:trPr>
          <w:cantSplit/>
        </w:trPr>
        <w:tc>
          <w:tcPr>
            <w:tcW w:type="dxa" w:w="13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81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/QianXunService/registry/agents/upsert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81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/QianXunService/registry/agents/delete</w:t>
            </w:r>
          </w:p>
        </w:tc>
      </w:tr>
      <w:tr>
        <w:trPr>
          <w:cantSplit/>
        </w:trPr>
        <w:tc>
          <w:tcPr>
            <w:tcW w:type="dxa" w:w="13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81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/QianXunService/hermes/profiles/create</w:t>
            </w:r>
          </w:p>
        </w:tc>
      </w:tr>
      <w:tr>
        <w:trPr>
          <w:cantSplit/>
        </w:trPr>
        <w:tc>
          <w:tcPr>
            <w:tcW w:type="dxa" w:w="13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81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/QianXunService/hermes/profiles/soul/update</w:t>
            </w:r>
          </w:p>
        </w:tc>
      </w:tr>
    </w:tbl>
    <w:p>
      <w:pPr>
        <w:spacing w:after="80"/>
      </w:pPr>
    </w:p>
    <w:p>
      <w:pPr>
        <w:pStyle w:val="Heading2"/>
      </w:pPr>
      <w:r>
        <w:t>2.5 业务服务层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17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服务</w:t>
            </w:r>
          </w:p>
        </w:tc>
        <w:tc>
          <w:tcPr>
            <w:tcW w:type="dxa" w:w="6293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QianXunServiceUser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认证、当前用户、创建功能用户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QianXunServiceChatSession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会话生命周期、所有权校验、消息查询、分页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QianXunServiceChatStream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编排一轮对话：落库、调运行器、推 SSE、草稿刷新、生成文档入库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ActiveRunRegistry / ChatRun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会话级互斥 run、多订阅者回放、停止与序号 lastSeq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QianXunServiceWelcome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聚合欢迎文案、推荐问题、工具中文名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QianXunServiceActivityLog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活动日志与反馈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HermesSkillService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技能列表/文件树/读写/启停/zip 上传下载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HermesToolsetService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工具集列表与启停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HermesLiveTranscriptService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委派 live transcript 列表与正文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ChatGoalInvocation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会话长程目标解析与 /goal 斜杠命令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ChatPlanInvocation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计划相关调用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ChatSkillInvocation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强制技能注入 / slash.exec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ChatAgentsInvocation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/agents 子任务状态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ChatDashboardTurn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Dashboard 一轮对话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ChatFileContext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本轮 fileIds 抽正文进上下文（未传则不读网盘）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ContextWindowResolver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补全 profile 上下文窗口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ToolDisplayNames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 code → 中文名 / 图标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SessionAgentLabels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会话展示名（数智干警 / 注册表 name）</w:t>
            </w:r>
          </w:p>
        </w:tc>
      </w:tr>
    </w:tbl>
    <w:p>
      <w:pPr>
        <w:spacing w:after="80"/>
      </w:pPr>
    </w:p>
    <w:p>
      <w:pPr>
        <w:pStyle w:val="Heading2"/>
      </w:pPr>
      <w:r>
        <w:t>2.6 LLM 运行器层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51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客户端</w:t>
            </w:r>
          </w:p>
        </w:tc>
        <w:tc>
          <w:tcPr>
            <w:tcW w:type="dxa" w:w="5953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ClaudeCodeChatClient</w:t>
            </w:r>
          </w:p>
        </w:tc>
        <w:tc>
          <w:tcPr>
            <w:tcW w:type="dxa" w:w="595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主路径：HTTP NDJSON 调 Claude Agent SDK 网关</w:t>
            </w:r>
          </w:p>
        </w:tc>
      </w:tr>
      <w:tr>
        <w:trPr>
          <w:cantSplit/>
        </w:trPr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ClaudeCodeStreamParser</w:t>
            </w:r>
          </w:p>
        </w:tc>
        <w:tc>
          <w:tcPr>
            <w:tcW w:type="dxa" w:w="595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解析网关流式事件（文本、工具、用量）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ClaudeCodeToolCatalog / Toolsets / Paths</w:t>
            </w:r>
          </w:p>
        </w:tc>
        <w:tc>
          <w:tcPr>
            <w:tcW w:type="dxa" w:w="595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工具目录、工具集、路径约定</w:t>
            </w:r>
          </w:p>
        </w:tc>
      </w:tr>
      <w:tr>
        <w:trPr>
          <w:cantSplit/>
        </w:trPr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OpenAiCompatibleStreamClient</w:t>
            </w:r>
          </w:p>
        </w:tc>
        <w:tc>
          <w:tcPr>
            <w:tcW w:type="dxa" w:w="595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OpenAI 兼容流式补全（建议短请求、兜底）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HermesAgentClient</w:t>
            </w:r>
          </w:p>
        </w:tc>
        <w:tc>
          <w:tcPr>
            <w:tcW w:type="dxa" w:w="595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 / soul / 技能 / 工具集管理（网关或 Dashboard）</w:t>
            </w:r>
          </w:p>
        </w:tc>
      </w:tr>
      <w:tr>
        <w:trPr>
          <w:cantSplit/>
        </w:trPr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HermesDashboardChatClient / Rpc</w:t>
            </w:r>
          </w:p>
        </w:tc>
        <w:tc>
          <w:tcPr>
            <w:tcW w:type="dxa" w:w="595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旧 Dashboard 长对话与 RPC（默认关闭）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HermesWorkspaceSandbox</w:t>
            </w:r>
          </w:p>
        </w:tc>
        <w:tc>
          <w:tcPr>
            <w:tcW w:type="dxa" w:w="595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工作区沙箱路径约束</w:t>
            </w:r>
          </w:p>
        </w:tc>
      </w:tr>
      <w:tr>
        <w:trPr>
          <w:cantSplit/>
        </w:trPr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HermesToolCatalog</w:t>
            </w:r>
          </w:p>
        </w:tc>
        <w:tc>
          <w:tcPr>
            <w:tcW w:type="dxa" w:w="595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 工具目录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TokenUsageMerge</w:t>
            </w:r>
          </w:p>
        </w:tc>
        <w:tc>
          <w:tcPr>
            <w:tcW w:type="dxa" w:w="595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同轮 usage 累加或会话快照覆盖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配置上 qianxun.claude.enabled 默认 true，指向 http://claude-code:8642；qianxun.hermes.enabled 默认 false。未配 API Key 且 mock-enabled=true 时走本地模拟流。</w:t>
      </w:r>
    </w:p>
    <w:p>
      <w:pPr>
        <w:pStyle w:val="Heading2"/>
      </w:pPr>
      <w:r>
        <w:t>2.7 持久化与存储层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17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6293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*Repository（repo）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TiDB 表的 JDBC 访问：用户、会话、消息、反馈、日志、注册表、文件、画像、UI 配置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TiDBSchemaInitializer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启动幂等建库建表、补列、种子管理员与欢迎文案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MinioStorage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用户文件 put/get/delete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UserDocumentStore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对话生成文档入库（文件夹约定 + 公开 token）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OfficeContentExtractor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Office/文本抽取 detailText / Excel JSON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ImageContentExtractor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图片理解辅助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ArchiveUnpacker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ZIP 安全解压（路径消毒、体积限制）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FolderPaths / FilePublicLinks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文件夹路径规范化；公开下载相对路径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HermesGeneratedDocuments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智能体产出文件识别与聊天 Markdown 链接</w:t>
            </w:r>
          </w:p>
        </w:tc>
      </w:tr>
    </w:tbl>
    <w:p>
      <w:pPr>
        <w:spacing w:after="80"/>
      </w:pPr>
    </w:p>
    <w:p>
      <w:pPr>
        <w:pStyle w:val="Heading2"/>
      </w:pPr>
      <w:r>
        <w:t>2.8 配置与基础设施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17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组件</w:t>
            </w:r>
          </w:p>
        </w:tc>
        <w:tc>
          <w:tcPr>
            <w:tcW w:type="dxa" w:w="6293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QianxunProperties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绑定 qianxun.*：auth / llm / claude / hermes / minio / cors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WebConfiguration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CORS、JWT Filter 注册、SSE 线程池、异步超时 0</w:t>
            </w:r>
          </w:p>
        </w:tc>
      </w:tr>
      <w:tr>
        <w:trPr>
          <w:cantSplit/>
        </w:trPr>
        <w:tc>
          <w:tcPr>
            <w:tcW w:type="dxa" w:w="317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JDBCConfig / tidbDataSource</w:t>
            </w:r>
          </w:p>
        </w:tc>
        <w:tc>
          <w:tcPr>
            <w:tcW w:type="dxa" w:w="629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业务库连接（非 spring.datasource 默认库）</w:t>
            </w:r>
          </w:p>
        </w:tc>
      </w:tr>
      <w:tr>
        <w:trPr>
          <w:cantSplit/>
        </w:trPr>
        <w:tc>
          <w:tcPr>
            <w:tcW w:type="dxa" w:w="317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docker-compose</w:t>
            </w:r>
          </w:p>
        </w:tc>
        <w:tc>
          <w:tcPr>
            <w:tcW w:type="dxa" w:w="629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tidb、minio、minio-init、litellm、claude-code、backend、frontend</w:t>
            </w:r>
          </w:p>
        </w:tc>
      </w:tr>
    </w:tbl>
    <w:p>
      <w:pPr>
        <w:spacing w:after="80"/>
      </w:pPr>
    </w:p>
    <w:p>
      <w:pPr>
        <w:pStyle w:val="Heading2"/>
      </w:pPr>
      <w:r>
        <w:t>2.9 部署拓扑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服务</w:t>
            </w:r>
          </w:p>
        </w:tc>
        <w:tc>
          <w:tcPr>
            <w:tcW w:type="dxa" w:w="408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容器 / 端口</w:t>
            </w:r>
          </w:p>
        </w:tc>
        <w:tc>
          <w:tcPr>
            <w:tcW w:type="dxa" w:w="357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前端</w:t>
            </w:r>
          </w:p>
        </w:tc>
        <w:tc>
          <w:tcPr>
            <w:tcW w:type="dxa" w:w="408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qianxun-frontend :80（宿主可映射 80）</w:t>
            </w:r>
          </w:p>
        </w:tc>
        <w:tc>
          <w:tcPr>
            <w:tcW w:type="dxa" w:w="357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Nginx 静态资源 + 反代 API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后端</w:t>
            </w:r>
          </w:p>
        </w:tc>
        <w:tc>
          <w:tcPr>
            <w:tcW w:type="dxa" w:w="408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qianxun-backend :8080</w:t>
            </w:r>
          </w:p>
        </w:tc>
        <w:tc>
          <w:tcPr>
            <w:tcW w:type="dxa" w:w="357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Spring Boot，健康检查 /QianXunService/auth/health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TiDB</w:t>
            </w:r>
          </w:p>
        </w:tc>
        <w:tc>
          <w:tcPr>
            <w:tcW w:type="dxa" w:w="408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qianxun-tidb :4000 / :10080</w:t>
            </w:r>
          </w:p>
        </w:tc>
        <w:tc>
          <w:tcPr>
            <w:tcW w:type="dxa" w:w="357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持久卷 tidb-data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MinIO</w:t>
            </w:r>
          </w:p>
        </w:tc>
        <w:tc>
          <w:tcPr>
            <w:tcW w:type="dxa" w:w="408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qianxun-minio :9000 / 控制台 :9001</w:t>
            </w:r>
          </w:p>
        </w:tc>
        <w:tc>
          <w:tcPr>
            <w:tcW w:type="dxa" w:w="357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对象存储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LiteLLM</w:t>
            </w:r>
          </w:p>
        </w:tc>
        <w:tc>
          <w:tcPr>
            <w:tcW w:type="dxa" w:w="408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qianxun-litellm 容器 4000（宿主默认 4001）</w:t>
            </w:r>
          </w:p>
        </w:tc>
        <w:tc>
          <w:tcPr>
            <w:tcW w:type="dxa" w:w="357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协议桥，避免与 TiDB 4000 冲突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Claude Code</w:t>
            </w:r>
          </w:p>
        </w:tc>
        <w:tc>
          <w:tcPr>
            <w:tcW w:type="dxa" w:w="408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qianxun-claude-code :8642</w:t>
            </w:r>
          </w:p>
        </w:tc>
        <w:tc>
          <w:tcPr>
            <w:tcW w:type="dxa" w:w="357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 SDK 网关</w:t>
            </w:r>
          </w:p>
        </w:tc>
      </w:tr>
    </w:tbl>
    <w:p>
      <w:pPr>
        <w:spacing w:after="80"/>
      </w:pPr>
    </w:p>
    <w:p>
      <w:pPr>
        <w:pStyle w:val="Heading1"/>
      </w:pPr>
      <w:r>
        <w:t>3. 接口通用约定</w:t>
      </w:r>
    </w:p>
    <w:p>
      <w:pPr>
        <w:pStyle w:val="Heading2"/>
      </w:pPr>
      <w:r>
        <w:t>3.1 服务地址与前缀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540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默认端口</w:t>
            </w:r>
          </w:p>
        </w:tc>
        <w:tc>
          <w:tcPr>
            <w:tcW w:type="dxa" w:w="754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8080（无 context-path）</w:t>
            </w:r>
          </w:p>
        </w:tc>
      </w:tr>
      <w:tr>
        <w:trPr>
          <w:cantSplit/>
        </w:trPr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API 前缀</w:t>
            </w:r>
          </w:p>
        </w:tc>
        <w:tc>
          <w:tcPr>
            <w:tcW w:type="dxa" w:w="754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CORS</w:t>
            </w:r>
          </w:p>
        </w:tc>
        <w:tc>
          <w:tcPr>
            <w:tcW w:type="dxa" w:w="754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qianxun.cors.allowed-origin-patterns，默认 *；允许 GET/POST/PUT/PATCH/DELETE/OPTIONS</w:t>
            </w:r>
          </w:p>
        </w:tc>
      </w:tr>
      <w:tr>
        <w:trPr>
          <w:cantSplit/>
        </w:trPr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上传限制</w:t>
            </w:r>
          </w:p>
        </w:tc>
        <w:tc>
          <w:tcPr>
            <w:tcW w:type="dxa" w:w="754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单文件默认 200MB（QIANXUN_UPLOAD_MAX_MB），整次请求默认 1024MB；云盘业务另有 max-file-size-mb</w:t>
            </w:r>
          </w:p>
        </w:tc>
      </w:tr>
      <w:tr>
        <w:trPr>
          <w:cantSplit/>
        </w:trPr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SSE 超时</w:t>
            </w:r>
          </w:p>
        </w:tc>
        <w:tc>
          <w:tcPr>
            <w:tcW w:type="dxa" w:w="754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SseEmitter(0L) + MVC async timeout 0，靠注释心跳保活</w:t>
            </w:r>
          </w:p>
        </w:tc>
      </w:tr>
    </w:tbl>
    <w:p>
      <w:pPr>
        <w:spacing w:after="80"/>
      </w:pPr>
    </w:p>
    <w:p>
      <w:pPr>
        <w:pStyle w:val="Heading2"/>
      </w:pPr>
      <w:r>
        <w:t>3.2 统一请求 ApiRequest&lt;T&gt;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大多数业务 POST 使用如下封装（Java record）：</w:t>
      </w:r>
    </w:p>
    <w:p>
      <w:pPr>
        <w:spacing w:before="80" w:after="160"/>
        <w:ind w:left="170"/>
      </w:pPr>
      <w:r>
        <w:rPr>
          <w:rFonts w:ascii="Noto Sans Mono CJK SC" w:hAnsi="Noto Sans Mono CJK SC" w:eastAsia="Noto Sans Mono CJK SC"/>
          <w:b w:val="0"/>
          <w:i w:val="0"/>
          <w:color w:val="0F2C4C"/>
          <w:sz w:val="18"/>
        </w:rPr>
        <w:t>{ "jsonArg": { /* 业务字段 */ }, "generalArgument": { ... } }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ApiRequest 外层字段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jsonArg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视接口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业务参数对象；部分列表接口可省略整个 body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generalArgument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GeneralArgument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历史兼容的通用参数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GeneralArgument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外部用户 ID；JWT 场景不覆盖令牌身份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loginName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登录名，同时用作展示名兜底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ip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客户端 IP（当前业务未强依赖）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coralKey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预留</w:t>
            </w:r>
          </w:p>
        </w:tc>
      </w:tr>
    </w:tbl>
    <w:p>
      <w:pPr>
        <w:spacing w:after="80"/>
      </w:pPr>
    </w:p>
    <w:p>
      <w:pPr>
        <w:pStyle w:val="Heading2"/>
      </w:pPr>
      <w:r>
        <w:t>3.3 统一响应 ApiResponse&lt;T&gt;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ApiResponse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code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0 成功；业务错误为 -1 或 HTTP 语义码（401/400/403/404/409/413/502/503）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成功为 success，失败为原因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data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成功时的业务数据；失败为 null。空对象接口 data 可为 null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成功示例：</w:t>
      </w:r>
    </w:p>
    <w:p>
      <w:pPr>
        <w:spacing w:before="80" w:after="160"/>
        <w:ind w:left="170"/>
      </w:pPr>
      <w:r>
        <w:rPr>
          <w:rFonts w:ascii="Noto Sans Mono CJK SC" w:hAnsi="Noto Sans Mono CJK SC" w:eastAsia="Noto Sans Mono CJK SC"/>
          <w:b w:val="0"/>
          <w:i w:val="0"/>
          <w:color w:val="0F2C4C"/>
          <w:sz w:val="18"/>
        </w:rPr>
        <w:t>{ "code": 0, "message": "success", "data": { ... } }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失败示例（未登录，由过滤器直接写出）：</w:t>
      </w:r>
    </w:p>
    <w:p>
      <w:pPr>
        <w:spacing w:before="80" w:after="160"/>
        <w:ind w:left="170"/>
      </w:pPr>
      <w:r>
        <w:rPr>
          <w:rFonts w:ascii="Noto Sans Mono CJK SC" w:hAnsi="Noto Sans Mono CJK SC" w:eastAsia="Noto Sans Mono CJK SC"/>
          <w:b w:val="0"/>
          <w:i w:val="0"/>
          <w:color w:val="0F2C4C"/>
          <w:sz w:val="18"/>
        </w:rPr>
        <w:t>{ "code": 401, "message": "未登录或缺少令牌", "data": null }</w:t>
      </w:r>
    </w:p>
    <w:p>
      <w:pPr>
        <w:pStyle w:val="Heading2"/>
      </w:pPr>
      <w:r>
        <w:t>3.4 鉴权头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68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头</w:t>
            </w:r>
          </w:p>
        </w:tc>
        <w:tc>
          <w:tcPr>
            <w:tcW w:type="dxa" w:w="5783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68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Authorization</w:t>
            </w:r>
          </w:p>
        </w:tc>
        <w:tc>
          <w:tcPr>
            <w:tcW w:type="dxa" w:w="5783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Bearer &lt;jwt&gt;。登录接口返回 token，默认 86400 秒</w:t>
            </w:r>
          </w:p>
        </w:tc>
      </w:tr>
      <w:tr>
        <w:trPr>
          <w:cantSplit/>
        </w:trPr>
        <w:tc>
          <w:tcPr>
            <w:tcW w:type="dxa" w:w="368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X-User-Id / X-User-Name / X-User-Display-Name</w:t>
            </w:r>
          </w:p>
        </w:tc>
        <w:tc>
          <w:tcPr>
            <w:tcW w:type="dxa" w:w="5783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关闭 JWT 或非 JWT 请求时的身份兜底，值需 URL 编码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LoginResponse.role 取值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admin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可创建功能用户、新建/修改/删除智能体、改 SOUL、建 profile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functional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可对话、网盘、浏览市场；不能建号或改智能体</w:t>
            </w:r>
          </w:p>
        </w:tc>
      </w:tr>
    </w:tbl>
    <w:p>
      <w:pPr>
        <w:spacing w:after="80"/>
      </w:pPr>
    </w:p>
    <w:p>
      <w:pPr>
        <w:pStyle w:val="Heading2"/>
      </w:pPr>
      <w:r>
        <w:t>3.5 全局异常映射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8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异常</w:t>
            </w:r>
          </w:p>
        </w:tc>
        <w:tc>
          <w:tcPr>
            <w:tcW w:type="dxa" w:w="124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HTTP</w:t>
            </w:r>
          </w:p>
        </w:tc>
        <w:tc>
          <w:tcPr>
            <w:tcW w:type="dxa" w:w="124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code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典型 message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未带/无效 JWT</w:t>
            </w:r>
          </w:p>
        </w:tc>
        <w:tc>
          <w:tcPr>
            <w:tcW w:type="dxa" w:w="124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401</w:t>
            </w:r>
          </w:p>
        </w:tc>
        <w:tc>
          <w:tcPr>
            <w:tcW w:type="dxa" w:w="124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401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未登录或缺少令牌 / 令牌无效或已过期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ResponseStatusException</w:t>
            </w:r>
          </w:p>
        </w:tc>
        <w:tc>
          <w:tcPr>
            <w:tcW w:type="dxa" w:w="124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原状态</w:t>
            </w:r>
          </w:p>
        </w:tc>
        <w:tc>
          <w:tcPr>
            <w:tcW w:type="dxa" w:w="124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同状态码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如 403「仅管理员可新建、修改或删除智能体」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DataAccessException</w:t>
            </w:r>
          </w:p>
        </w:tc>
        <w:tc>
          <w:tcPr>
            <w:tcW w:type="dxa" w:w="124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503</w:t>
            </w:r>
          </w:p>
        </w:tc>
        <w:tc>
          <w:tcPr>
            <w:tcW w:type="dxa" w:w="124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503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数据库暂时不可用… / 内存资源紧张…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MaxUploadSizeExceeded</w:t>
            </w:r>
          </w:p>
        </w:tc>
        <w:tc>
          <w:tcPr>
            <w:tcW w:type="dxa" w:w="124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413</w:t>
            </w:r>
          </w:p>
        </w:tc>
        <w:tc>
          <w:tcPr>
            <w:tcW w:type="dxa" w:w="124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413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文件过大，超过上传限制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其它 Exception</w:t>
            </w:r>
          </w:p>
        </w:tc>
        <w:tc>
          <w:tcPr>
            <w:tcW w:type="dxa" w:w="124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500</w:t>
            </w:r>
          </w:p>
        </w:tc>
        <w:tc>
          <w:tcPr>
            <w:tcW w:type="dxa" w:w="124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500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异常 message 或「系统异常」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会话占用中发流</w:t>
            </w:r>
          </w:p>
        </w:tc>
        <w:tc>
          <w:tcPr>
            <w:tcW w:type="dxa" w:w="124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409</w:t>
            </w:r>
          </w:p>
        </w:tc>
        <w:tc>
          <w:tcPr>
            <w:tcW w:type="dxa" w:w="124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409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该会话正在输出中，请等待完成或先停止后再发送</w:t>
            </w:r>
          </w:p>
        </w:tc>
      </w:tr>
    </w:tbl>
    <w:p>
      <w:pPr>
        <w:spacing w:after="80"/>
      </w:pPr>
    </w:p>
    <w:p>
      <w:pPr>
        <w:pStyle w:val="Heading1"/>
      </w:pPr>
      <w:r>
        <w:t>4. 接口清单总览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56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5329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1020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鉴权</w:t>
            </w:r>
          </w:p>
        </w:tc>
        <w:tc>
          <w:tcPr>
            <w:tcW w:type="dxa" w:w="170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/QianXunService/auth/health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健康检查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/QianXunService/auth/login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/QianXunService/users/me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当前用户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/QianXunService/users/create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管理员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创建功能用户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/QianXunService/welcome/bootstrap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首页引导聚合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/QianXunService/sessions/create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创建会话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7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/QianXunService/sessions/list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分页列会话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/QianXunService/sessions/get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会话详情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9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/QianXunService/sessions/update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改标题/目标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10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/QianXunService/sessions/delete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删除会话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11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/QianXunService/sessions/messages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消息列表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12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/QianXunService/sessions/{sessionId}/chat/stream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发起 SSE 对话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13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/QianXunService/sessions/{sessionId}/chat/stream/subscribe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续订 SSE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14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/QianXunService/sessions/{sessionId}/chat/runs/active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当前 run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15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/QianXunService/sessions/{sessionId}/chat/stream/stop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停止生成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16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/QianXunService/hermes/profiles/list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 列表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17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/QianXunService/hermes/profiles/create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管理员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新建 profile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18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/QianXunService/hermes/profiles/soul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读 SOUL.md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19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/QianXunService/hermes/profiles/soul/update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管理员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写 SOUL.md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20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/QianXunService/hermes/skills/list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技能列表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21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/QianXunService/hermes/skills/tree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技能文件树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22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/QianXunService/hermes/skills/file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读技能文件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23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/QianXunService/hermes/skills/file/update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写技能文件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24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/QianXunService/hermes/skills/toggle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启停技能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25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/QianXunService/hermes/skills/upload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上传 zip 技能包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26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/QianXunService/hermes/skills/download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下载技能 zip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27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/QianXunService/hermes/tools/list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工具集列表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28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/QianXunService/hermes/tools/toggle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启停工具集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29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/QianXunService/hermes/delegation/live/list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委派日志列表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30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/QianXunService/hermes/delegation/live/read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读委派日志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31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/QianXunService/data/files/list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云盘列表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32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/QianXunService/data/files/detail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文件详情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33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/QianXunService/data/files/upsert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元数据 upsert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34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/QianXunService/data/files/upload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单文件上传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35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/QianXunService/data/files/upload-batch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批量上传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36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/QianXunService/data/files/delete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删文件或文件夹树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37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/QianXunService/data/files/download/{id}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附件下载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38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/QianXunService/data/files/public/{token}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公开下载/预览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39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/QianXunService/data/files/public/{token}/detail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公开详情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40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/QianXunService/data/folders/create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建文件夹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41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/QianXunService/data/folders/delete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删文件夹树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42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/QianXunService/data/portrait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读数据画像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43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/QianXunService/data/portrait/upsert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写数据画像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44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/QianXunService/registry/agents/list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智能体列表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45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/QianXunService/registry/agents/upsert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管理员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新建/更新智能体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46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/QianXunService/registry/agents/delete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管理员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删除智能体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47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/QianXunService/registry/models/list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模型列表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48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/QianXunService/registry/models/upsert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新建/更新模型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49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/QianXunService/registry/datasets/list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数据集列表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50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/QianXunService/registry/datasets/upsert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新建/更新数据集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51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/QianXunService/feedback/submit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提交反馈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52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/QianXunService/feedback/get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查询反馈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53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/QianXunService/feedback/delete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删除反馈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54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/QianXunService/activity-logs/list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活动日志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55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/QianXunService/aitools/executeSql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只读查 TiDB</w:t>
            </w:r>
          </w:p>
        </w:tc>
      </w:tr>
      <w:tr>
        <w:trPr>
          <w:cantSplit/>
        </w:trPr>
        <w:tc>
          <w:tcPr>
            <w:tcW w:type="dxa" w:w="56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56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/QianXunService/aitools/executeDorisSql</w:t>
            </w:r>
          </w:p>
        </w:tc>
        <w:tc>
          <w:tcPr>
            <w:tcW w:type="dxa" w:w="1020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只读查 Doris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57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  <w:tc>
          <w:tcPr>
            <w:tcW w:type="dxa" w:w="532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/QianXunService/aitools/queryElasticsearch</w:t>
            </w:r>
          </w:p>
        </w:tc>
        <w:tc>
          <w:tcPr>
            <w:tcW w:type="dxa" w:w="1020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</w:t>
            </w:r>
          </w:p>
        </w:tc>
        <w:tc>
          <w:tcPr>
            <w:tcW w:type="dxa" w:w="170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查询 Elasticsearch</w:t>
            </w:r>
          </w:p>
        </w:tc>
      </w:tr>
    </w:tbl>
    <w:p>
      <w:pPr>
        <w:spacing w:after="80"/>
      </w:pPr>
    </w:p>
    <w:p>
      <w:pPr>
        <w:pStyle w:val="Heading1"/>
      </w:pPr>
      <w:r>
        <w:t>5. 认证接口</w:t>
      </w:r>
    </w:p>
    <w:p>
      <w:pPr>
        <w:pStyle w:val="Heading3"/>
      </w:pPr>
      <w:r>
        <w:t>5.1 健康检查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/QianXunService/auth/health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无请求体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</w:t>
      </w:r>
    </w:p>
    <w:p>
      <w:pPr>
        <w:spacing w:after="160" w:before="0" w:line="32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无请求体 / 无业务 data。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（字符串）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固定 "ok"</w:t>
            </w:r>
          </w:p>
        </w:tc>
      </w:tr>
    </w:tbl>
    <w:p>
      <w:pPr>
        <w:spacing w:after="80"/>
      </w:pPr>
    </w:p>
    <w:p>
      <w:pPr>
        <w:pStyle w:val="Heading3"/>
      </w:pPr>
      <w:r>
        <w:t>5.2 登录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/QianXunService/auth/login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本接口不使用 ApiRequest 封装，直接提交 LoginRequest。失败时 HTTP 401。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LoginRequest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用户名，@NotBlank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password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明文密码，服务端与 password_hash 比对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data：LoginResponse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token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JWT，后续放在 Authorization: Bearer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expiresInSeconds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有效期秒数，默认 86400，最小 60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用户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displayName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展示名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role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admin 或 functional</w:t>
            </w:r>
          </w:p>
        </w:tc>
      </w:tr>
    </w:tbl>
    <w:p>
      <w:pPr>
        <w:spacing w:after="80"/>
      </w:pPr>
    </w:p>
    <w:p>
      <w:pPr>
        <w:pStyle w:val="Heading1"/>
      </w:pPr>
      <w:r>
        <w:t>6. 用户接口</w:t>
      </w:r>
    </w:p>
    <w:p>
      <w:pPr>
        <w:pStyle w:val="Heading3"/>
      </w:pPr>
      <w:r>
        <w:t>6.1 当前用户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/QianXunService/users/me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（任意/可空）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Object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可省略整个 body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data：UserResponse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用户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displayName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展示名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avatarUrl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头像 URL，可空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是否启用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role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admin / functional</w:t>
            </w:r>
          </w:p>
        </w:tc>
      </w:tr>
    </w:tbl>
    <w:p>
      <w:pPr>
        <w:spacing w:after="80"/>
      </w:pPr>
    </w:p>
    <w:p>
      <w:pPr>
        <w:pStyle w:val="Heading3"/>
      </w:pPr>
      <w:r>
        <w:t>6.2 创建功能用户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/QianXunService/users/create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jsonArg：CreateUserRequest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新用户登录名，不可与已有重复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password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初始密码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displayName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展示名；空则回退用户名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data：UserResponse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6.1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新创建的功能用户，role=functional</w:t>
            </w:r>
          </w:p>
        </w:tc>
      </w:tr>
    </w:tbl>
    <w:p>
      <w:pPr>
        <w:spacing w:after="80"/>
      </w:pPr>
    </w:p>
    <w:p>
      <w:pPr>
        <w:pStyle w:val="Heading1"/>
      </w:pPr>
      <w:r>
        <w:t>7. 欢迎页接口</w:t>
      </w:r>
    </w:p>
    <w:p>
      <w:pPr>
        <w:pStyle w:val="Heading3"/>
      </w:pPr>
      <w:r>
        <w:t>7.1 首页引导聚合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/QianXunService/welcome/bootstrap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（可空）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Object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无业务字段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data：WelcomeBootstrapResponse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disclaimer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免责声明，如「内容由 AI 生成…」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greeting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欢迎问候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capability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能力说明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recommendLabel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推荐问题区标题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portraitSeriesALabel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画像系列 A 图例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portraitSeriesBLabel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画像系列 B 图例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suggestedQuestions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List&lt;SuggestedQuestionResponse&gt;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推荐问题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toolDisplayNames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Map&lt;String,String&gt;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 code → 中文名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SuggestedQuestionResponse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问题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问题文案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category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分类</w:t>
            </w:r>
          </w:p>
        </w:tc>
      </w:tr>
    </w:tbl>
    <w:p>
      <w:pPr>
        <w:spacing w:after="80"/>
      </w:pPr>
    </w:p>
    <w:p>
      <w:pPr>
        <w:pStyle w:val="Heading1"/>
      </w:pPr>
      <w:r>
        <w:t>8. 会话接口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会话按当前用户隔离。列表默认每页 20 条，上限 500。消息列表单会话最多返回最近 500 条。未绑定注册智能体时展示名为「数智干警」。</w:t>
      </w:r>
    </w:p>
    <w:p>
      <w:pPr>
        <w:pStyle w:val="Heading3"/>
      </w:pPr>
      <w:r>
        <w:t>8.1 创建会话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/QianXunService/sessions/create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jsonArg：CreateSessionRequest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title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标题，空则为「新会话」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agentCode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注册智能体 code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运行 profile；空且有 agentCode 时从注册表补齐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展示名快照；空则按注册表/默认品牌生成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data：ChatSessionResponse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title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标题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createdAt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Instant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创建时间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updatedAt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Instant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更新时间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messageCount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仅列表接口填充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lastMessagePreview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仅列表：最后一条预览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agentCode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空表示数智干警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hermesProfile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聊天使用的 profile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展示名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goal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SessionGoalResponse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长程目标，未设定为 null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streaming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是否正在流式生成（列表会填）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SessionGoalResponse / SessionGoalRequest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title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目标标题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目标描述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steps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步骤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constraints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约束</w:t>
            </w:r>
          </w:p>
        </w:tc>
      </w:tr>
    </w:tbl>
    <w:p>
      <w:pPr>
        <w:spacing w:after="80"/>
      </w:pPr>
    </w:p>
    <w:p>
      <w:pPr>
        <w:pStyle w:val="Heading3"/>
      </w:pPr>
      <w:r>
        <w:t>8.2 分页列出会话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/QianXunService/sessions/list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jsonArg：ListSessionsRequest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page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页码，从 1，默认 1；若传 offset 则忽略 page 计算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limit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每页条数，默认 20，最小 1，最大 500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offset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直接偏移；优先于 page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data：ChatSessionListResponse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items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List&lt;ChatSessionResponse&gt;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当前页，含 messageCount / lastMessagePreview / streaming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page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当前页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limit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页大小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offset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偏移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hasMore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是否还有下一页</w:t>
            </w:r>
          </w:p>
        </w:tc>
      </w:tr>
    </w:tbl>
    <w:p>
      <w:pPr>
        <w:spacing w:after="80"/>
      </w:pPr>
    </w:p>
    <w:p>
      <w:pPr>
        <w:pStyle w:val="Heading3"/>
      </w:pPr>
      <w:r>
        <w:t>8.3 会话详情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/QianXunService/sessions/get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jsonArg：IdRequest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ID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data：ChatSessionResponse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8.1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ChatSessionResponse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须属于当前用户，否则 404</w:t>
            </w:r>
          </w:p>
        </w:tc>
      </w:tr>
    </w:tbl>
    <w:p>
      <w:pPr>
        <w:spacing w:after="80"/>
      </w:pPr>
    </w:p>
    <w:p>
      <w:pPr>
        <w:pStyle w:val="Heading3"/>
      </w:pPr>
      <w:r>
        <w:t>8.4 更新会话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/QianXunService/sessions/update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jsonArg：UpdateSessionApiRequest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title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新标题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goal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SessionGoalRequest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写入长程目标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clearGoal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true 时清除目标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data：ChatSessionResponse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8.1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ChatSessionResponse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更新后会话</w:t>
            </w:r>
          </w:p>
        </w:tc>
      </w:tr>
    </w:tbl>
    <w:p>
      <w:pPr>
        <w:spacing w:after="80"/>
      </w:pPr>
    </w:p>
    <w:p>
      <w:pPr>
        <w:pStyle w:val="Heading3"/>
      </w:pPr>
      <w:r>
        <w:t>8.5 删除会话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/QianXunService/sessions/delete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jsonArg：IdRequest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ID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Void / null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成功 data 为 null</w:t>
            </w:r>
          </w:p>
        </w:tc>
      </w:tr>
    </w:tbl>
    <w:p>
      <w:pPr>
        <w:spacing w:after="80"/>
      </w:pPr>
    </w:p>
    <w:p>
      <w:pPr>
        <w:pStyle w:val="Heading3"/>
      </w:pPr>
      <w:r>
        <w:t>8.6 消息列表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/QianXunService/sessions/messages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jsonArg：SessionMessageListRequest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ID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data：List&lt;ChatMessageResponse&gt;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消息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ID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role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 / assistant 等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正文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toolCalls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JSON 字符串，空则省略；工具调用数组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usage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JSON 字符串，token 用量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suggestions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JSON 字符串，下一步建议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createdAt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Instant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创建时间（毫秒精度）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completed / streaming / cancelled / error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runId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所属流式 run</w:t>
            </w:r>
          </w:p>
        </w:tc>
      </w:tr>
    </w:tbl>
    <w:p>
      <w:pPr>
        <w:spacing w:after="80"/>
      </w:pPr>
    </w:p>
    <w:p>
      <w:pPr>
        <w:pStyle w:val="Heading1"/>
      </w:pPr>
      <w:r>
        <w:t>9. 流式对话接口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对话不走 ApiRequest。同一会话同时只允许一个活跃 run，冲突返回 HTTP 409 JSON。成功时 Content-Type 为 text/event-stream。可另开 GET subscribe 按 afterSeq 续订回放。</w:t>
      </w:r>
    </w:p>
    <w:p>
      <w:pPr>
        <w:pStyle w:val="Heading3"/>
      </w:pPr>
      <w:r>
        <w:t>9.1 发起流式对话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/QianXunService/sessions/{sessionId}/chat/stream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 → text/event-stream 或 409 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路径参数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ID，须属于当前用户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输入（直接 body）：StreamChatRequest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用户本轮输入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modelCode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model_registry.code，优先使用该模型配置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agentCode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agent_registry.code，走其绑定 profile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hermesProfile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显式指定运行 profile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fileIds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List&lt;String&gt;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本轮附带的 data_file.id；空则不注入网盘正文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skillName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强制技能名（须已启用）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goal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SessionGoalRequest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本轮设定长程目标并走 /goal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clearGoal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true 清除目标，走 /goal clear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agentsStatus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true 查询子智能体/任务，走 /agents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222222"/>
          <w:sz w:val="22"/>
        </w:rPr>
        <w:t>成功：SSE 事件流（见 9.5）。冲突：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409 时 ApiResponse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code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409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该会话正在输出中，请等待完成或先停止后再发送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data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null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</w:t>
            </w:r>
          </w:p>
        </w:tc>
      </w:tr>
    </w:tbl>
    <w:p>
      <w:pPr>
        <w:spacing w:after="80"/>
      </w:pPr>
    </w:p>
    <w:p>
      <w:pPr>
        <w:pStyle w:val="Heading3"/>
      </w:pPr>
      <w:r>
        <w:t>9.2 续订 SSE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/QianXunService/sessions/{sessionId}/chat/stream/subscribe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 body，响应 text/event-stream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路径 / 查询参数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路径参数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afterSeq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查询参数，默认 0；只推送序号大于该值的事件</w:t>
            </w:r>
          </w:p>
        </w:tc>
      </w:tr>
    </w:tbl>
    <w:p>
      <w:pPr>
        <w:spacing w:after="80"/>
      </w:pPr>
    </w:p>
    <w:p>
      <w:pPr>
        <w:pStyle w:val="Heading3"/>
      </w:pPr>
      <w:r>
        <w:t>9.3 查询活跃 run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/QianXunService/sessions/{sessionId}/chat/runs/active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无请求体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 w:before="0" w:line="32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555555"/>
          <w:sz w:val="21"/>
        </w:rPr>
        <w:t>无活跃 run 时 HTTP 204 No Content（无 JSON）。有则 200 + ApiResponse。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data：ActiveRunResponse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runId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本轮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ID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ChatRun.Status 枚举名，如 RUNNING / COMPLETED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assistantMessageId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助手草稿消息 ID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lastSeq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已发布最大序号，供 subscribe 使用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cancelRequested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已请求停止时为 true，否则省略</w:t>
            </w:r>
          </w:p>
        </w:tc>
      </w:tr>
    </w:tbl>
    <w:p>
      <w:pPr>
        <w:spacing w:after="80"/>
      </w:pPr>
    </w:p>
    <w:p>
      <w:pPr>
        <w:pStyle w:val="Heading3"/>
      </w:pPr>
      <w:r>
        <w:t>9.4 停止生成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/QianXunService/sessions/{sessionId}/chat/stream/stop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路径参数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Void / null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成功即停止该会话 run</w:t>
            </w:r>
          </w:p>
        </w:tc>
      </w:tr>
    </w:tbl>
    <w:p>
      <w:pPr>
        <w:spacing w:after="80"/>
      </w:pPr>
    </w:p>
    <w:p>
      <w:pPr>
        <w:pStyle w:val="Heading2"/>
      </w:pPr>
      <w:r>
        <w:t>9.5 SSE 事件目录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事件名为 SSE event 字段，数据为 JSON 对象。订阅端应按 lastSeq 去重。终端事件为 done 或 error。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事件名</w:t>
            </w:r>
          </w:p>
        </w:tc>
        <w:tc>
          <w:tcPr>
            <w:tcW w:type="dxa" w:w="249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时机</w:t>
            </w:r>
          </w:p>
        </w:tc>
        <w:tc>
          <w:tcPr>
            <w:tcW w:type="dxa" w:w="5159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主要字段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started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助手草稿落库后</w:t>
            </w:r>
          </w:p>
        </w:tc>
        <w:tc>
          <w:tcPr>
            <w:tcW w:type="dxa" w:w="515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sessionId；实现中还会带 runId / assistantMessageId / seq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heartbeat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约每 10 秒</w:t>
            </w:r>
          </w:p>
        </w:tc>
        <w:tc>
          <w:tcPr>
            <w:tcW w:type="dxa" w:w="515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ts，注释心跳保活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session_goal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started 之后</w:t>
            </w:r>
          </w:p>
        </w:tc>
        <w:tc>
          <w:tcPr>
            <w:tcW w:type="dxa" w:w="515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cleared:boolean；goal:{title,description,steps,constraints} 或 {}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token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模型增量文本</w:t>
            </w:r>
          </w:p>
        </w:tc>
        <w:tc>
          <w:tcPr>
            <w:tcW w:type="dxa" w:w="515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tool_call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工具开始/进度/结束</w:t>
            </w:r>
          </w:p>
        </w:tc>
        <w:tc>
          <w:tcPr>
            <w:tcW w:type="dxa" w:w="515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见下表，整行快照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generated_file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工具产出入库后</w:t>
            </w:r>
          </w:p>
        </w:tc>
        <w:tc>
          <w:tcPr>
            <w:tcW w:type="dxa" w:w="515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id,name,kind,publicToken,href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usage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用量更新</w:t>
            </w:r>
          </w:p>
        </w:tc>
        <w:tc>
          <w:tcPr>
            <w:tcW w:type="dxa" w:w="515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promptTokens,completionTokens,totalTokens,contextWindow,contextUsed,contextPercent,sessionSnapshot?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stream_warning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上游未正常结束或 length 截断</w:t>
            </w:r>
          </w:p>
        </w:tc>
        <w:tc>
          <w:tcPr>
            <w:tcW w:type="dxa" w:w="515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finishReason,sawDone,message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suggestions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结束后下一步建议</w:t>
            </w:r>
          </w:p>
        </w:tc>
        <w:tc>
          <w:tcPr>
            <w:tcW w:type="dxa" w:w="515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items: string[]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done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正常结束（终端）</w:t>
            </w:r>
          </w:p>
        </w:tc>
        <w:tc>
          <w:tcPr>
            <w:tcW w:type="dxa" w:w="515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assistantMessageId, sessionId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error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异常结束（终端）</w:t>
            </w:r>
          </w:p>
        </w:tc>
        <w:tc>
          <w:tcPr>
            <w:tcW w:type="dxa" w:w="515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tool_call 事件 data（累积快照）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toolCallId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工具调用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视情况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 code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displayName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中文展示名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iconKind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图标种类，默认 gear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args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参数 JSON/增量拼接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result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结果或进度文本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如 awaiting / completed / error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startedAt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开始毫秒时间戳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endedAt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结束时间；awaiting 时会去掉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durationMs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耗时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eventType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Object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Dashboard 附加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progress / summary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Object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进度/摘要，可覆盖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error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Object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错误信息，并可能把 status 置 error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contentOffset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当时正文长度，便于前端锚点</w:t>
            </w:r>
          </w:p>
        </w:tc>
      </w:tr>
    </w:tbl>
    <w:p>
      <w:pPr>
        <w:spacing w:after="80"/>
      </w:pPr>
    </w:p>
    <w:p>
      <w:pPr>
        <w:pStyle w:val="Heading1"/>
      </w:pPr>
      <w:r>
        <w:t>10. 智能体运行时接口（Hermes）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路径仍使用 /hermes，对接 Claude Code 网关或旧 Dashboard。未配置运行器时，列表类接口返回空数组，不报错。</w:t>
      </w:r>
    </w:p>
    <w:p>
      <w:pPr>
        <w:pStyle w:val="Heading3"/>
      </w:pPr>
      <w:r>
        <w:t>10.1 列出 profile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/QianXunService/hermes/profiles/list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（可空）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Object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data：List&lt;HermesProfileResponse&gt;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 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model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绑定模型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active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是否当前激活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工作区路径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contextWindow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上下文窗口，可能由模型配置补齐</w:t>
            </w:r>
          </w:p>
        </w:tc>
      </w:tr>
    </w:tbl>
    <w:p>
      <w:pPr>
        <w:spacing w:after="80"/>
      </w:pPr>
    </w:p>
    <w:p>
      <w:pPr>
        <w:pStyle w:val="Heading3"/>
      </w:pPr>
      <w:r>
        <w:t>10.2 创建 profile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/QianXunService/hermes/profiles/create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jsonArg：CreateHermesProfileRequest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不可为空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描述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ok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实际名称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路径，可能空串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alreadyExists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是否已存在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说明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name 为空返回 code=400；网关失败 code=502。</w:t>
      </w:r>
    </w:p>
    <w:p>
      <w:pPr>
        <w:pStyle w:val="Heading3"/>
      </w:pPr>
      <w:r>
        <w:t>10.3 读取 SOUL.md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/QianXunService/hermes/profiles/soul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jsonArg：HermesSoulRequest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 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读取时忽略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data：HermesSoulResponse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trim 后的 profile 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SOUL.md 正文；未配置运行器时为空串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exists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文件是否存在</w:t>
            </w:r>
          </w:p>
        </w:tc>
      </w:tr>
    </w:tbl>
    <w:p>
      <w:pPr>
        <w:spacing w:after="80"/>
      </w:pPr>
    </w:p>
    <w:p>
      <w:pPr>
        <w:pStyle w:val="Heading3"/>
      </w:pPr>
      <w:r>
        <w:t>10.4 更新 SOUL.md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/QianXunService/hermes/profiles/soul/update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jsonArg：HermesSoulRequest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 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新正文，null 当空串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data：HermesSoulResponse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10.3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HermesSoulResponse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写入后的内容</w:t>
            </w:r>
          </w:p>
        </w:tc>
      </w:tr>
    </w:tbl>
    <w:p>
      <w:pPr>
        <w:spacing w:after="80"/>
      </w:pPr>
    </w:p>
    <w:p>
      <w:pPr>
        <w:pStyle w:val="Heading3"/>
      </w:pPr>
      <w:r>
        <w:t>10.5 技能列表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/QianXunService/hermes/skills/list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jsonArg：HermesSkillListRequest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空则默认当前/默认 profile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data：List&lt;HermesSkillItemResponse&gt;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category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分类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是否启用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provenance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来源（内置/上传等）</w:t>
            </w:r>
          </w:p>
        </w:tc>
      </w:tr>
    </w:tbl>
    <w:p>
      <w:pPr>
        <w:spacing w:after="80"/>
      </w:pPr>
    </w:p>
    <w:p>
      <w:pPr>
        <w:pStyle w:val="Heading3"/>
      </w:pPr>
      <w:r>
        <w:t>10.6 技能文件树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/QianXunService/hermes/skills/tree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jsonArg：HermesSkillTreeRequest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技能名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data：List&lt;HermesSkillFileNodeResponse&gt;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相对路径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文件或目录名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directory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是否目录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size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字节数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是否文本文件</w:t>
            </w:r>
          </w:p>
        </w:tc>
      </w:tr>
    </w:tbl>
    <w:p>
      <w:pPr>
        <w:spacing w:after="80"/>
      </w:pPr>
    </w:p>
    <w:p>
      <w:pPr>
        <w:pStyle w:val="Heading3"/>
      </w:pPr>
      <w:r>
        <w:t>10.7 读取技能文件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/QianXunService/hermes/skills/file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jsonArg：HermesSkillFileRequest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SKILL.md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读取时不用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读取时不用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data：HermesSkillFileResponse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实际路径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文件内容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是否文本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技能名</w:t>
            </w:r>
          </w:p>
        </w:tc>
      </w:tr>
    </w:tbl>
    <w:p>
      <w:pPr>
        <w:spacing w:after="80"/>
      </w:pPr>
    </w:p>
    <w:p>
      <w:pPr>
        <w:pStyle w:val="Heading3"/>
      </w:pPr>
      <w:r>
        <w:t>10.8 更新技能文件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/QianXunService/hermes/skills/file/update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jsonArg：HermesSkillFileRequest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SKILL.md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新内容，null 当空串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本接口不用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data：HermesSkillFileResponse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10.7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HermesSkillFileResponse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 固定 true</w:t>
            </w:r>
          </w:p>
        </w:tc>
      </w:tr>
    </w:tbl>
    <w:p>
      <w:pPr>
        <w:spacing w:after="80"/>
      </w:pPr>
    </w:p>
    <w:p>
      <w:pPr>
        <w:pStyle w:val="Heading3"/>
      </w:pPr>
      <w:r>
        <w:t>10.9 启停技能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/QianXunService/hermes/skills/toggle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jsonArg：HermesSkillFileRequest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null 视为 true（启用）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 / content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忽略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ok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目标状态</w:t>
            </w:r>
          </w:p>
        </w:tc>
      </w:tr>
    </w:tbl>
    <w:p>
      <w:pPr>
        <w:spacing w:after="80"/>
      </w:pPr>
    </w:p>
    <w:p>
      <w:pPr>
        <w:pStyle w:val="Heading3"/>
      </w:pPr>
      <w:r>
        <w:t>10.10 上传技能 zip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/QianXunService/hermes/skills/upload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multipart/form-data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不使用 ApiRequest。仅接受 .zip。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表单字段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MultipartFile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zip 技能包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目标 profile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data：HermesSkillUploadResponse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ok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是否成功安装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installed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List&lt;String&gt;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已安装技能名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errors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List&lt;String&gt;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错误列表</w:t>
            </w:r>
          </w:p>
        </w:tc>
      </w:tr>
    </w:tbl>
    <w:p>
      <w:pPr>
        <w:spacing w:after="80"/>
      </w:pPr>
    </w:p>
    <w:p>
      <w:pPr>
        <w:pStyle w:val="Heading3"/>
      </w:pPr>
      <w:r>
        <w:t>10.11 下载技能 zip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/QianXunService/hermes/skills/download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 body；成功 application/zip，失败 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查询参数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技能名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</w:tr>
    </w:tbl>
    <w:p>
      <w:pPr>
        <w:spacing w:after="80"/>
      </w:pPr>
    </w:p>
    <w:p>
      <w:pPr>
        <w:spacing w:after="160" w:before="0" w:line="32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555555"/>
          <w:sz w:val="21"/>
        </w:rPr>
        <w:t>成功：二进制 zip，Content-Disposition: attachment。失败：HTTP 502，{"code":502,"message":"..."}。</w:t>
      </w:r>
    </w:p>
    <w:p>
      <w:pPr>
        <w:pStyle w:val="Heading3"/>
      </w:pPr>
      <w:r>
        <w:t>10.12 工具集列表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/QianXunService/hermes/tools/list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jsonArg：HermesToolsetListRequest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data：List&lt;HermesToolsetItemResponse&gt;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工具集名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label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展示名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platform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平台标识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platformLabel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平台中文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是否启用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configured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是否已配置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List&lt;HermesToolItemResponse&gt;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工具明细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HermesToolItemResponse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 code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displayName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中文名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iconKind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图标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是否启用</w:t>
            </w:r>
          </w:p>
        </w:tc>
      </w:tr>
    </w:tbl>
    <w:p>
      <w:pPr>
        <w:spacing w:after="80"/>
      </w:pPr>
    </w:p>
    <w:p>
      <w:pPr>
        <w:pStyle w:val="Heading3"/>
      </w:pPr>
      <w:r>
        <w:t>10.13 启停工具集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/QianXunService/hermes/tools/toggle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jsonArg：HermesToolsetToggleRequest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工具集名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null 视为 true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ok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工具集名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网关返回的实际状态</w:t>
            </w:r>
          </w:p>
        </w:tc>
      </w:tr>
    </w:tbl>
    <w:p>
      <w:pPr>
        <w:spacing w:after="80"/>
      </w:pPr>
    </w:p>
    <w:p>
      <w:pPr>
        <w:pStyle w:val="Heading3"/>
      </w:pPr>
      <w:r>
        <w:t>10.14 委派 live transcript 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/QianXunService/hermes/delegation/live/list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jsonArg：HermesLiveTranscriptListRequest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limit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条数，null/0 由服务默认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data：List&lt;HermesLiveDelegationResponse&gt;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delegationId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委派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目录路径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started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开始时间（运行器字符串）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completed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完成时间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taskCount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子任务数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tasks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List&lt;HermesLiveTaskLogResponse&gt;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子任务日志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HermesLiveTaskLogResponse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index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任务序号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日志路径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goal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子任务目标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size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日志字节数</w:t>
            </w:r>
          </w:p>
        </w:tc>
      </w:tr>
    </w:tbl>
    <w:p>
      <w:pPr>
        <w:spacing w:after="80"/>
      </w:pPr>
    </w:p>
    <w:p>
      <w:pPr>
        <w:pStyle w:val="Heading3"/>
      </w:pPr>
      <w:r>
        <w:t>10.15 读取委派日志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/QianXunService/hermes/delegation/live/read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jsonArg：HermesLiveTranscriptReadRequest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delegationId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委派 ID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taskIndex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不传则拼接全部子任务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maxChars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截断长度，null/0 表示服务默认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data：HermesLiveTranscriptContentResponse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ok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delegationId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taskIndex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实际读取的任务序号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文件路径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日志正文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附加说明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未启用 Hermes 返回 503；找不到日志 404。</w:t>
      </w:r>
    </w:p>
    <w:p>
      <w:pPr>
        <w:pStyle w:val="Heading1"/>
      </w:pPr>
      <w:r>
        <w:t>11. 数据与云盘接口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文件按 userId 隔离。允许扩展名：doc/docx/xls/xlsx/csv/pdf/txt/md/json/xml/html/htm、常见图片、eml/msg、ppt/pptx、zip。ZIP 会递归解压（内嵌 zip 不再解）。单次批量最多 100 个文件。列表默认最多 500 条。</w:t>
      </w:r>
    </w:p>
    <w:p>
      <w:pPr>
        <w:pStyle w:val="Heading3"/>
      </w:pPr>
      <w:r>
        <w:t>11.1 列出当前用户文件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/QianXunService/data/files/list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（可空）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Object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data：List&lt;DataFileResponse&gt;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文件/文件夹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展示日期 yyyy-MM-dd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kind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folder / image / 由扩展名推断的文档类型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publicUrl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对外访问 URL（含后端 public-base-url）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publicToken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公开令牌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contentType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MIME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sizeBytes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大小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preview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正文预览，最长约 120 字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folderPath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父路径，根为 ""</w:t>
            </w:r>
          </w:p>
        </w:tc>
      </w:tr>
    </w:tbl>
    <w:p>
      <w:pPr>
        <w:spacing w:after="80"/>
      </w:pPr>
    </w:p>
    <w:p>
      <w:pPr>
        <w:pStyle w:val="Heading3"/>
      </w:pPr>
      <w:r>
        <w:t>11.2 文件详情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/QianXunService/data/files/detail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jsonArg：QueryDataFileDetailRequest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二选一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 ID，须属于当前用户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publicToken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二选一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公开令牌（文件夹无效）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data：DataFileDetailResponse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kind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detailText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抽取正文，null 当空串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excelRows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List&lt;List&lt;String&gt;&gt;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从 detailJson 解析的表格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publicUrl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相对公开路径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publicToken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contentType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sizeBytes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folderPath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3"/>
      </w:pPr>
      <w:r>
        <w:t>11.3 文件元数据写入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/QianXunService/data/files/upsert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jsonArg：UpsertDataFileRequest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空则新建 UUID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展示日期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kind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detailText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正文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detailJson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表格 JSON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folderPath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空则沿用旧值或根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data：DataFileResponse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11.1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DataFileResponse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不改 objectKey/contentType/size/token</w:t>
            </w:r>
          </w:p>
        </w:tc>
      </w:tr>
    </w:tbl>
    <w:p>
      <w:pPr>
        <w:spacing w:after="80"/>
      </w:pPr>
    </w:p>
    <w:p>
      <w:pPr>
        <w:pStyle w:val="Heading3"/>
      </w:pPr>
      <w:r>
        <w:t>11.4 单文件上传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/QianXunService/data/files/upload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multipart/form-data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表单字段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MultipartFile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文件；zip 会解压入库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folderPath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目标父文件夹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relativePath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webkit 相对路径，用于目录上传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data：BatchUploadResponse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files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List&lt;DataFileResponse&gt;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成功项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errors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List&lt;String&gt;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失败原因（含文件名）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ok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成功数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fail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失败数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对象存储未配置时 code=503；类型/大小不合法 400。</w:t>
      </w:r>
    </w:p>
    <w:p>
      <w:pPr>
        <w:pStyle w:val="Heading3"/>
      </w:pPr>
      <w:r>
        <w:t>11.5 批量上传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/QianXunService/data/files/upload-batch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multipart/form-data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表单字段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files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MultipartFile[]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最多 100 个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folderPath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公共父路径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relativePaths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String[]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与 files 按下标对齐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data：BatchUploadResponse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11.4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BatchUploadResponse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3"/>
      </w:pPr>
      <w:r>
        <w:t>11.6 删除文件或文件夹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/QianXunService/data/files/delete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jsonArg：IdRequest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文件或文件夹 ID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（整数）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删除条数；文件夹会递归删对象存储与子项</w:t>
            </w:r>
          </w:p>
        </w:tc>
      </w:tr>
    </w:tbl>
    <w:p>
      <w:pPr>
        <w:spacing w:after="80"/>
      </w:pPr>
    </w:p>
    <w:p>
      <w:pPr>
        <w:pStyle w:val="Heading3"/>
      </w:pPr>
      <w:r>
        <w:t>11.7 登录下载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/QianXunService/data/files/download/{id}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 body；响应为文件流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路径参数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须属于当前用户且非文件夹、须有 objectKey</w:t>
            </w:r>
          </w:p>
        </w:tc>
      </w:tr>
    </w:tbl>
    <w:p>
      <w:pPr>
        <w:spacing w:after="80"/>
      </w:pPr>
    </w:p>
    <w:p>
      <w:pPr>
        <w:spacing w:after="160" w:before="0" w:line="32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555555"/>
          <w:sz w:val="21"/>
        </w:rPr>
        <w:t>成功：StreamingResponseBody，Content-Disposition=attachment。失败：400/404/502 无 JSON 体。</w:t>
      </w:r>
    </w:p>
    <w:p>
      <w:pPr>
        <w:pStyle w:val="Heading3"/>
      </w:pPr>
      <w:r>
        <w:t>11.8 公开下载 / 预览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/QianXunService/data/files/public/{token}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 body；响应为文件流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路径参数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token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publicToken</w:t>
            </w:r>
          </w:p>
        </w:tc>
      </w:tr>
    </w:tbl>
    <w:p>
      <w:pPr>
        <w:spacing w:after="80"/>
      </w:pPr>
    </w:p>
    <w:p>
      <w:pPr>
        <w:spacing w:after="160" w:before="0" w:line="324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555555"/>
          <w:sz w:val="21"/>
        </w:rPr>
        <w:t>Content-Disposition=inline，便于浏览器预览。文件夹或无对象返回 404。</w:t>
      </w:r>
    </w:p>
    <w:p>
      <w:pPr>
        <w:pStyle w:val="Heading3"/>
      </w:pPr>
      <w:r>
        <w:t>11.9 公开文件详情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/QianXunService/data/files/public/{token}/detail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无请求体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路径参数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token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publicToken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data：DataFileDetailResponse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11.2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DataFileDetailResponse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文件夹返回 404</w:t>
            </w:r>
          </w:p>
        </w:tc>
      </w:tr>
    </w:tbl>
    <w:p>
      <w:pPr>
        <w:spacing w:after="80"/>
      </w:pPr>
    </w:p>
    <w:p>
      <w:pPr>
        <w:pStyle w:val="Heading3"/>
      </w:pPr>
      <w:r>
        <w:t>11.10 创建文件夹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/QianXunService/data/folders/create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jsonArg：CreateFolderRequest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文件夹名，会做路径段消毒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parentPath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上级路径，空为根；上级必须已存在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data：DataFileResponse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11.1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DataFileResponse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kind=folder；同名冲突 409</w:t>
            </w:r>
          </w:p>
        </w:tc>
      </w:tr>
    </w:tbl>
    <w:p>
      <w:pPr>
        <w:spacing w:after="80"/>
      </w:pPr>
    </w:p>
    <w:p>
      <w:pPr>
        <w:pStyle w:val="Heading3"/>
      </w:pPr>
      <w:r>
        <w:t>11.11 删除文件夹树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/QianXunService/data/folders/delete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jsonArg：DeleteFolderRequest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path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完整文件夹路径；不能删根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（整数）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删除条数</w:t>
            </w:r>
          </w:p>
        </w:tc>
      </w:tr>
    </w:tbl>
    <w:p>
      <w:pPr>
        <w:spacing w:after="80"/>
      </w:pPr>
    </w:p>
    <w:p>
      <w:pPr>
        <w:pStyle w:val="Heading3"/>
      </w:pPr>
      <w:r>
        <w:t>11.12 读取数据画像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/QianXunService/data/portrait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（可空）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Object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读取默认分组 default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data：DataPortraitResponse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unit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单位；无数据时为空串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labels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List&lt;String&gt;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横轴标签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seriesA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List&lt;Integer&gt;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系列 A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seriesB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List&lt;Integer&gt;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系列 B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focusIndex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高亮点下标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focusLabel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高亮说明</w:t>
            </w:r>
          </w:p>
        </w:tc>
      </w:tr>
    </w:tbl>
    <w:p>
      <w:pPr>
        <w:spacing w:after="80"/>
      </w:pPr>
    </w:p>
    <w:p>
      <w:pPr>
        <w:pStyle w:val="Heading3"/>
      </w:pPr>
      <w:r>
        <w:t>11.13 写入数据画像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/QianXunService/data/portrait/upsert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jsonArg：UpsertDataPortraitRequest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groupCode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default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unit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单位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points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List&lt;PortraitPoint&gt;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不可空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PortraitPoint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label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空则为 P1、P2…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seriesA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0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seriesB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0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focused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是否高亮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focusLabel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高亮文案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data：DataPortraitResponse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11.12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DataPortraitResponse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先删分组再插入</w:t>
            </w:r>
          </w:p>
        </w:tc>
      </w:tr>
    </w:tbl>
    <w:p>
      <w:pPr>
        <w:spacing w:after="80"/>
      </w:pPr>
    </w:p>
    <w:p>
      <w:pPr>
        <w:pStyle w:val="Heading1"/>
      </w:pPr>
      <w:r>
        <w:t>12. 注册表接口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列表接口 jsonArg 可为 Map，可选字段 enabledOnly（Boolean，默认 true）。智能体 upsert/delete 仅管理员；会同步创建/删除运行器 profile 并写入 SOUL.md。</w:t>
      </w:r>
    </w:p>
    <w:p>
      <w:pPr>
        <w:pStyle w:val="Heading3"/>
      </w:pPr>
      <w:r>
        <w:t>12.1 智能体列表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/QianXunService/registry/agents/list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jsonArg（可选 Map）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enabledOnly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true，只返回启用项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data：List&lt;AgentRegistryResponse&gt;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code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唯一编码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category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general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icon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图标标识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modelCode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绑定模型 code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welcomeTitle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欢迎标题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welcomeIntro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欢迎简介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presetChat1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预置对话 1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presetChat2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预置对话 2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presetChat3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预置对话 3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hermesProfile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绑定运行 profile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priority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排序，默认 100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3"/>
      </w:pPr>
      <w:r>
        <w:t>12.2 新建或更新智能体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/QianXunService/registry/agents/upsert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jsonArg：UpsertAgentRegistryRequest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code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唯一编码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名称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category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general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icon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modelCode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welcomeTitle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null 表示更新时保留旧值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welcomeIntro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null 保留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presetChat1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null 保留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presetChat2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null 保留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presetChat3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null 保留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hermesProfile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空则用 code 作 profile 名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soulMd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SOUL.md 正文，不可空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priority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100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true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data：AgentRegistryResponse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12.1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AgentRegistryResponse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同步创建 profile 并 putSoul；失败 502</w:t>
            </w:r>
          </w:p>
        </w:tc>
      </w:tr>
    </w:tbl>
    <w:p>
      <w:pPr>
        <w:spacing w:after="80"/>
      </w:pPr>
    </w:p>
    <w:p>
      <w:pPr>
        <w:pStyle w:val="Heading3"/>
      </w:pPr>
      <w:r>
        <w:t>12.3 删除智能体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/QianXunService/registry/agents/delete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jsonArg：DeleteAgentRegistryRequest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code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智能体 code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Void / null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同时删除 profile 及该智能体相关会话；不存在 404</w:t>
            </w:r>
          </w:p>
        </w:tc>
      </w:tr>
    </w:tbl>
    <w:p>
      <w:pPr>
        <w:spacing w:after="80"/>
      </w:pPr>
    </w:p>
    <w:p>
      <w:pPr>
        <w:pStyle w:val="Heading3"/>
      </w:pPr>
      <w:r>
        <w:t>12.4 模型列表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/QianXunService/registry/models/list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jsonArg（可选 Map）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enabledOnly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true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data：List&lt;ModelRegistryResponse&gt;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code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provider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如 openai-compatible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baseUrl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上游地址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contextWindow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128000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maxTokens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16384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3"/>
      </w:pPr>
      <w:r>
        <w:t>12.5 新建或更新模型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/QianXunService/registry/models/upsert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jsonArg：UpsertModelRegistryRequest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code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provider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openai-compatible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baseUrl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contextWindow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128000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maxTokens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16384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true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data：ModelRegistryResponse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12.4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ModelRegistryResponse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3"/>
      </w:pPr>
      <w:r>
        <w:t>12.6 数据集列表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/QianXunService/registry/datasets/list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jsonArg（可选 Map）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enabledOnly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true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data：List&lt;DatasetRegistryResponse&gt;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code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sourceType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mixed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sourceRef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来源引用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docCount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文档数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3"/>
      </w:pPr>
      <w:r>
        <w:t>12.7 新建或更新数据集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/QianXunService/registry/datasets/upsert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jsonArg：UpsertDatasetRegistryRequest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code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sourceType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mixed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sourceRef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docCount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0，负值按 0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Boolean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true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data：DatasetRegistryResponse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12.6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DatasetRegistryResponse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13. 反馈接口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均校验会话属于当前用户。feedbackType 一般为 like / dislike（点赞 / 点踩）。</w:t>
      </w:r>
    </w:p>
    <w:p>
      <w:pPr>
        <w:pStyle w:val="Heading3"/>
      </w:pPr>
      <w:r>
        <w:t>13.1 提交反馈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/QianXunService/feedback/submit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jsonArg：FeedbackApiRequest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助手消息 ID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feedbackType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如 like / dislike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feedbackNote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补充说明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data：FeedbackResponse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反馈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feedbackType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feedbackNote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createdAt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Instant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3"/>
      </w:pPr>
      <w:r>
        <w:t>13.2 查询反馈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/QianXunService/feedback/get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jsonArg：FeedbackApiRequest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用于所有权校验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按消息查询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feedbackType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查询时不用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feedbackNote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查询时不用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data：FeedbackResponse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同 13.1 或 null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FeedbackResponse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无记录时 data 为 null</w:t>
            </w:r>
          </w:p>
        </w:tc>
      </w:tr>
    </w:tbl>
    <w:p>
      <w:pPr>
        <w:spacing w:after="80"/>
      </w:pPr>
    </w:p>
    <w:p>
      <w:pPr>
        <w:pStyle w:val="Heading3"/>
      </w:pPr>
      <w:r>
        <w:t>13.3 删除反馈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/QianXunService/feedback/delete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jsonArg：FeedbackApiRequest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按消息删除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feedbackType / feedbackNote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忽略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Void / null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—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14. 活动日志接口</w:t>
      </w:r>
    </w:p>
    <w:p>
      <w:pPr>
        <w:pStyle w:val="Heading3"/>
      </w:pPr>
      <w:r>
        <w:t>14.1 按会话列日志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/QianXunService/activity-logs/list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jsonArg：ActivityLogListRequest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须属于当前用户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data：List&lt;ActivityLogResponse&gt;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userMessageId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用户消息 ID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assistantMessageId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助手消息 ID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userContent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用户原文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llmEndpoint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上游地址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llmModel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模型名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llmRequestJson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请求体 JSON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llmResponseText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响应文本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如 success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errorMessage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llmDurationMs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模型耗时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totalDurationMs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整轮耗时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createdAt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Instant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14.2 查询工具接口（aitools）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AIToolsService 提供只读数据查询，供智能体或内部工具调用。SQL 接口会拒绝以 DROP/DELETE/INSERT/UPDATE 等危险关键字开头的语句。</w:t>
      </w:r>
    </w:p>
    <w:p>
      <w:pPr>
        <w:pStyle w:val="Heading3"/>
      </w:pPr>
      <w:r>
        <w:t>14.2.1 只读查询 TiDB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/QianXunService/aitools/executeSql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jsonArg：SqlRequest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sql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只读 SQL；空则 code=400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（数组）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List&lt;Map&lt;String,Object&gt;&gt;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查询结果行；执行失败 code=500</w:t>
            </w:r>
          </w:p>
        </w:tc>
      </w:tr>
    </w:tbl>
    <w:p>
      <w:pPr>
        <w:spacing w:after="80"/>
      </w:pPr>
    </w:p>
    <w:p>
      <w:pPr>
        <w:pStyle w:val="Heading3"/>
      </w:pPr>
      <w:r>
        <w:t>14.2.2 只读查询 Doris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/QianXunService/aitools/executeDorisSql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jsonArg：SqlRequest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sql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只读 SQL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（数组）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List&lt;Map&lt;String,Object&gt;&gt;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查询结果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doris.datasource.enable=false 时返回 code=503「Doris服务未启用」。</w:t>
      </w:r>
    </w:p>
    <w:p>
      <w:pPr>
        <w:pStyle w:val="Heading3"/>
      </w:pPr>
      <w:r>
        <w:t>14.2.3 查询 Elasticsearch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181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type="dxa" w:w="76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 方法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路径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/QianXunService/aitools/queryElasticsearch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鉴权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需登录</w:t>
            </w:r>
          </w:p>
        </w:tc>
      </w:tr>
      <w:tr>
        <w:trPr>
          <w:cantSplit/>
        </w:trPr>
        <w:tc>
          <w:tcPr>
            <w:tcW w:type="dxa" w:w="181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Content-Type</w:t>
            </w:r>
          </w:p>
        </w:tc>
        <w:tc>
          <w:tcPr>
            <w:tcW w:type="dxa" w:w="76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181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统一封装</w:t>
            </w:r>
          </w:p>
        </w:tc>
        <w:tc>
          <w:tcPr>
            <w:tcW w:type="dxa" w:w="76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响应为 ApiResponse&lt;T&gt;；请求多为 ApiRequest&lt;T&gt;（流式对话、上传、下载除外）</w:t>
            </w:r>
          </w:p>
        </w:tc>
      </w:tr>
    </w:tbl>
    <w:p>
      <w:pPr>
        <w:spacing w:after="80"/>
      </w:pPr>
    </w:p>
    <w:p>
      <w:pPr>
        <w:spacing w:after="160"/>
        <w:ind w:left="170"/>
      </w:pPr>
      <w:r>
        <w:rPr>
          <w:rFonts w:ascii="Noto Sans CJK SC" w:hAnsi="Noto Sans CJK SC" w:eastAsia="Noto Sans CJK SC"/>
          <w:b/>
          <w:i w:val="0"/>
          <w:color w:val="1A6B7A"/>
          <w:sz w:val="20"/>
        </w:rPr>
        <w:t>说明：</w:t>
      </w:r>
      <w:r>
        <w:rPr>
          <w:rFonts w:ascii="Noto Sans CJK SC" w:hAnsi="Noto Sans CJK SC" w:eastAsia="Noto Sans CJK SC"/>
          <w:b w:val="0"/>
          <w:i w:val="0"/>
          <w:color w:val="555555"/>
          <w:sz w:val="20"/>
        </w:rPr>
        <w:t>除特别声明外，JSON 请求体为 ApiRequest 封装：外层 jsonArg 为下表业务字段，generalArgument 为可选通用参数（userId / loginName / ip / coralKey）。登录开启 JWT 后，用户身份以 Authorization: Bearer 为准，generalArgument 不会覆盖 JWT 身份。</w:t>
      </w: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输入 jsonArg：EsQueryRequest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index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String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索引名，空则查 _all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query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Map&lt;String,Object&gt;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ES Query DSL；空则 match_all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_source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Map&lt;String,Object&gt;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可含 excludes: string[]</w:t>
            </w:r>
          </w:p>
        </w:tc>
      </w:tr>
      <w:tr>
        <w:trPr>
          <w:cantSplit/>
        </w:trPr>
        <w:tc>
          <w:tcPr>
            <w:tcW w:type="dxa" w:w="204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from</w:t>
            </w:r>
          </w:p>
        </w:tc>
        <w:tc>
          <w:tcPr>
            <w:tcW w:type="dxa" w:w="19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0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size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Integer</w:t>
            </w:r>
          </w:p>
        </w:tc>
        <w:tc>
          <w:tcPr>
            <w:tcW w:type="dxa" w:w="90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否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默认 10</w:t>
            </w:r>
          </w:p>
        </w:tc>
      </w:tr>
    </w:tbl>
    <w:p>
      <w:pPr>
        <w:spacing w:after="80"/>
      </w:pPr>
    </w:p>
    <w:p>
      <w:pPr>
        <w:spacing w:after="80" w:before="0" w:line="324" w:lineRule="auto"/>
        <w:jc w:val="left"/>
      </w:pPr>
      <w:r>
        <w:rPr>
          <w:rFonts w:ascii="Noto Sans CJK SC" w:hAnsi="Noto Sans CJK SC" w:eastAsia="Noto Sans CJK SC"/>
          <w:b/>
          <w:i w:val="0"/>
          <w:color w:val="0F2C4C"/>
          <w:sz w:val="21"/>
        </w:rPr>
        <w:t>输出 data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04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9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90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必填</w:t>
            </w:r>
          </w:p>
        </w:tc>
        <w:tc>
          <w:tcPr>
            <w:tcW w:type="dxa" w:w="459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（数组）</w:t>
            </w:r>
          </w:p>
        </w:tc>
        <w:tc>
          <w:tcPr>
            <w:tcW w:type="dxa" w:w="19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List&lt;JSONObject&gt;</w:t>
            </w:r>
          </w:p>
        </w:tc>
        <w:tc>
          <w:tcPr>
            <w:tcW w:type="dxa" w:w="907"/>
            <w:shd w:fill="FFF6E5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</w:t>
            </w:r>
          </w:p>
        </w:tc>
        <w:tc>
          <w:tcPr>
            <w:tcW w:type="dxa" w:w="459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命中文档 _source；失败 code=500</w:t>
            </w:r>
          </w:p>
        </w:tc>
      </w:tr>
    </w:tbl>
    <w:p>
      <w:pPr>
        <w:spacing w:after="80"/>
      </w:pPr>
    </w:p>
    <w:p>
      <w:pPr>
        <w:pStyle w:val="Heading1"/>
      </w:pPr>
      <w:r>
        <w:t>15. 数据表结构（TiDB）</w:t>
      </w:r>
    </w:p>
    <w:p>
      <w:pPr>
        <w:spacing w:after="160" w:before="0" w:line="324" w:lineRule="auto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库名由 qianxun.db 配置，默认 qianxun。启动时 TiDBSchemaInitializer 幂等 CREATE TABLE / ALTER 补列，不会 DROP 业务表。下列为当前代码中的完整字段。</w:t>
      </w:r>
    </w:p>
    <w:p>
      <w:pPr>
        <w:pStyle w:val="Heading2"/>
      </w:pPr>
      <w:r>
        <w:t>15.1 app_user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38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26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49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约束</w:t>
            </w:r>
          </w:p>
        </w:tc>
        <w:tc>
          <w:tcPr>
            <w:tcW w:type="dxa" w:w="232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226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UNIQUE</w:t>
            </w:r>
          </w:p>
        </w:tc>
        <w:tc>
          <w:tcPr>
            <w:tcW w:type="dxa" w:w="232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用户 ID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username</w:t>
            </w:r>
          </w:p>
        </w:tc>
        <w:tc>
          <w:tcPr>
            <w:tcW w:type="dxa" w:w="226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VARCHAR(128)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UNIQUE NOT NULL</w:t>
            </w:r>
          </w:p>
        </w:tc>
        <w:tc>
          <w:tcPr>
            <w:tcW w:type="dxa" w:w="232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登录名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display_name</w:t>
            </w:r>
          </w:p>
        </w:tc>
        <w:tc>
          <w:tcPr>
            <w:tcW w:type="dxa" w:w="226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VARCHAR(256)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NOT NULL 默认空</w:t>
            </w:r>
          </w:p>
        </w:tc>
        <w:tc>
          <w:tcPr>
            <w:tcW w:type="dxa" w:w="232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展示名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password_hash</w:t>
            </w:r>
          </w:p>
        </w:tc>
        <w:tc>
          <w:tcPr>
            <w:tcW w:type="dxa" w:w="226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VARCHAR(255)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NOT NULL</w:t>
            </w:r>
          </w:p>
        </w:tc>
        <w:tc>
          <w:tcPr>
            <w:tcW w:type="dxa" w:w="232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BCrypt 哈希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role</w:t>
            </w:r>
          </w:p>
        </w:tc>
        <w:tc>
          <w:tcPr>
            <w:tcW w:type="dxa" w:w="226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VARCHAR(32)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NOT NULL 默认 functional</w:t>
            </w:r>
          </w:p>
        </w:tc>
        <w:tc>
          <w:tcPr>
            <w:tcW w:type="dxa" w:w="232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admin / functional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</w:t>
            </w:r>
          </w:p>
        </w:tc>
        <w:tc>
          <w:tcPr>
            <w:tcW w:type="dxa" w:w="226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TINYINT(1)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NOT NULL 默认 1</w:t>
            </w:r>
          </w:p>
        </w:tc>
        <w:tc>
          <w:tcPr>
            <w:tcW w:type="dxa" w:w="232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created_at / updated_at</w:t>
            </w:r>
          </w:p>
        </w:tc>
        <w:tc>
          <w:tcPr>
            <w:tcW w:type="dxa" w:w="226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DATETIME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自动</w:t>
            </w:r>
          </w:p>
        </w:tc>
        <w:tc>
          <w:tcPr>
            <w:tcW w:type="dxa" w:w="232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15.2 chat_session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51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34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 UNIQUE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会话 ID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user_id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 NOT NULL 默认 1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所属用户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title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VARCHAR(1024) NOT NULL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标题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agent_code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VARCHAR(128) 默认空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注册智能体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hermes_profile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VARCHAR(128) 默认空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运行 profile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agent_name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VARCHAR(256) 默认空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展示名快照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session_goal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长程目标 JSON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created_at / updated_at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DATETIME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15.3 chat_message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51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34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 UNIQUE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消息 ID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session_id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 NOT NULL，有索引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role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VARCHAR(32)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 / assistant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LONGTEXT NOT NULL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正文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thinking_mode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VARCHAR(16)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思考模式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think_content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LONGTEXT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思考内容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entity_cards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LONGTEXT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历史字段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tool_calls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LONGTEXT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工具调用 JSON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usage_json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用量 JSON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suggestions_json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建议 JSON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created_at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DATETIME(3)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毫秒精度，保证问答顺序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status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VARCHAR(32) 默认 completed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completed/streaming/cancelled/error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run_id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流式 run</w:t>
            </w:r>
          </w:p>
        </w:tc>
      </w:tr>
    </w:tbl>
    <w:p>
      <w:pPr>
        <w:spacing w:after="80"/>
      </w:pPr>
    </w:p>
    <w:p>
      <w:pPr>
        <w:pStyle w:val="Heading2"/>
      </w:pPr>
      <w:r>
        <w:t>15.4 chat_activity_log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419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15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11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21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419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user_id / session_id</w:t>
            </w:r>
          </w:p>
        </w:tc>
        <w:tc>
          <w:tcPr>
            <w:tcW w:type="dxa" w:w="21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有索引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user_message_id / assistant_message_id</w:t>
            </w:r>
          </w:p>
        </w:tc>
        <w:tc>
          <w:tcPr>
            <w:tcW w:type="dxa" w:w="21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419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user_content</w:t>
            </w:r>
          </w:p>
        </w:tc>
        <w:tc>
          <w:tcPr>
            <w:tcW w:type="dxa" w:w="21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LONGTEXT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用户原文</w:t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nlu_*</w:t>
            </w:r>
          </w:p>
        </w:tc>
        <w:tc>
          <w:tcPr>
            <w:tcW w:type="dxa" w:w="21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多种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历史 NLU 字段，现接口未对外返回</w:t>
            </w:r>
          </w:p>
        </w:tc>
      </w:tr>
      <w:tr>
        <w:trPr>
          <w:cantSplit/>
        </w:trPr>
        <w:tc>
          <w:tcPr>
            <w:tcW w:type="dxa" w:w="419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llm_endpoint / llm_model</w:t>
            </w:r>
          </w:p>
        </w:tc>
        <w:tc>
          <w:tcPr>
            <w:tcW w:type="dxa" w:w="21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llm_request_json / llm_response_text</w:t>
            </w:r>
          </w:p>
        </w:tc>
        <w:tc>
          <w:tcPr>
            <w:tcW w:type="dxa" w:w="21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LONGTEXT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419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status / error_message</w:t>
            </w:r>
          </w:p>
        </w:tc>
        <w:tc>
          <w:tcPr>
            <w:tcW w:type="dxa" w:w="21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 / TEXT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thinking_mode / think_content</w:t>
            </w:r>
          </w:p>
        </w:tc>
        <w:tc>
          <w:tcPr>
            <w:tcW w:type="dxa" w:w="21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 / TEXT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419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nlu_duration_ms / llm_duration_ms / total_duration_ms</w:t>
            </w:r>
          </w:p>
        </w:tc>
        <w:tc>
          <w:tcPr>
            <w:tcW w:type="dxa" w:w="215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BIGINT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419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created_at</w:t>
            </w:r>
          </w:p>
        </w:tc>
        <w:tc>
          <w:tcPr>
            <w:tcW w:type="dxa" w:w="215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DATETIME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有索引</w:t>
            </w:r>
          </w:p>
        </w:tc>
      </w:tr>
    </w:tbl>
    <w:p>
      <w:pPr>
        <w:spacing w:after="80"/>
      </w:pPr>
    </w:p>
    <w:p>
      <w:pPr>
        <w:pStyle w:val="Heading2"/>
      </w:pPr>
      <w:r>
        <w:t>15.5 message_feedback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742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49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23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74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323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74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user_id / session_id / message_id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323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message_id 有索引</w:t>
            </w:r>
          </w:p>
        </w:tc>
      </w:tr>
      <w:tr>
        <w:trPr>
          <w:cantSplit/>
        </w:trPr>
        <w:tc>
          <w:tcPr>
            <w:tcW w:type="dxa" w:w="374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activity_log_id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323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可空</w:t>
            </w:r>
          </w:p>
        </w:tc>
      </w:tr>
      <w:tr>
        <w:trPr>
          <w:cantSplit/>
        </w:trPr>
        <w:tc>
          <w:tcPr>
            <w:tcW w:type="dxa" w:w="374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feedback_type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VARCHAR(16)</w:t>
            </w:r>
          </w:p>
        </w:tc>
        <w:tc>
          <w:tcPr>
            <w:tcW w:type="dxa" w:w="323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like / dislike 等</w:t>
            </w:r>
          </w:p>
        </w:tc>
      </w:tr>
      <w:tr>
        <w:trPr>
          <w:cantSplit/>
        </w:trPr>
        <w:tc>
          <w:tcPr>
            <w:tcW w:type="dxa" w:w="3742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feedback_note</w:t>
            </w:r>
          </w:p>
        </w:tc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</w:t>
            </w:r>
          </w:p>
        </w:tc>
        <w:tc>
          <w:tcPr>
            <w:tcW w:type="dxa" w:w="323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742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created_at</w:t>
            </w:r>
          </w:p>
        </w:tc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DATETIME</w:t>
            </w:r>
          </w:p>
        </w:tc>
        <w:tc>
          <w:tcPr>
            <w:tcW w:type="dxa" w:w="323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15.6 data_file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06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79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30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 UNIQUE</w:t>
            </w:r>
          </w:p>
        </w:tc>
        <w:tc>
          <w:tcPr>
            <w:tcW w:type="dxa" w:w="379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user_id</w:t>
            </w:r>
          </w:p>
        </w:tc>
        <w:tc>
          <w:tcPr>
            <w:tcW w:type="dxa" w:w="30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VARCHAR(64)，索引</w:t>
            </w:r>
          </w:p>
        </w:tc>
        <w:tc>
          <w:tcPr>
            <w:tcW w:type="dxa" w:w="379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隔离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</w:t>
            </w:r>
          </w:p>
        </w:tc>
        <w:tc>
          <w:tcPr>
            <w:tcW w:type="dxa" w:w="30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VARCHAR(512)</w:t>
            </w:r>
          </w:p>
        </w:tc>
        <w:tc>
          <w:tcPr>
            <w:tcW w:type="dxa" w:w="379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display_date</w:t>
            </w:r>
          </w:p>
        </w:tc>
        <w:tc>
          <w:tcPr>
            <w:tcW w:type="dxa" w:w="30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VARCHAR(32)，索引</w:t>
            </w:r>
          </w:p>
        </w:tc>
        <w:tc>
          <w:tcPr>
            <w:tcW w:type="dxa" w:w="379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yyyy-MM-dd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kind</w:t>
            </w:r>
          </w:p>
        </w:tc>
        <w:tc>
          <w:tcPr>
            <w:tcW w:type="dxa" w:w="30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VARCHAR(16)</w:t>
            </w:r>
          </w:p>
        </w:tc>
        <w:tc>
          <w:tcPr>
            <w:tcW w:type="dxa" w:w="379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folder / 文件类型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detail_text / detail_json</w:t>
            </w:r>
          </w:p>
        </w:tc>
        <w:tc>
          <w:tcPr>
            <w:tcW w:type="dxa" w:w="30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LONGTEXT</w:t>
            </w:r>
          </w:p>
        </w:tc>
        <w:tc>
          <w:tcPr>
            <w:tcW w:type="dxa" w:w="379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抽取正文 / 表格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object_key</w:t>
            </w:r>
          </w:p>
        </w:tc>
        <w:tc>
          <w:tcPr>
            <w:tcW w:type="dxa" w:w="30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VARCHAR(1024)</w:t>
            </w:r>
          </w:p>
        </w:tc>
        <w:tc>
          <w:tcPr>
            <w:tcW w:type="dxa" w:w="379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MinIO 对象键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content_type</w:t>
            </w:r>
          </w:p>
        </w:tc>
        <w:tc>
          <w:tcPr>
            <w:tcW w:type="dxa" w:w="30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VARCHAR(256)</w:t>
            </w:r>
          </w:p>
        </w:tc>
        <w:tc>
          <w:tcPr>
            <w:tcW w:type="dxa" w:w="379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size_bytes</w:t>
            </w:r>
          </w:p>
        </w:tc>
        <w:tc>
          <w:tcPr>
            <w:tcW w:type="dxa" w:w="30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BIGINT</w:t>
            </w:r>
          </w:p>
        </w:tc>
        <w:tc>
          <w:tcPr>
            <w:tcW w:type="dxa" w:w="379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public_token</w:t>
            </w:r>
          </w:p>
        </w:tc>
        <w:tc>
          <w:tcPr>
            <w:tcW w:type="dxa" w:w="30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 UNIQUE</w:t>
            </w:r>
          </w:p>
        </w:tc>
        <w:tc>
          <w:tcPr>
            <w:tcW w:type="dxa" w:w="379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公开访问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folder_path</w:t>
            </w:r>
          </w:p>
        </w:tc>
        <w:tc>
          <w:tcPr>
            <w:tcW w:type="dxa" w:w="306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VARCHAR(512) 默认空</w:t>
            </w:r>
          </w:p>
        </w:tc>
        <w:tc>
          <w:tcPr>
            <w:tcW w:type="dxa" w:w="379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与 user_id 联合索引</w:t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created_at / updated_at</w:t>
            </w:r>
          </w:p>
        </w:tc>
        <w:tc>
          <w:tcPr>
            <w:tcW w:type="dxa" w:w="306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DATETIME</w:t>
            </w:r>
          </w:p>
        </w:tc>
        <w:tc>
          <w:tcPr>
            <w:tcW w:type="dxa" w:w="379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15.7 data_portrait_point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60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51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34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group_code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 默认 default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与 order_index 联合索引</w:t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unit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VARCHAR(32)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order_index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label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series_a / series_b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focused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TINYINT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focus_label</w:t>
            </w:r>
          </w:p>
        </w:tc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VARCHAR(64)</w:t>
            </w:r>
          </w:p>
        </w:tc>
        <w:tc>
          <w:tcPr>
            <w:tcW w:type="dxa" w:w="334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260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created_at</w:t>
            </w:r>
          </w:p>
        </w:tc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DATETIME</w:t>
            </w:r>
          </w:p>
        </w:tc>
        <w:tc>
          <w:tcPr>
            <w:tcW w:type="dxa" w:w="334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15.8 agent_registry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6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72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311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6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 / code</w:t>
            </w:r>
          </w:p>
        </w:tc>
        <w:tc>
          <w:tcPr>
            <w:tcW w:type="dxa" w:w="272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 UNIQUE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code 业务唯一</w:t>
            </w:r>
          </w:p>
        </w:tc>
      </w:tr>
      <w:tr>
        <w:trPr>
          <w:cantSplit/>
        </w:trPr>
        <w:tc>
          <w:tcPr>
            <w:tcW w:type="dxa" w:w="36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name / category / description / icon</w:t>
            </w:r>
          </w:p>
        </w:tc>
        <w:tc>
          <w:tcPr>
            <w:tcW w:type="dxa" w:w="272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字符串/TEXT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model_code</w:t>
            </w:r>
          </w:p>
        </w:tc>
        <w:tc>
          <w:tcPr>
            <w:tcW w:type="dxa" w:w="272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VARCHAR(128)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prompt_template</w:t>
            </w:r>
          </w:p>
        </w:tc>
        <w:tc>
          <w:tcPr>
            <w:tcW w:type="dxa" w:w="272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历史字段</w:t>
            </w:r>
          </w:p>
        </w:tc>
      </w:tr>
      <w:tr>
        <w:trPr>
          <w:cantSplit/>
        </w:trPr>
        <w:tc>
          <w:tcPr>
            <w:tcW w:type="dxa" w:w="36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welcome_title / welcome_intro</w:t>
            </w:r>
          </w:p>
        </w:tc>
        <w:tc>
          <w:tcPr>
            <w:tcW w:type="dxa" w:w="272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 / TEXT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preset_chat_1/2/3</w:t>
            </w:r>
          </w:p>
        </w:tc>
        <w:tc>
          <w:tcPr>
            <w:tcW w:type="dxa" w:w="272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TEXT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36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api_base_url / upstream_model / api_key</w:t>
            </w:r>
          </w:p>
        </w:tc>
        <w:tc>
          <w:tcPr>
            <w:tcW w:type="dxa" w:w="272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VARCHAR/TEXT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历史上游配置</w:t>
            </w:r>
          </w:p>
        </w:tc>
      </w:tr>
      <w:tr>
        <w:trPr>
          <w:cantSplit/>
        </w:trPr>
        <w:tc>
          <w:tcPr>
            <w:tcW w:type="dxa" w:w="36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hermes_profile</w:t>
            </w:r>
          </w:p>
        </w:tc>
        <w:tc>
          <w:tcPr>
            <w:tcW w:type="dxa" w:w="272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VARCHAR(128)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运行 profile</w:t>
            </w:r>
          </w:p>
        </w:tc>
      </w:tr>
      <w:tr>
        <w:trPr>
          <w:cantSplit/>
        </w:trPr>
        <w:tc>
          <w:tcPr>
            <w:tcW w:type="dxa" w:w="36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priority / enabled</w:t>
            </w:r>
          </w:p>
        </w:tc>
        <w:tc>
          <w:tcPr>
            <w:tcW w:type="dxa" w:w="272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INT / TINYINT</w:t>
            </w:r>
          </w:p>
        </w:tc>
        <w:tc>
          <w:tcPr>
            <w:tcW w:type="dxa" w:w="311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enabled+priority 索引</w:t>
            </w:r>
          </w:p>
        </w:tc>
      </w:tr>
      <w:tr>
        <w:trPr>
          <w:cantSplit/>
        </w:trPr>
        <w:tc>
          <w:tcPr>
            <w:tcW w:type="dxa" w:w="36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created_at / updated_at</w:t>
            </w:r>
          </w:p>
        </w:tc>
        <w:tc>
          <w:tcPr>
            <w:tcW w:type="dxa" w:w="272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DATETIME</w:t>
            </w:r>
          </w:p>
        </w:tc>
        <w:tc>
          <w:tcPr>
            <w:tcW w:type="dxa" w:w="311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15.9 model_registry / dataset_registry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38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表</w:t>
            </w:r>
          </w:p>
        </w:tc>
        <w:tc>
          <w:tcPr>
            <w:tcW w:type="dxa" w:w="708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主要字段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model_registry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id, code(UNIQUE), name, provider, base_url, context_window(默认128000), max_tokens(默认16384), enabled, 时间戳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dataset_registry</w:t>
            </w:r>
          </w:p>
        </w:tc>
        <w:tc>
          <w:tcPr>
            <w:tcW w:type="dxa" w:w="708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id, code(UNIQUE), name, description, source_type(默认 mixed), source_ref, doc_count, enabled, 时间戳</w:t>
            </w:r>
          </w:p>
        </w:tc>
      </w:tr>
    </w:tbl>
    <w:p>
      <w:pPr>
        <w:spacing w:after="80"/>
      </w:pPr>
    </w:p>
    <w:p>
      <w:pPr>
        <w:pStyle w:val="Heading2"/>
      </w:pPr>
      <w:r>
        <w:t>15.10 运营配置表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494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表</w:t>
            </w:r>
          </w:p>
        </w:tc>
        <w:tc>
          <w:tcPr>
            <w:tcW w:type="dxa" w:w="3969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300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ui_string_config</w:t>
            </w:r>
          </w:p>
        </w:tc>
        <w:tc>
          <w:tcPr>
            <w:tcW w:type="dxa" w:w="396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config_key PK, config_value</w:t>
            </w:r>
          </w:p>
        </w:tc>
        <w:tc>
          <w:tcPr>
            <w:tcW w:type="dxa" w:w="300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欢迎文案等键值</w:t>
            </w:r>
          </w:p>
        </w:tc>
      </w:tr>
      <w:tr>
        <w:trPr>
          <w:cantSplit/>
        </w:trPr>
        <w:tc>
          <w:tcPr>
            <w:tcW w:type="dxa" w:w="2494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suggested_question</w:t>
            </w:r>
          </w:p>
        </w:tc>
        <w:tc>
          <w:tcPr>
            <w:tcW w:type="dxa" w:w="396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id, text, category, sort_order, enabled</w:t>
            </w:r>
          </w:p>
        </w:tc>
        <w:tc>
          <w:tcPr>
            <w:tcW w:type="dxa" w:w="300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推荐问题</w:t>
            </w:r>
          </w:p>
        </w:tc>
      </w:tr>
      <w:tr>
        <w:trPr>
          <w:cantSplit/>
        </w:trPr>
        <w:tc>
          <w:tcPr>
            <w:tcW w:type="dxa" w:w="2494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tool_display_name</w:t>
            </w:r>
          </w:p>
        </w:tc>
        <w:tc>
          <w:tcPr>
            <w:tcW w:type="dxa" w:w="396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tool_code PK, display_name, sort_order</w:t>
            </w:r>
          </w:p>
        </w:tc>
        <w:tc>
          <w:tcPr>
            <w:tcW w:type="dxa" w:w="300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工具中文名</w:t>
            </w:r>
          </w:p>
        </w:tc>
      </w:tr>
    </w:tbl>
    <w:p>
      <w:pPr>
        <w:spacing w:after="80"/>
      </w:pPr>
    </w:p>
    <w:p>
      <w:pPr>
        <w:pStyle w:val="Heading1"/>
      </w:pPr>
      <w:r>
        <w:t>16. 前端模块对照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38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路由</w:t>
            </w:r>
          </w:p>
        </w:tc>
        <w:tc>
          <w:tcPr>
            <w:tcW w:type="dxa" w:w="238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页面</w:t>
            </w:r>
          </w:p>
        </w:tc>
        <w:tc>
          <w:tcPr>
            <w:tcW w:type="dxa" w:w="4706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主要调用的后端域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/login</w:t>
            </w:r>
          </w:p>
        </w:tc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LoginView</w:t>
            </w:r>
          </w:p>
        </w:tc>
        <w:tc>
          <w:tcPr>
            <w:tcW w:type="dxa" w:w="4706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auth/login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</w:t>
            </w:r>
          </w:p>
        </w:tc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SpaceView</w:t>
            </w:r>
          </w:p>
        </w:tc>
        <w:tc>
          <w:tcPr>
            <w:tcW w:type="dxa" w:w="4706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welcome/bootstrap、registry、data/portrait、sessions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/chat/:sessionId?</w:t>
            </w:r>
          </w:p>
        </w:tc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ChatView</w:t>
            </w:r>
          </w:p>
        </w:tc>
        <w:tc>
          <w:tcPr>
            <w:tcW w:type="dxa" w:w="4706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sessions、chat/stream、data、feedback、hermes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/market</w:t>
            </w:r>
          </w:p>
        </w:tc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MarketView</w:t>
            </w:r>
          </w:p>
        </w:tc>
        <w:tc>
          <w:tcPr>
            <w:tcW w:type="dxa" w:w="4706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registry/agents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/market/skills</w:t>
            </w:r>
          </w:p>
        </w:tc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SkillsMarketView</w:t>
            </w:r>
          </w:p>
        </w:tc>
        <w:tc>
          <w:tcPr>
            <w:tcW w:type="dxa" w:w="4706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hermes/skills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/market/tools</w:t>
            </w:r>
          </w:p>
        </w:tc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ToolsMarketView</w:t>
            </w:r>
          </w:p>
        </w:tc>
        <w:tc>
          <w:tcPr>
            <w:tcW w:type="dxa" w:w="4706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hermes/tools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62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API 模块</w:t>
            </w:r>
          </w:p>
        </w:tc>
        <w:tc>
          <w:tcPr>
            <w:tcW w:type="dxa" w:w="5839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文件</w:t>
            </w:r>
          </w:p>
        </w:tc>
      </w:tr>
      <w:tr>
        <w:trPr>
          <w:cantSplit/>
        </w:trPr>
        <w:tc>
          <w:tcPr>
            <w:tcW w:type="dxa" w:w="362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auth / user / welcome / sessions / chat</w:t>
            </w:r>
          </w:p>
        </w:tc>
        <w:tc>
          <w:tcPr>
            <w:tcW w:type="dxa" w:w="5839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src/api/auth.ts、user.ts、welcome.ts、sessions.ts、chat.ts</w:t>
            </w:r>
          </w:p>
        </w:tc>
      </w:tr>
      <w:tr>
        <w:trPr>
          <w:cantSplit/>
        </w:trPr>
        <w:tc>
          <w:tcPr>
            <w:tcW w:type="dxa" w:w="362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hermes / registry / data / files</w:t>
            </w:r>
          </w:p>
        </w:tc>
        <w:tc>
          <w:tcPr>
            <w:tcW w:type="dxa" w:w="5839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src/api/hermes.ts、registry.ts、data.ts、files.ts、file.ts</w:t>
            </w:r>
          </w:p>
        </w:tc>
      </w:tr>
    </w:tbl>
    <w:p>
      <w:pPr>
        <w:spacing w:after="80"/>
      </w:pPr>
    </w:p>
    <w:p>
      <w:pPr>
        <w:pStyle w:val="Heading1"/>
      </w:pPr>
      <w:r>
        <w:t>17. 附录</w:t>
      </w:r>
    </w:p>
    <w:p>
      <w:pPr>
        <w:pStyle w:val="Heading2"/>
      </w:pPr>
      <w:r>
        <w:t>17.1 典型调用顺序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2381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7087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接口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 健康检查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 /auth/health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 登录</w:t>
            </w:r>
          </w:p>
        </w:tc>
        <w:tc>
          <w:tcPr>
            <w:tcW w:type="dxa" w:w="708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 /auth/login → 保存 token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3 拉引导与用户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 /welcome/bootstrap、POST /users/me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4 列智能体/模型</w:t>
            </w:r>
          </w:p>
        </w:tc>
        <w:tc>
          <w:tcPr>
            <w:tcW w:type="dxa" w:w="708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 /registry/agents/list、/models/list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5 创建会话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 /sessions/create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6 发消息</w:t>
            </w:r>
          </w:p>
        </w:tc>
        <w:tc>
          <w:tcPr>
            <w:tcW w:type="dxa" w:w="708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 /sessions/{id}/chat/stream（SSE）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7 刷新可续订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GET .../stream/subscribe?afterSeq=</w:t>
            </w:r>
          </w:p>
        </w:tc>
      </w:tr>
      <w:tr>
        <w:trPr>
          <w:cantSplit/>
        </w:trPr>
        <w:tc>
          <w:tcPr>
            <w:tcW w:type="dxa" w:w="2381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8 停止</w:t>
            </w:r>
          </w:p>
        </w:tc>
        <w:tc>
          <w:tcPr>
            <w:tcW w:type="dxa" w:w="7087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 .../stream/stop</w:t>
            </w:r>
          </w:p>
        </w:tc>
      </w:tr>
      <w:tr>
        <w:trPr>
          <w:cantSplit/>
        </w:trPr>
        <w:tc>
          <w:tcPr>
            <w:tcW w:type="dxa" w:w="2381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9 历史</w:t>
            </w:r>
          </w:p>
        </w:tc>
        <w:tc>
          <w:tcPr>
            <w:tcW w:type="dxa" w:w="7087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POST /sessions/messages、/sessions/list</w:t>
            </w:r>
          </w:p>
        </w:tc>
      </w:tr>
    </w:tbl>
    <w:p>
      <w:pPr>
        <w:spacing w:after="80"/>
      </w:pPr>
    </w:p>
    <w:p>
      <w:pPr>
        <w:pStyle w:val="Heading2"/>
      </w:pPr>
      <w:r>
        <w:t>17.2 关键环境变量（摘录）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51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变量</w:t>
            </w:r>
          </w:p>
        </w:tc>
        <w:tc>
          <w:tcPr>
            <w:tcW w:type="dxa" w:w="3288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type="dxa" w:w="2665"/>
            <w:shd w:fill="0F2C4C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默认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QIANXUN_AUTH_ENABLED</w:t>
            </w:r>
          </w:p>
        </w:tc>
        <w:tc>
          <w:tcPr>
            <w:tcW w:type="dxa" w:w="328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是否启用 JWT</w:t>
            </w:r>
          </w:p>
        </w:tc>
        <w:tc>
          <w:tcPr>
            <w:tcW w:type="dxa" w:w="266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QIANXUN_JWT_SECRET</w:t>
            </w:r>
          </w:p>
        </w:tc>
        <w:tc>
          <w:tcPr>
            <w:tcW w:type="dxa" w:w="328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JWT 密钥（生产必改）</w:t>
            </w:r>
          </w:p>
        </w:tc>
        <w:tc>
          <w:tcPr>
            <w:tcW w:type="dxa" w:w="266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开发占位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QIANXUN_JWT_EXPIRATION_SECONDS</w:t>
            </w:r>
          </w:p>
        </w:tc>
        <w:tc>
          <w:tcPr>
            <w:tcW w:type="dxa" w:w="328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票据秒数</w:t>
            </w:r>
          </w:p>
        </w:tc>
        <w:tc>
          <w:tcPr>
            <w:tcW w:type="dxa" w:w="266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86400</w:t>
            </w:r>
          </w:p>
        </w:tc>
      </w:tr>
      <w:tr>
        <w:trPr>
          <w:cantSplit/>
        </w:trPr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QIANXUN_CLAUDE_ENABLED</w:t>
            </w:r>
          </w:p>
        </w:tc>
        <w:tc>
          <w:tcPr>
            <w:tcW w:type="dxa" w:w="328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启用 Claude 网关</w:t>
            </w:r>
          </w:p>
        </w:tc>
        <w:tc>
          <w:tcPr>
            <w:tcW w:type="dxa" w:w="266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QIANXUN_CLAUDE_BASE_URL</w:t>
            </w:r>
          </w:p>
        </w:tc>
        <w:tc>
          <w:tcPr>
            <w:tcW w:type="dxa" w:w="328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网关地址</w:t>
            </w:r>
          </w:p>
        </w:tc>
        <w:tc>
          <w:tcPr>
            <w:tcW w:type="dxa" w:w="266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http://claude-code:8642</w:t>
            </w:r>
          </w:p>
        </w:tc>
      </w:tr>
      <w:tr>
        <w:trPr>
          <w:cantSplit/>
        </w:trPr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QIANXUN_HERMES_ENABLED</w:t>
            </w:r>
          </w:p>
        </w:tc>
        <w:tc>
          <w:tcPr>
            <w:tcW w:type="dxa" w:w="328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旧 Hermes 运行器</w:t>
            </w:r>
          </w:p>
        </w:tc>
        <w:tc>
          <w:tcPr>
            <w:tcW w:type="dxa" w:w="266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QIANXUN_LLM_MOCK</w:t>
            </w:r>
          </w:p>
        </w:tc>
        <w:tc>
          <w:tcPr>
            <w:tcW w:type="dxa" w:w="328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无 Key 时模拟流</w:t>
            </w:r>
          </w:p>
        </w:tc>
        <w:tc>
          <w:tcPr>
            <w:tcW w:type="dxa" w:w="266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QIANXUN_LLM_MAX_TOKENS</w:t>
            </w:r>
          </w:p>
        </w:tc>
        <w:tc>
          <w:tcPr>
            <w:tcW w:type="dxa" w:w="328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补全 max_tokens</w:t>
            </w:r>
          </w:p>
        </w:tc>
        <w:tc>
          <w:tcPr>
            <w:tcW w:type="dxa" w:w="266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16384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MINIO_ENDPOINT / MINIO_BUCKET</w:t>
            </w:r>
          </w:p>
        </w:tc>
        <w:tc>
          <w:tcPr>
            <w:tcW w:type="dxa" w:w="328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对象存储</w:t>
            </w:r>
          </w:p>
        </w:tc>
        <w:tc>
          <w:tcPr>
            <w:tcW w:type="dxa" w:w="266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http://minio:9000 / qianxun</w:t>
            </w:r>
          </w:p>
        </w:tc>
      </w:tr>
      <w:tr>
        <w:trPr>
          <w:cantSplit/>
        </w:trPr>
        <w:tc>
          <w:tcPr>
            <w:tcW w:type="dxa" w:w="351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QIANXUN_UPLOAD_MAX_MB</w:t>
            </w:r>
          </w:p>
        </w:tc>
        <w:tc>
          <w:tcPr>
            <w:tcW w:type="dxa" w:w="3288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上传上限 MB</w:t>
            </w:r>
          </w:p>
        </w:tc>
        <w:tc>
          <w:tcPr>
            <w:tcW w:type="dxa" w:w="2665"/>
            <w:shd w:fill="F4F7F8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200（compose 常为 50）</w:t>
            </w:r>
          </w:p>
        </w:tc>
      </w:tr>
      <w:tr>
        <w:trPr>
          <w:cantSplit/>
        </w:trPr>
        <w:tc>
          <w:tcPr>
            <w:tcW w:type="dxa" w:w="351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QIANXUN_CORS_ALLOWED_ORIGIN_PATTERNS</w:t>
            </w:r>
          </w:p>
        </w:tc>
        <w:tc>
          <w:tcPr>
            <w:tcW w:type="dxa" w:w="3288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CORS</w:t>
            </w:r>
          </w:p>
        </w:tc>
        <w:tc>
          <w:tcPr>
            <w:tcW w:type="dxa" w:w="2665"/>
            <w:shd w:fill="FFFFFF" w:val="clear"/>
            <w:tcBorders>
              <w:top w:val="single" w:sz="4" w:color="C5CDD1"/>
              <w:left w:val="single" w:sz="4" w:color="C5CDD1"/>
              <w:bottom w:val="single" w:sz="4" w:color="C5CDD1"/>
              <w:right w:val="single" w:sz="4" w:color="C5CDD1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22222"/>
                <w:sz w:val="18"/>
              </w:rPr>
              <w:t>*</w:t>
            </w:r>
          </w:p>
        </w:tc>
      </w:tr>
    </w:tbl>
    <w:p>
      <w:pPr>
        <w:spacing w:after="80"/>
      </w:pPr>
    </w:p>
    <w:p>
      <w:pPr>
        <w:pStyle w:val="Heading2"/>
      </w:pPr>
      <w:r>
        <w:t>17.3 修订说明</w:t>
      </w:r>
    </w:p>
    <w:p>
      <w:pPr>
        <w:spacing w:after="160" w:before="0" w:line="324" w:lineRule="auto"/>
        <w:ind w:firstLine="420"/>
        <w:jc w:val="both"/>
      </w:pPr>
      <w:r>
        <w:rPr>
          <w:rFonts w:ascii="Noto Sans CJK SC" w:hAnsi="Noto Sans CJK SC" w:eastAsia="Noto Sans CJK SC"/>
          <w:b w:val="0"/>
          <w:i w:val="0"/>
          <w:color w:val="222222"/>
          <w:sz w:val="22"/>
        </w:rPr>
        <w:t>本文档由仓库当前源码自动整理，对应后端包 com.qianxun 与前端工程 fronted。若后续增减接口，请以 Controller 与 web/dto 为准同步修订本章。打开 Microsoft Word 或 WPS 后，请在目录处右键「更新域」生成带页码的目录。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55555"/>
        <w:sz w:val="18"/>
      </w:rPr>
      <w:t xml:space="preserve">内部资料  ·  第 </w:t>
    </w:r>
    <w:r>
      <w:rPr>
        <w:rFonts w:ascii="Noto Sans CJK SC" w:hAnsi="Noto Sans CJK SC" w:eastAsia="Noto Sans CJK SC"/>
        <w:b w:val="0"/>
        <w:i w:val="0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i w:val="0"/>
        <w:color w:val="555555"/>
        <w:sz w:val="18"/>
      </w:rPr>
      <w:t>数智干警系统技术文档  ·  接口与模块说明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Noto Sans CJK SC" w:hAnsi="Noto Sans CJK SC" w:eastAsia="Noto Sans CJK SC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2C4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A6B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2C4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A6B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