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2EE1C2" w14:textId="383989FB" w:rsidR="000C4BE7" w:rsidRPr="000C4BE7" w:rsidRDefault="000C4BE7" w:rsidP="000C4BE7">
      <w:bookmarkStart w:id="0" w:name="heading_21"/>
      <w:r w:rsidRPr="000C4BE7">
        <w:rPr>
          <w:b/>
        </w:rPr>
        <w:t>5.</w:t>
      </w:r>
      <w:bookmarkEnd w:id="0"/>
      <w:r w:rsidRPr="000C4BE7">
        <w:rPr>
          <w:b/>
        </w:rPr>
        <w:t>4 业务文档建模</w:t>
      </w:r>
    </w:p>
    <w:p w14:paraId="2797B7C7" w14:textId="77777777" w:rsidR="000C4BE7" w:rsidRPr="000C4BE7" w:rsidRDefault="000C4BE7" w:rsidP="000C4BE7">
      <w:bookmarkStart w:id="1" w:name="heading_22"/>
      <w:r w:rsidRPr="000C4BE7">
        <w:rPr>
          <w:b/>
        </w:rPr>
        <w:t>5.</w:t>
      </w:r>
      <w:bookmarkEnd w:id="1"/>
      <w:r w:rsidRPr="000C4BE7">
        <w:rPr>
          <w:b/>
        </w:rPr>
        <w:t>4.1 功能描述</w:t>
      </w:r>
    </w:p>
    <w:p w14:paraId="02722124" w14:textId="77777777" w:rsidR="000C4BE7" w:rsidRPr="000C4BE7" w:rsidRDefault="000C4BE7" w:rsidP="000C4BE7">
      <w:r w:rsidRPr="000C4BE7">
        <w:t>面向业务规范完善、暂无完整落地数据的场景，通过大模型深度解析业务制度、需求文档、流程手册、规范文件，从业务语义层面自上而下抽取核心业务概念、属性、关联关系、业务规则、业务流程，构建贴合业务诉求的本体体系，解决纯数据建模缺失业务语义、脱离业务流程的问题。</w:t>
      </w:r>
    </w:p>
    <w:p w14:paraId="6F6E1F5E" w14:textId="77777777" w:rsidR="000C4BE7" w:rsidRPr="000C4BE7" w:rsidRDefault="000C4BE7" w:rsidP="000C4BE7">
      <w:bookmarkStart w:id="2" w:name="heading_23"/>
      <w:r w:rsidRPr="000C4BE7">
        <w:rPr>
          <w:b/>
        </w:rPr>
        <w:t>5.</w:t>
      </w:r>
      <w:bookmarkEnd w:id="2"/>
      <w:r w:rsidRPr="000C4BE7">
        <w:rPr>
          <w:b/>
        </w:rPr>
        <w:t>4.2 支持文档类型</w:t>
      </w:r>
    </w:p>
    <w:p w14:paraId="6EB64951" w14:textId="6657A685" w:rsidR="000C4BE7" w:rsidRPr="000C4BE7" w:rsidRDefault="00284A63" w:rsidP="000C4BE7">
      <w:pPr>
        <w:numPr>
          <w:ilvl w:val="0"/>
          <w:numId w:val="1"/>
        </w:numPr>
      </w:pPr>
      <w:r>
        <w:rPr>
          <w:rFonts w:hint="eastAsia"/>
        </w:rPr>
        <w:t>WPS文档</w:t>
      </w:r>
      <w:r w:rsidR="000C4BE7" w:rsidRPr="000C4BE7">
        <w:t>：</w:t>
      </w:r>
      <w:bookmarkStart w:id="3" w:name="OLE_LINK1"/>
      <w:r w:rsidR="000C4BE7" w:rsidRPr="000C4BE7">
        <w:t>Word/PPT/</w:t>
      </w:r>
      <w:r>
        <w:rPr>
          <w:rFonts w:hint="eastAsia"/>
        </w:rPr>
        <w:t>VISIO</w:t>
      </w:r>
      <w:bookmarkEnd w:id="3"/>
      <w:r w:rsidR="000C4BE7" w:rsidRPr="000C4BE7">
        <w:t xml:space="preserve"> 业务需求文档、流程图</w:t>
      </w:r>
    </w:p>
    <w:p w14:paraId="6227960B" w14:textId="3A757CEA" w:rsidR="000C4BE7" w:rsidRPr="000C4BE7" w:rsidRDefault="00284A63" w:rsidP="000C4BE7">
      <w:pPr>
        <w:numPr>
          <w:ilvl w:val="0"/>
          <w:numId w:val="2"/>
        </w:numPr>
      </w:pPr>
      <w:r>
        <w:rPr>
          <w:rFonts w:hint="eastAsia"/>
        </w:rPr>
        <w:t>PDF</w:t>
      </w:r>
      <w:r w:rsidR="000C4BE7" w:rsidRPr="000C4BE7">
        <w:t>文档：业务规范、制度文件、行业标准文档</w:t>
      </w:r>
      <w:r w:rsidR="00C50B4E">
        <w:rPr>
          <w:rFonts w:hint="eastAsia"/>
        </w:rPr>
        <w:t>、</w:t>
      </w:r>
      <w:r w:rsidR="00C50B4E" w:rsidRPr="000C4BE7">
        <w:t>业务手册</w:t>
      </w:r>
    </w:p>
    <w:p w14:paraId="23B41A4F" w14:textId="77777777" w:rsidR="000C4BE7" w:rsidRPr="000C4BE7" w:rsidRDefault="000C4BE7" w:rsidP="000C4BE7">
      <w:pPr>
        <w:numPr>
          <w:ilvl w:val="0"/>
          <w:numId w:val="3"/>
        </w:numPr>
      </w:pPr>
      <w:r w:rsidRPr="000C4BE7">
        <w:t>文本文件：TXT业务说明、流程描述文档</w:t>
      </w:r>
    </w:p>
    <w:p w14:paraId="4F621B45" w14:textId="77777777" w:rsidR="000C4BE7" w:rsidRPr="000C4BE7" w:rsidRDefault="000C4BE7" w:rsidP="000C4BE7">
      <w:pPr>
        <w:numPr>
          <w:ilvl w:val="0"/>
          <w:numId w:val="3"/>
        </w:numPr>
      </w:pPr>
      <w:r w:rsidRPr="000C4BE7">
        <w:t>电子表格文件：Excel电子表格设计的流程活动、业务规则等文档</w:t>
      </w:r>
    </w:p>
    <w:p w14:paraId="01BD065A" w14:textId="77777777" w:rsidR="000C4BE7" w:rsidRPr="000C4BE7" w:rsidRDefault="000C4BE7" w:rsidP="000C4BE7">
      <w:bookmarkStart w:id="4" w:name="heading_24"/>
      <w:r w:rsidRPr="000C4BE7">
        <w:rPr>
          <w:b/>
        </w:rPr>
        <w:t>5.</w:t>
      </w:r>
      <w:bookmarkEnd w:id="4"/>
      <w:r w:rsidRPr="000C4BE7">
        <w:rPr>
          <w:b/>
        </w:rPr>
        <w:t>4.3 核心解析生成规则</w:t>
      </w:r>
    </w:p>
    <w:p w14:paraId="4BA96DD5" w14:textId="77777777" w:rsidR="000C4BE7" w:rsidRPr="000C4BE7" w:rsidRDefault="000C4BE7" w:rsidP="000C4BE7">
      <w:pPr>
        <w:numPr>
          <w:ilvl w:val="0"/>
          <w:numId w:val="4"/>
        </w:numPr>
      </w:pPr>
      <w:r w:rsidRPr="000C4BE7">
        <w:t>从文档业务概念、核心对象中抽取</w:t>
      </w:r>
      <w:r w:rsidRPr="000C4BE7">
        <w:rPr>
          <w:b/>
        </w:rPr>
        <w:t>标准逻辑实体</w:t>
      </w:r>
      <w:r w:rsidRPr="000C4BE7">
        <w:t>（如用户、套餐、订单、设备等）</w:t>
      </w:r>
    </w:p>
    <w:p w14:paraId="3DE754A1" w14:textId="77777777" w:rsidR="000C4BE7" w:rsidRPr="000C4BE7" w:rsidRDefault="000C4BE7" w:rsidP="000C4BE7">
      <w:pPr>
        <w:numPr>
          <w:ilvl w:val="0"/>
          <w:numId w:val="5"/>
        </w:numPr>
      </w:pPr>
      <w:r w:rsidRPr="000C4BE7">
        <w:t>从对象特征、业务描述中提炼</w:t>
      </w:r>
      <w:r w:rsidRPr="000C4BE7">
        <w:rPr>
          <w:b/>
        </w:rPr>
        <w:t>业务属性</w:t>
      </w:r>
      <w:r w:rsidRPr="000C4BE7">
        <w:t>及属性释义</w:t>
      </w:r>
    </w:p>
    <w:p w14:paraId="6EA68392" w14:textId="77777777" w:rsidR="000C4BE7" w:rsidRPr="000C4BE7" w:rsidRDefault="000C4BE7" w:rsidP="000C4BE7">
      <w:pPr>
        <w:numPr>
          <w:ilvl w:val="0"/>
          <w:numId w:val="5"/>
        </w:numPr>
        <w:rPr>
          <w:b/>
          <w:bCs/>
        </w:rPr>
      </w:pPr>
      <w:r w:rsidRPr="000C4BE7">
        <w:rPr>
          <w:b/>
          <w:bCs/>
        </w:rPr>
        <w:t>自动识别或者补充逻辑实体的业务主键</w:t>
      </w:r>
    </w:p>
    <w:p w14:paraId="05126523" w14:textId="77777777" w:rsidR="000C4BE7" w:rsidRPr="000C4BE7" w:rsidRDefault="000C4BE7" w:rsidP="000C4BE7">
      <w:pPr>
        <w:numPr>
          <w:ilvl w:val="0"/>
          <w:numId w:val="6"/>
        </w:numPr>
      </w:pPr>
      <w:r w:rsidRPr="000C4BE7">
        <w:t>从业务流程、业务关联描述中挖掘</w:t>
      </w:r>
      <w:r w:rsidRPr="000C4BE7">
        <w:rPr>
          <w:b/>
        </w:rPr>
        <w:t>实体关系</w:t>
      </w:r>
      <w:r w:rsidRPr="000C4BE7">
        <w:t>，定义业务联动逻辑</w:t>
      </w:r>
    </w:p>
    <w:p w14:paraId="2DBEB52D" w14:textId="77777777" w:rsidR="000C4BE7" w:rsidRPr="000C4BE7" w:rsidRDefault="000C4BE7" w:rsidP="000C4BE7">
      <w:pPr>
        <w:numPr>
          <w:ilvl w:val="0"/>
          <w:numId w:val="6"/>
        </w:numPr>
      </w:pPr>
      <w:r w:rsidRPr="000C4BE7">
        <w:t>从逻辑实体中提炼、聚合业务对象，提炼业务对象关系</w:t>
      </w:r>
    </w:p>
    <w:p w14:paraId="08394170" w14:textId="77777777" w:rsidR="000C4BE7" w:rsidRPr="000C4BE7" w:rsidRDefault="000C4BE7" w:rsidP="000C4BE7">
      <w:pPr>
        <w:numPr>
          <w:ilvl w:val="0"/>
          <w:numId w:val="6"/>
        </w:numPr>
        <w:rPr>
          <w:b/>
          <w:bCs/>
        </w:rPr>
      </w:pPr>
      <w:r w:rsidRPr="000C4BE7">
        <w:t>从管理办法、流程文档中提炼</w:t>
      </w:r>
      <w:r w:rsidRPr="000C4BE7">
        <w:rPr>
          <w:b/>
          <w:bCs/>
        </w:rPr>
        <w:t>活动、活动流图</w:t>
      </w:r>
    </w:p>
    <w:p w14:paraId="1790211C" w14:textId="77777777" w:rsidR="000C4BE7" w:rsidRPr="000C4BE7" w:rsidRDefault="000C4BE7" w:rsidP="000C4BE7">
      <w:pPr>
        <w:numPr>
          <w:ilvl w:val="0"/>
          <w:numId w:val="7"/>
        </w:numPr>
      </w:pPr>
      <w:r w:rsidRPr="000C4BE7">
        <w:t>从业务限制、管理规范中提取</w:t>
      </w:r>
      <w:r w:rsidRPr="000C4BE7">
        <w:rPr>
          <w:b/>
        </w:rPr>
        <w:t>业务规则</w:t>
      </w:r>
      <w:r w:rsidRPr="000C4BE7">
        <w:rPr>
          <w:b/>
          <w:bCs/>
        </w:rPr>
        <w:t>与约束条件</w:t>
      </w:r>
    </w:p>
    <w:p w14:paraId="0F52E439" w14:textId="77777777" w:rsidR="000C4BE7" w:rsidRPr="000C4BE7" w:rsidRDefault="000C4BE7" w:rsidP="000C4BE7">
      <w:pPr>
        <w:numPr>
          <w:ilvl w:val="0"/>
          <w:numId w:val="8"/>
        </w:numPr>
      </w:pPr>
      <w:r w:rsidRPr="000C4BE7">
        <w:t>自动剔除文档冗余话术、无效描述、格式内容，聚焦核心业务语义，保证本体精准贴合业务诉求</w:t>
      </w:r>
    </w:p>
    <w:p w14:paraId="7A0A2942" w14:textId="77777777" w:rsidR="000C4BE7" w:rsidRPr="000C4BE7" w:rsidRDefault="000C4BE7" w:rsidP="000C4BE7">
      <w:pPr>
        <w:numPr>
          <w:ilvl w:val="0"/>
          <w:numId w:val="9"/>
        </w:numPr>
      </w:pPr>
      <w:r w:rsidRPr="000C4BE7">
        <w:t>支持长文档分段解析、多文档合并建模，适配复杂业务体系构建场景</w:t>
      </w:r>
    </w:p>
    <w:p w14:paraId="6F7287D9" w14:textId="77777777" w:rsidR="003A36F7" w:rsidRDefault="003A36F7">
      <w:pPr>
        <w:rPr>
          <w:rFonts w:hint="eastAsia"/>
        </w:rPr>
      </w:pPr>
    </w:p>
    <w:sectPr w:rsidR="003A36F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A00413"/>
    <w:multiLevelType w:val="multilevel"/>
    <w:tmpl w:val="EFFA13E4"/>
    <w:lvl w:ilvl="0">
      <w:numFmt w:val="bullet"/>
      <w:lvlText w:val="•"/>
      <w:lvlJc w:val="left"/>
      <w:pPr>
        <w:ind w:left="0" w:firstLine="0"/>
      </w:pPr>
      <w:rPr>
        <w:rFonts w:ascii="Times New Roman" w:hAnsi="Times New Roman" w:cs="Times New Roman" w:hint="default"/>
        <w:color w:val="3370FF"/>
      </w:rPr>
    </w:lvl>
    <w:lvl w:ilvl="1"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BD4568A"/>
    <w:multiLevelType w:val="multilevel"/>
    <w:tmpl w:val="63C4E34C"/>
    <w:lvl w:ilvl="0">
      <w:numFmt w:val="bullet"/>
      <w:lvlText w:val="•"/>
      <w:lvlJc w:val="left"/>
      <w:pPr>
        <w:ind w:left="0" w:firstLine="0"/>
      </w:pPr>
      <w:rPr>
        <w:rFonts w:ascii="Times New Roman" w:hAnsi="Times New Roman" w:cs="Times New Roman" w:hint="default"/>
        <w:color w:val="3370FF"/>
      </w:rPr>
    </w:lvl>
    <w:lvl w:ilvl="1"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15F64F0"/>
    <w:multiLevelType w:val="multilevel"/>
    <w:tmpl w:val="1974E774"/>
    <w:lvl w:ilvl="0">
      <w:numFmt w:val="bullet"/>
      <w:lvlText w:val="•"/>
      <w:lvlJc w:val="left"/>
      <w:pPr>
        <w:ind w:left="0" w:firstLine="0"/>
      </w:pPr>
      <w:rPr>
        <w:rFonts w:ascii="Times New Roman" w:hAnsi="Times New Roman" w:cs="Times New Roman" w:hint="default"/>
        <w:color w:val="3370FF"/>
      </w:rPr>
    </w:lvl>
    <w:lvl w:ilvl="1"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A6E7142"/>
    <w:multiLevelType w:val="multilevel"/>
    <w:tmpl w:val="80B28E60"/>
    <w:lvl w:ilvl="0">
      <w:numFmt w:val="bullet"/>
      <w:lvlText w:val="•"/>
      <w:lvlJc w:val="left"/>
      <w:pPr>
        <w:ind w:left="0" w:firstLine="0"/>
      </w:pPr>
      <w:rPr>
        <w:rFonts w:ascii="Times New Roman" w:hAnsi="Times New Roman" w:cs="Times New Roman" w:hint="default"/>
        <w:color w:val="3370FF"/>
      </w:rPr>
    </w:lvl>
    <w:lvl w:ilvl="1"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352133C"/>
    <w:multiLevelType w:val="multilevel"/>
    <w:tmpl w:val="43048182"/>
    <w:lvl w:ilvl="0">
      <w:numFmt w:val="bullet"/>
      <w:lvlText w:val="•"/>
      <w:lvlJc w:val="left"/>
      <w:pPr>
        <w:ind w:left="0" w:firstLine="0"/>
      </w:pPr>
      <w:rPr>
        <w:rFonts w:ascii="Times New Roman" w:hAnsi="Times New Roman" w:cs="Times New Roman" w:hint="default"/>
        <w:color w:val="3370FF"/>
      </w:rPr>
    </w:lvl>
    <w:lvl w:ilvl="1"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019503C"/>
    <w:multiLevelType w:val="multilevel"/>
    <w:tmpl w:val="BD0C216E"/>
    <w:lvl w:ilvl="0">
      <w:numFmt w:val="bullet"/>
      <w:lvlText w:val="•"/>
      <w:lvlJc w:val="left"/>
      <w:pPr>
        <w:ind w:left="0" w:firstLine="0"/>
      </w:pPr>
      <w:rPr>
        <w:rFonts w:ascii="Times New Roman" w:hAnsi="Times New Roman" w:cs="Times New Roman" w:hint="default"/>
        <w:color w:val="3370FF"/>
      </w:rPr>
    </w:lvl>
    <w:lvl w:ilvl="1"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4445227"/>
    <w:multiLevelType w:val="multilevel"/>
    <w:tmpl w:val="BB8EBB68"/>
    <w:lvl w:ilvl="0">
      <w:numFmt w:val="bullet"/>
      <w:lvlText w:val="•"/>
      <w:lvlJc w:val="left"/>
      <w:pPr>
        <w:ind w:left="0" w:firstLine="0"/>
      </w:pPr>
      <w:rPr>
        <w:rFonts w:ascii="Times New Roman" w:hAnsi="Times New Roman" w:cs="Times New Roman" w:hint="default"/>
        <w:color w:val="3370FF"/>
      </w:rPr>
    </w:lvl>
    <w:lvl w:ilvl="1"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C772202"/>
    <w:multiLevelType w:val="multilevel"/>
    <w:tmpl w:val="AEF2FAC0"/>
    <w:lvl w:ilvl="0">
      <w:numFmt w:val="bullet"/>
      <w:lvlText w:val="•"/>
      <w:lvlJc w:val="left"/>
      <w:pPr>
        <w:ind w:left="0" w:firstLine="0"/>
      </w:pPr>
      <w:rPr>
        <w:rFonts w:ascii="Times New Roman" w:hAnsi="Times New Roman" w:cs="Times New Roman" w:hint="default"/>
        <w:color w:val="3370FF"/>
      </w:rPr>
    </w:lvl>
    <w:lvl w:ilvl="1"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FAA7558"/>
    <w:multiLevelType w:val="multilevel"/>
    <w:tmpl w:val="1F9E49B6"/>
    <w:lvl w:ilvl="0">
      <w:numFmt w:val="bullet"/>
      <w:lvlText w:val="•"/>
      <w:lvlJc w:val="left"/>
      <w:pPr>
        <w:ind w:left="0" w:firstLine="0"/>
      </w:pPr>
      <w:rPr>
        <w:rFonts w:ascii="Times New Roman" w:hAnsi="Times New Roman" w:cs="Times New Roman" w:hint="default"/>
        <w:color w:val="3370FF"/>
      </w:rPr>
    </w:lvl>
    <w:lvl w:ilvl="1"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67674515">
    <w:abstractNumId w:val="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 w16cid:durableId="890650561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 w16cid:durableId="324166146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 w16cid:durableId="2097240847">
    <w:abstractNumId w:val="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" w16cid:durableId="1780489447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" w16cid:durableId="1156188865">
    <w:abstractNumId w:val="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" w16cid:durableId="1813016302">
    <w:abstractNumId w:val="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" w16cid:durableId="6948628">
    <w:abstractNumId w:val="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" w16cid:durableId="1150370621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029C"/>
    <w:rsid w:val="000C4BE7"/>
    <w:rsid w:val="00284A63"/>
    <w:rsid w:val="00336AB4"/>
    <w:rsid w:val="003A36F7"/>
    <w:rsid w:val="00975506"/>
    <w:rsid w:val="00C50B4E"/>
    <w:rsid w:val="00D202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042A826"/>
  <w15:chartTrackingRefBased/>
  <w15:docId w15:val="{17FC2C8C-DBA6-4239-A897-26CF7ABB28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D2029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202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2029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2029C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2029C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2029C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2029C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2029C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2029C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2029C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D2029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D2029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2029C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2029C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D2029C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2029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2029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2029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2029C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202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2029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2029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202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2029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2029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2029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202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2029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D2029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80</Words>
  <Characters>460</Characters>
  <Application>Microsoft Office Word</Application>
  <DocSecurity>0</DocSecurity>
  <Lines>3</Lines>
  <Paragraphs>1</Paragraphs>
  <ScaleCrop>false</ScaleCrop>
  <Company/>
  <LinksUpToDate>false</LinksUpToDate>
  <CharactersWithSpaces>539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chengcong deng</dc:creator>
  <cp:keywords/>
  <dc:description/>
  <cp:lastModifiedBy>chengcong deng</cp:lastModifiedBy>
  <cp:revision>3</cp:revision>
  <dcterms:created xsi:type="dcterms:W3CDTF">2026-06-17T02:36:00Z</dcterms:created>
  <dcterms:modified xsi:type="dcterms:W3CDTF">2026-06-17T02:46:00Z</dcterms:modified>
</cp:coreProperties>
</file>