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0E65" w14:textId="1AF0BC95" w:rsidR="00796EC6" w:rsidRPr="00796EC6" w:rsidRDefault="00796EC6" w:rsidP="00796EC6">
      <w:pPr>
        <w:rPr>
          <w:b/>
        </w:rPr>
      </w:pPr>
      <w:r w:rsidRPr="00796EC6">
        <w:rPr>
          <w:b/>
        </w:rPr>
        <w:t>5.3.系统页面</w:t>
      </w:r>
      <w:r>
        <w:rPr>
          <w:rFonts w:hint="eastAsia"/>
          <w:b/>
        </w:rPr>
        <w:t>本体</w:t>
      </w:r>
      <w:r w:rsidRPr="00796EC6">
        <w:rPr>
          <w:b/>
        </w:rPr>
        <w:t>建模</w:t>
      </w:r>
    </w:p>
    <w:p w14:paraId="006DEF3E" w14:textId="77777777" w:rsidR="00796EC6" w:rsidRPr="00796EC6" w:rsidRDefault="00796EC6" w:rsidP="00796EC6">
      <w:r w:rsidRPr="00796EC6">
        <w:rPr>
          <w:b/>
        </w:rPr>
        <w:t>5.3.1 功能描述</w:t>
      </w:r>
    </w:p>
    <w:p w14:paraId="147FD9FE" w14:textId="77777777" w:rsidR="00796EC6" w:rsidRPr="00796EC6" w:rsidRDefault="00796EC6" w:rsidP="00796EC6">
      <w:r w:rsidRPr="00796EC6">
        <w:t>支持从业务系统的UI操作页面（通常是搭建的一套临时环境，不是生产环境），用户输入系统的入口URL地址，用户输入用户名、密码登录后，</w:t>
      </w:r>
      <w:proofErr w:type="gramStart"/>
      <w:r w:rsidRPr="00796EC6">
        <w:t>智能体去点击</w:t>
      </w:r>
      <w:proofErr w:type="gramEnd"/>
      <w:r w:rsidRPr="00796EC6">
        <w:t>、扫描UI界面，识别提取特性/子特性（对应本体模型的动作）、业务属性、逻辑实体、指标、维度等。</w:t>
      </w:r>
    </w:p>
    <w:p w14:paraId="07DAAF28" w14:textId="77777777" w:rsidR="00796EC6" w:rsidRPr="00796EC6" w:rsidRDefault="00796EC6" w:rsidP="00796EC6">
      <w:r w:rsidRPr="00796EC6">
        <w:rPr>
          <w:b/>
        </w:rPr>
        <w:t>5.1.2 支持数据源类型</w:t>
      </w:r>
    </w:p>
    <w:p w14:paraId="6B7E5441" w14:textId="77777777" w:rsidR="00796EC6" w:rsidRPr="00796EC6" w:rsidRDefault="00796EC6" w:rsidP="00796EC6">
      <w:pPr>
        <w:numPr>
          <w:ilvl w:val="0"/>
          <w:numId w:val="1"/>
        </w:numPr>
      </w:pPr>
      <w:r w:rsidRPr="00796EC6">
        <w:t>系统类型：OLTP系统、OLAP系统。</w:t>
      </w:r>
    </w:p>
    <w:p w14:paraId="68732514" w14:textId="77777777" w:rsidR="00796EC6" w:rsidRPr="00796EC6" w:rsidRDefault="00796EC6" w:rsidP="00796EC6">
      <w:r w:rsidRPr="00796EC6">
        <w:rPr>
          <w:b/>
        </w:rPr>
        <w:t>5.1.3 核心解析生成规则</w:t>
      </w:r>
    </w:p>
    <w:p w14:paraId="2462623C" w14:textId="77777777" w:rsidR="00796EC6" w:rsidRPr="00796EC6" w:rsidRDefault="00796EC6" w:rsidP="00796EC6">
      <w:pPr>
        <w:numPr>
          <w:ilvl w:val="0"/>
          <w:numId w:val="2"/>
        </w:numPr>
      </w:pPr>
      <w:r w:rsidRPr="00796EC6">
        <w:t>从系统页面中，提取并识别特性/子特性（对应本体模型的动作）</w:t>
      </w:r>
    </w:p>
    <w:p w14:paraId="6D5F55D6" w14:textId="77777777" w:rsidR="00796EC6" w:rsidRPr="00796EC6" w:rsidRDefault="00796EC6" w:rsidP="00796EC6">
      <w:pPr>
        <w:numPr>
          <w:ilvl w:val="0"/>
          <w:numId w:val="2"/>
        </w:numPr>
      </w:pPr>
      <w:r w:rsidRPr="00796EC6">
        <w:t>从系统页面中，提取并识别业务属性</w:t>
      </w:r>
    </w:p>
    <w:p w14:paraId="7D6CDBDD" w14:textId="77777777" w:rsidR="00796EC6" w:rsidRPr="00796EC6" w:rsidRDefault="00796EC6" w:rsidP="00796EC6">
      <w:pPr>
        <w:numPr>
          <w:ilvl w:val="0"/>
          <w:numId w:val="2"/>
        </w:numPr>
      </w:pPr>
      <w:r w:rsidRPr="00796EC6">
        <w:t>从系统页面中，提取并识别指标</w:t>
      </w:r>
    </w:p>
    <w:p w14:paraId="543BA77E" w14:textId="77777777" w:rsidR="00796EC6" w:rsidRPr="00796EC6" w:rsidRDefault="00796EC6" w:rsidP="00796EC6">
      <w:pPr>
        <w:numPr>
          <w:ilvl w:val="0"/>
          <w:numId w:val="2"/>
        </w:numPr>
      </w:pPr>
      <w:r w:rsidRPr="00796EC6">
        <w:t>从系统页面中，提取并识别维度</w:t>
      </w:r>
    </w:p>
    <w:p w14:paraId="0F957082" w14:textId="77777777" w:rsidR="00796EC6" w:rsidRPr="00796EC6" w:rsidRDefault="00796EC6" w:rsidP="00796EC6">
      <w:pPr>
        <w:numPr>
          <w:ilvl w:val="0"/>
          <w:numId w:val="3"/>
        </w:numPr>
      </w:pPr>
      <w:r w:rsidRPr="00796EC6">
        <w:t>基于识别的业务属性，分组提炼逻辑实体</w:t>
      </w:r>
    </w:p>
    <w:p w14:paraId="7309D5A2" w14:textId="77777777" w:rsidR="00796EC6" w:rsidRPr="00796EC6" w:rsidRDefault="00796EC6" w:rsidP="00796EC6">
      <w:pPr>
        <w:numPr>
          <w:ilvl w:val="0"/>
          <w:numId w:val="3"/>
        </w:numPr>
      </w:pPr>
      <w:r w:rsidRPr="00796EC6">
        <w:t>基于识别的业务属性和逻辑实体，建立实体关系</w:t>
      </w:r>
    </w:p>
    <w:p w14:paraId="5B55A0B6" w14:textId="77777777" w:rsidR="00796EC6" w:rsidRPr="00796EC6" w:rsidRDefault="00796EC6" w:rsidP="00796EC6">
      <w:pPr>
        <w:numPr>
          <w:ilvl w:val="0"/>
          <w:numId w:val="4"/>
        </w:numPr>
      </w:pPr>
      <w:r w:rsidRPr="00796EC6">
        <w:t>自动过滤系统管理、系统监控、运</w:t>
      </w:r>
      <w:proofErr w:type="gramStart"/>
      <w:r w:rsidRPr="00796EC6">
        <w:t>维管理</w:t>
      </w:r>
      <w:proofErr w:type="gramEnd"/>
      <w:r w:rsidRPr="00796EC6">
        <w:t>等与业务流程无关的页面</w:t>
      </w:r>
    </w:p>
    <w:p w14:paraId="69C0C123" w14:textId="77777777" w:rsidR="003A36F7" w:rsidRPr="00796EC6" w:rsidRDefault="003A36F7">
      <w:pPr>
        <w:rPr>
          <w:rFonts w:hint="eastAsia"/>
        </w:rPr>
      </w:pPr>
    </w:p>
    <w:sectPr w:rsidR="003A36F7" w:rsidRPr="00796E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020E"/>
    <w:multiLevelType w:val="multilevel"/>
    <w:tmpl w:val="15581154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570DF"/>
    <w:multiLevelType w:val="multilevel"/>
    <w:tmpl w:val="C79896D2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562D8"/>
    <w:multiLevelType w:val="multilevel"/>
    <w:tmpl w:val="AA50491A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8400D"/>
    <w:multiLevelType w:val="multilevel"/>
    <w:tmpl w:val="E00CA952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77458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730447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542684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5749568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99"/>
    <w:rsid w:val="003A36F7"/>
    <w:rsid w:val="00796EC6"/>
    <w:rsid w:val="00975506"/>
    <w:rsid w:val="00BE7999"/>
    <w:rsid w:val="00D9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8097D"/>
  <w15:chartTrackingRefBased/>
  <w15:docId w15:val="{F0221E5A-9D6E-4D14-994D-82970272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9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9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9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9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9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9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9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9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9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9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9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9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9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9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9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9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9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9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9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9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9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9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chengcong deng</dc:creator>
  <cp:keywords/>
  <dc:description/>
  <cp:lastModifiedBy>chengcong deng</cp:lastModifiedBy>
  <cp:revision>2</cp:revision>
  <dcterms:created xsi:type="dcterms:W3CDTF">2026-06-17T01:15:00Z</dcterms:created>
  <dcterms:modified xsi:type="dcterms:W3CDTF">2026-06-17T01:17:00Z</dcterms:modified>
</cp:coreProperties>
</file>