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8"/>
          <w:sz w:val="44"/>
        </w:rPr>
        <w:t>MODUL AJAR SIKLUS II PTK</w:t>
      </w:r>
    </w:p>
    <w:p>
      <w:pPr>
        <w:jc w:val="center"/>
      </w:pPr>
      <w:r>
        <w:rPr>
          <w:b/>
          <w:sz w:val="32"/>
        </w:rPr>
        <w:t>Array 1 Dimensi pada C++</w:t>
      </w:r>
    </w:p>
    <w:p>
      <w:pPr>
        <w:jc w:val="center"/>
      </w:pPr>
      <w:r>
        <w:rPr>
          <w:i/>
          <w:sz w:val="22"/>
        </w:rPr>
        <w:t>Penguatan Task Grouping melalui Scaffolding Job Desk</w:t>
      </w:r>
    </w:p>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D9EAF7"/>
          </w:tcPr>
          <w:p>
            <w:pPr>
              <w:spacing w:after="0"/>
              <w:jc w:val="left"/>
            </w:pPr>
            <w:r/>
            <w:r>
              <w:rPr>
                <w:rFonts w:ascii="Aptos" w:hAnsi="Aptos" w:eastAsia="Aptos"/>
                <w:b/>
                <w:sz w:val="18"/>
              </w:rPr>
              <w:t>Satuan Pendidikan</w:t>
            </w:r>
          </w:p>
        </w:tc>
        <w:tc>
          <w:tcPr>
            <w:tcW w:type="dxa" w:w="5213"/>
            <w:vAlign w:val="center"/>
          </w:tcPr>
          <w:p>
            <w:pPr>
              <w:spacing w:after="0"/>
              <w:jc w:val="left"/>
            </w:pPr>
            <w:r/>
            <w:r>
              <w:rPr>
                <w:rFonts w:ascii="Aptos" w:hAnsi="Aptos" w:eastAsia="Aptos"/>
                <w:b w:val="0"/>
                <w:sz w:val="18"/>
              </w:rPr>
              <w:t>SMA Negeri 12 Bandung</w:t>
            </w:r>
          </w:p>
        </w:tc>
      </w:tr>
      <w:tr>
        <w:tc>
          <w:tcPr>
            <w:tcW w:type="dxa" w:w="5213"/>
            <w:vAlign w:val="center"/>
            <w:shd w:fill="D9EAF7"/>
          </w:tcPr>
          <w:p>
            <w:pPr>
              <w:spacing w:after="0"/>
              <w:jc w:val="left"/>
            </w:pPr>
            <w:r/>
            <w:r>
              <w:rPr>
                <w:rFonts w:ascii="Aptos" w:hAnsi="Aptos" w:eastAsia="Aptos"/>
                <w:b/>
                <w:sz w:val="18"/>
              </w:rPr>
              <w:t>Mata Pelajaran</w:t>
            </w:r>
          </w:p>
        </w:tc>
        <w:tc>
          <w:tcPr>
            <w:tcW w:type="dxa" w:w="5213"/>
            <w:vAlign w:val="center"/>
          </w:tcPr>
          <w:p>
            <w:pPr>
              <w:spacing w:after="0"/>
              <w:jc w:val="left"/>
            </w:pPr>
            <w:r/>
            <w:r>
              <w:rPr>
                <w:rFonts w:ascii="Aptos" w:hAnsi="Aptos" w:eastAsia="Aptos"/>
                <w:b w:val="0"/>
                <w:sz w:val="18"/>
              </w:rPr>
              <w:t>Informatika</w:t>
            </w:r>
          </w:p>
        </w:tc>
      </w:tr>
      <w:tr>
        <w:tc>
          <w:tcPr>
            <w:tcW w:type="dxa" w:w="5213"/>
            <w:vAlign w:val="center"/>
            <w:shd w:fill="D9EAF7"/>
          </w:tcPr>
          <w:p>
            <w:pPr>
              <w:spacing w:after="0"/>
              <w:jc w:val="left"/>
            </w:pPr>
            <w:r/>
            <w:r>
              <w:rPr>
                <w:rFonts w:ascii="Aptos" w:hAnsi="Aptos" w:eastAsia="Aptos"/>
                <w:b/>
                <w:sz w:val="18"/>
              </w:rPr>
              <w:t>Kelas/Fase</w:t>
            </w:r>
          </w:p>
        </w:tc>
        <w:tc>
          <w:tcPr>
            <w:tcW w:type="dxa" w:w="5213"/>
            <w:vAlign w:val="center"/>
          </w:tcPr>
          <w:p>
            <w:pPr>
              <w:spacing w:after="0"/>
              <w:jc w:val="left"/>
            </w:pPr>
            <w:r/>
            <w:r>
              <w:rPr>
                <w:rFonts w:ascii="Aptos" w:hAnsi="Aptos" w:eastAsia="Aptos"/>
                <w:b w:val="0"/>
                <w:sz w:val="18"/>
              </w:rPr>
              <w:t>XI-3 / Fase F</w:t>
            </w:r>
          </w:p>
        </w:tc>
      </w:tr>
      <w:tr>
        <w:tc>
          <w:tcPr>
            <w:tcW w:type="dxa" w:w="5213"/>
            <w:vAlign w:val="center"/>
            <w:shd w:fill="D9EAF7"/>
          </w:tcPr>
          <w:p>
            <w:pPr>
              <w:spacing w:after="0"/>
              <w:jc w:val="left"/>
            </w:pPr>
            <w:r/>
            <w:r>
              <w:rPr>
                <w:rFonts w:ascii="Aptos" w:hAnsi="Aptos" w:eastAsia="Aptos"/>
                <w:b/>
                <w:sz w:val="18"/>
              </w:rPr>
              <w:t>Alokasi Waktu</w:t>
            </w:r>
          </w:p>
        </w:tc>
        <w:tc>
          <w:tcPr>
            <w:tcW w:type="dxa" w:w="5213"/>
            <w:vAlign w:val="center"/>
          </w:tcPr>
          <w:p>
            <w:pPr>
              <w:spacing w:after="0"/>
              <w:jc w:val="left"/>
            </w:pPr>
            <w:r/>
            <w:r>
              <w:rPr>
                <w:rFonts w:ascii="Aptos" w:hAnsi="Aptos" w:eastAsia="Aptos"/>
                <w:b w:val="0"/>
                <w:sz w:val="18"/>
              </w:rPr>
              <w:t>2 JP = 80 menit (pelaksanaan aktual)</w:t>
            </w:r>
          </w:p>
        </w:tc>
      </w:tr>
      <w:tr>
        <w:tc>
          <w:tcPr>
            <w:tcW w:type="dxa" w:w="5213"/>
            <w:vAlign w:val="center"/>
            <w:shd w:fill="D9EAF7"/>
          </w:tcPr>
          <w:p>
            <w:pPr>
              <w:spacing w:after="0"/>
              <w:jc w:val="left"/>
            </w:pPr>
            <w:r/>
            <w:r>
              <w:rPr>
                <w:rFonts w:ascii="Aptos" w:hAnsi="Aptos" w:eastAsia="Aptos"/>
                <w:b/>
                <w:sz w:val="18"/>
              </w:rPr>
              <w:t>Model Pembelajaran</w:t>
            </w:r>
          </w:p>
        </w:tc>
        <w:tc>
          <w:tcPr>
            <w:tcW w:type="dxa" w:w="5213"/>
            <w:vAlign w:val="center"/>
          </w:tcPr>
          <w:p>
            <w:pPr>
              <w:spacing w:after="0"/>
              <w:jc w:val="left"/>
            </w:pPr>
            <w:r/>
            <w:r>
              <w:rPr>
                <w:rFonts w:ascii="Aptos" w:hAnsi="Aptos" w:eastAsia="Aptos"/>
                <w:b w:val="0"/>
                <w:sz w:val="18"/>
              </w:rPr>
              <w:t>Problem Based Learning (PBL)</w:t>
            </w:r>
          </w:p>
        </w:tc>
      </w:tr>
      <w:tr>
        <w:tc>
          <w:tcPr>
            <w:tcW w:type="dxa" w:w="5213"/>
            <w:vAlign w:val="center"/>
            <w:shd w:fill="D9EAF7"/>
          </w:tcPr>
          <w:p>
            <w:pPr>
              <w:spacing w:after="0"/>
              <w:jc w:val="left"/>
            </w:pPr>
            <w:r/>
            <w:r>
              <w:rPr>
                <w:rFonts w:ascii="Aptos" w:hAnsi="Aptos" w:eastAsia="Aptos"/>
                <w:b/>
                <w:sz w:val="18"/>
              </w:rPr>
              <w:t>Tindakan PTK</w:t>
            </w:r>
          </w:p>
        </w:tc>
        <w:tc>
          <w:tcPr>
            <w:tcW w:type="dxa" w:w="5213"/>
            <w:vAlign w:val="center"/>
          </w:tcPr>
          <w:p>
            <w:pPr>
              <w:spacing w:after="0"/>
              <w:jc w:val="left"/>
            </w:pPr>
            <w:r/>
            <w:r>
              <w:rPr>
                <w:rFonts w:ascii="Aptos" w:hAnsi="Aptos" w:eastAsia="Aptos"/>
                <w:b w:val="0"/>
                <w:sz w:val="18"/>
              </w:rPr>
              <w:t>Task Grouping dengan Rotasi Tugas</w:t>
            </w:r>
          </w:p>
        </w:tc>
      </w:tr>
    </w:tbl>
    <w:p>
      <w:pPr>
        <w:spacing w:before="360"/>
        <w:jc w:val="center"/>
      </w:pPr>
      <w:r>
        <w:rPr>
          <w:b/>
          <w:sz w:val="20"/>
        </w:rPr>
        <w:t>Fokus PTK: pemerataan keaktifan dan kontribusi murid melalui tanggung jawab individual yang terstruktur.</w:t>
      </w:r>
    </w:p>
    <w:p>
      <w:r>
        <w:br w:type="page"/>
      </w:r>
    </w:p>
    <w:p>
      <w:pPr>
        <w:pStyle w:val="Heading1"/>
      </w:pPr>
      <w:r>
        <w:t>A. Identitas dan Posisi Siklus</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D9EAF7"/>
          </w:tcPr>
          <w:p>
            <w:pPr>
              <w:spacing w:after="0"/>
              <w:jc w:val="left"/>
            </w:pPr>
            <w:r/>
            <w:r>
              <w:rPr>
                <w:rFonts w:ascii="Aptos" w:hAnsi="Aptos" w:eastAsia="Aptos"/>
                <w:b/>
                <w:sz w:val="18"/>
              </w:rPr>
              <w:t>Materi</w:t>
            </w:r>
          </w:p>
        </w:tc>
        <w:tc>
          <w:tcPr>
            <w:tcW w:type="dxa" w:w="5213"/>
            <w:vAlign w:val="center"/>
          </w:tcPr>
          <w:p>
            <w:pPr>
              <w:spacing w:after="0"/>
              <w:jc w:val="left"/>
            </w:pPr>
            <w:r/>
            <w:r>
              <w:rPr>
                <w:rFonts w:ascii="Aptos" w:hAnsi="Aptos" w:eastAsia="Aptos"/>
                <w:b w:val="0"/>
                <w:sz w:val="18"/>
              </w:rPr>
              <w:t>Array, indeks, for, akumulasi total, rata-rata, debugging sederhana</w:t>
            </w:r>
          </w:p>
        </w:tc>
      </w:tr>
      <w:tr>
        <w:tc>
          <w:tcPr>
            <w:tcW w:type="dxa" w:w="5213"/>
            <w:vAlign w:val="center"/>
            <w:shd w:fill="D9EAF7"/>
          </w:tcPr>
          <w:p>
            <w:pPr>
              <w:spacing w:after="0"/>
              <w:jc w:val="left"/>
            </w:pPr>
            <w:r/>
            <w:r>
              <w:rPr>
                <w:rFonts w:ascii="Aptos" w:hAnsi="Aptos" w:eastAsia="Aptos"/>
                <w:b/>
                <w:sz w:val="18"/>
              </w:rPr>
              <w:t>Kelompok</w:t>
            </w:r>
          </w:p>
        </w:tc>
        <w:tc>
          <w:tcPr>
            <w:tcW w:type="dxa" w:w="5213"/>
            <w:vAlign w:val="center"/>
          </w:tcPr>
          <w:p>
            <w:pPr>
              <w:spacing w:after="0"/>
              <w:jc w:val="left"/>
            </w:pPr>
            <w:r/>
            <w:r>
              <w:rPr>
                <w:rFonts w:ascii="Aptos" w:hAnsi="Aptos" w:eastAsia="Aptos"/>
                <w:b w:val="0"/>
                <w:sz w:val="18"/>
              </w:rPr>
              <w:t>Kelompok Siklus I dipertahankan; menyesuaikan kehadiran</w:t>
            </w:r>
          </w:p>
        </w:tc>
      </w:tr>
      <w:tr>
        <w:tc>
          <w:tcPr>
            <w:tcW w:type="dxa" w:w="5213"/>
            <w:vAlign w:val="center"/>
            <w:shd w:fill="D9EAF7"/>
          </w:tcPr>
          <w:p>
            <w:pPr>
              <w:spacing w:after="0"/>
              <w:jc w:val="left"/>
            </w:pPr>
            <w:r/>
            <w:r>
              <w:rPr>
                <w:rFonts w:ascii="Aptos" w:hAnsi="Aptos" w:eastAsia="Aptos"/>
                <w:b/>
                <w:sz w:val="18"/>
              </w:rPr>
              <w:t>Posisi siklus</w:t>
            </w:r>
          </w:p>
        </w:tc>
        <w:tc>
          <w:tcPr>
            <w:tcW w:type="dxa" w:w="5213"/>
            <w:vAlign w:val="center"/>
          </w:tcPr>
          <w:p>
            <w:pPr>
              <w:spacing w:after="0"/>
              <w:jc w:val="left"/>
            </w:pPr>
            <w:r/>
            <w:r>
              <w:rPr>
                <w:rFonts w:ascii="Aptos" w:hAnsi="Aptos" w:eastAsia="Aptos"/>
                <w:b w:val="0"/>
                <w:sz w:val="18"/>
              </w:rPr>
              <w:t>Perbaikan langsung dari refleksi Siklus I</w:t>
            </w:r>
          </w:p>
        </w:tc>
      </w:tr>
      <w:tr>
        <w:tc>
          <w:tcPr>
            <w:tcW w:type="dxa" w:w="5213"/>
            <w:vAlign w:val="center"/>
            <w:shd w:fill="D9EAF7"/>
          </w:tcPr>
          <w:p>
            <w:pPr>
              <w:spacing w:after="0"/>
              <w:jc w:val="left"/>
            </w:pPr>
            <w:r/>
            <w:r>
              <w:rPr>
                <w:rFonts w:ascii="Aptos" w:hAnsi="Aptos" w:eastAsia="Aptos"/>
                <w:b/>
                <w:sz w:val="18"/>
              </w:rPr>
              <w:t>Fokus tindakan</w:t>
            </w:r>
          </w:p>
        </w:tc>
        <w:tc>
          <w:tcPr>
            <w:tcW w:type="dxa" w:w="5213"/>
            <w:vAlign w:val="center"/>
          </w:tcPr>
          <w:p>
            <w:pPr>
              <w:spacing w:after="0"/>
              <w:jc w:val="left"/>
            </w:pPr>
            <w:r/>
            <w:r>
              <w:rPr>
                <w:rFonts w:ascii="Aptos" w:hAnsi="Aptos" w:eastAsia="Aptos"/>
                <w:b w:val="0"/>
                <w:sz w:val="18"/>
              </w:rPr>
              <w:t>Scaffolding role + random check terarah + awal rotasi/handover</w:t>
            </w:r>
          </w:p>
        </w:tc>
      </w:tr>
    </w:tbl>
    <w:p>
      <w:pPr>
        <w:pStyle w:val="Heading1"/>
      </w:pPr>
      <w:r>
        <w:t>B. Capaian Pembelajaran dan Tujuan Pembelajaran</w:t>
      </w:r>
    </w:p>
    <w:p>
      <w:r>
        <w:rPr>
          <w:b/>
        </w:rPr>
        <w:t xml:space="preserve">Capaian Pembelajaran - bagian relevan (ringkasan): </w:t>
      </w:r>
      <w:r>
        <w:t>murid mengembangkan solusi komputasional dan program terstruktur dengan strategi algoritmik yang sesuai, menggunakan struktur data yang relevan, serta melakukan pengujian dan perbaikan program. Rumusan ini digunakan sebagai ringkasan konteks CP Fase F, bukan kutipan lengkap.</w:t>
      </w:r>
    </w:p>
    <w:p>
      <w:r>
        <w:t>Tujuan Pembelajaran:</w:t>
      </w:r>
    </w:p>
    <w:p>
      <w:pPr>
        <w:pStyle w:val="ListNumber"/>
      </w:pPr>
      <w:r>
        <w:t>Mengidentifikasi hubungan jumlah elemen, indeks, dan batas iterasi pada Array.</w:t>
      </w:r>
    </w:p>
    <w:p>
      <w:pPr>
        <w:pStyle w:val="ListNumber"/>
      </w:pPr>
      <w:r>
        <w:t>Merancang urutan algoritmik pengolahan data Array menggunakan starter yang disediakan.</w:t>
      </w:r>
    </w:p>
    <w:p>
      <w:pPr>
        <w:pStyle w:val="ListNumber"/>
      </w:pPr>
      <w:r>
        <w:t>Melengkapi kerangka program C++ untuk menelusuri Array dan menghitung total/rata-rata.</w:t>
      </w:r>
    </w:p>
    <w:p>
      <w:pPr>
        <w:pStyle w:val="ListNumber"/>
      </w:pPr>
      <w:r>
        <w:t>Menjelaskan kontribusi sesuai job desk pada Mission Build.</w:t>
      </w:r>
    </w:p>
    <w:p>
      <w:pPr>
        <w:pStyle w:val="ListNumber"/>
      </w:pPr>
      <w:r>
        <w:t>Melakukan handover dan memulai tanggung jawab baru setelah rotasi.</w:t>
      </w:r>
    </w:p>
    <w:p>
      <w:pPr>
        <w:pStyle w:val="Heading1"/>
      </w:pPr>
      <w:r>
        <w:t>C. Dimensi dan Pemahaman Bermakna</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1F4E78"/>
          </w:tcPr>
          <w:p>
            <w:pPr>
              <w:spacing w:after="0"/>
              <w:jc w:val="center"/>
            </w:pPr>
            <w:r/>
            <w:r>
              <w:rPr>
                <w:rFonts w:ascii="Aptos" w:hAnsi="Aptos" w:eastAsia="Aptos"/>
                <w:b/>
                <w:color w:val="FFFFFF"/>
                <w:sz w:val="18"/>
              </w:rPr>
              <w:t>Dimensi</w:t>
            </w:r>
          </w:p>
        </w:tc>
        <w:tc>
          <w:tcPr>
            <w:tcW w:type="dxa" w:w="5213"/>
            <w:vAlign w:val="center"/>
            <w:shd w:fill="1F4E78"/>
          </w:tcPr>
          <w:p>
            <w:pPr>
              <w:spacing w:after="0"/>
              <w:jc w:val="center"/>
            </w:pPr>
            <w:r/>
            <w:r>
              <w:rPr>
                <w:rFonts w:ascii="Aptos" w:hAnsi="Aptos" w:eastAsia="Aptos"/>
                <w:b/>
                <w:color w:val="FFFFFF"/>
                <w:sz w:val="18"/>
              </w:rPr>
              <w:t>Implementasi</w:t>
            </w:r>
          </w:p>
        </w:tc>
      </w:tr>
      <w:tr>
        <w:tc>
          <w:tcPr>
            <w:tcW w:type="dxa" w:w="5213"/>
            <w:vAlign w:val="center"/>
          </w:tcPr>
          <w:p>
            <w:pPr>
              <w:spacing w:after="0"/>
              <w:jc w:val="left"/>
            </w:pPr>
            <w:r/>
            <w:r>
              <w:rPr>
                <w:rFonts w:ascii="Aptos" w:hAnsi="Aptos" w:eastAsia="Aptos"/>
                <w:b/>
                <w:sz w:val="18"/>
              </w:rPr>
              <w:t>Penalaran kritis</w:t>
            </w:r>
          </w:p>
        </w:tc>
        <w:tc>
          <w:tcPr>
            <w:tcW w:type="dxa" w:w="5213"/>
            <w:vAlign w:val="center"/>
          </w:tcPr>
          <w:p>
            <w:pPr>
              <w:spacing w:after="0"/>
              <w:jc w:val="left"/>
            </w:pPr>
            <w:r/>
            <w:r>
              <w:rPr>
                <w:rFonts w:ascii="Aptos" w:hAnsi="Aptos" w:eastAsia="Aptos"/>
                <w:b w:val="0"/>
                <w:sz w:val="18"/>
              </w:rPr>
              <w:t>Menganalisis masalah, menyusun solusi, memeriksa hasil dan bug.</w:t>
            </w:r>
          </w:p>
        </w:tc>
      </w:tr>
      <w:tr>
        <w:tc>
          <w:tcPr>
            <w:tcW w:type="dxa" w:w="5213"/>
            <w:vAlign w:val="center"/>
          </w:tcPr>
          <w:p>
            <w:pPr>
              <w:spacing w:after="0"/>
              <w:jc w:val="left"/>
            </w:pPr>
            <w:r/>
            <w:r>
              <w:rPr>
                <w:rFonts w:ascii="Aptos" w:hAnsi="Aptos" w:eastAsia="Aptos"/>
                <w:b/>
                <w:sz w:val="18"/>
              </w:rPr>
              <w:t>Kolaborasi</w:t>
            </w:r>
          </w:p>
        </w:tc>
        <w:tc>
          <w:tcPr>
            <w:tcW w:type="dxa" w:w="5213"/>
            <w:vAlign w:val="center"/>
          </w:tcPr>
          <w:p>
            <w:pPr>
              <w:spacing w:after="0"/>
              <w:jc w:val="left"/>
            </w:pPr>
            <w:r/>
            <w:r>
              <w:rPr>
                <w:rFonts w:ascii="Aptos" w:hAnsi="Aptos" w:eastAsia="Aptos"/>
                <w:b w:val="0"/>
                <w:sz w:val="18"/>
              </w:rPr>
              <w:t>Menjalankan job desk yang saling terhubung, handover, dan rotasi.</w:t>
            </w:r>
          </w:p>
        </w:tc>
      </w:tr>
      <w:tr>
        <w:tc>
          <w:tcPr>
            <w:tcW w:type="dxa" w:w="5213"/>
            <w:vAlign w:val="center"/>
          </w:tcPr>
          <w:p>
            <w:pPr>
              <w:spacing w:after="0"/>
              <w:jc w:val="left"/>
            </w:pPr>
            <w:r/>
            <w:r>
              <w:rPr>
                <w:rFonts w:ascii="Aptos" w:hAnsi="Aptos" w:eastAsia="Aptos"/>
                <w:b/>
                <w:sz w:val="18"/>
              </w:rPr>
              <w:t>Komunikasi</w:t>
            </w:r>
          </w:p>
        </w:tc>
        <w:tc>
          <w:tcPr>
            <w:tcW w:type="dxa" w:w="5213"/>
            <w:vAlign w:val="center"/>
          </w:tcPr>
          <w:p>
            <w:pPr>
              <w:spacing w:after="0"/>
              <w:jc w:val="left"/>
            </w:pPr>
            <w:r/>
            <w:r>
              <w:rPr>
                <w:rFonts w:ascii="Aptos" w:hAnsi="Aptos" w:eastAsia="Aptos"/>
                <w:b w:val="0"/>
                <w:sz w:val="18"/>
              </w:rPr>
              <w:t>Menjelaskan pekerjaan dan merespons random check.</w:t>
            </w:r>
          </w:p>
        </w:tc>
      </w:tr>
      <w:tr>
        <w:tc>
          <w:tcPr>
            <w:tcW w:type="dxa" w:w="5213"/>
            <w:vAlign w:val="center"/>
          </w:tcPr>
          <w:p>
            <w:pPr>
              <w:spacing w:after="0"/>
              <w:jc w:val="left"/>
            </w:pPr>
            <w:r/>
            <w:r>
              <w:rPr>
                <w:rFonts w:ascii="Aptos" w:hAnsi="Aptos" w:eastAsia="Aptos"/>
                <w:b/>
                <w:sz w:val="18"/>
              </w:rPr>
              <w:t>Kemandirian</w:t>
            </w:r>
          </w:p>
        </w:tc>
        <w:tc>
          <w:tcPr>
            <w:tcW w:type="dxa" w:w="5213"/>
            <w:vAlign w:val="center"/>
          </w:tcPr>
          <w:p>
            <w:pPr>
              <w:spacing w:after="0"/>
              <w:jc w:val="left"/>
            </w:pPr>
            <w:r/>
            <w:r>
              <w:rPr>
                <w:rFonts w:ascii="Aptos" w:hAnsi="Aptos" w:eastAsia="Aptos"/>
                <w:b w:val="0"/>
                <w:sz w:val="18"/>
              </w:rPr>
              <w:t>Menghasilkan bukti kerja sendiri meskipun boleh menerima bantuan.</w:t>
            </w:r>
          </w:p>
        </w:tc>
      </w:tr>
    </w:tbl>
    <w:p>
      <w:r>
        <w:t>Pemahaman bermakna:</w:t>
      </w:r>
    </w:p>
    <w:p>
      <w:pPr>
        <w:pStyle w:val="ListBullet"/>
        <w:ind w:left="0"/>
      </w:pPr>
      <w:r>
        <w:t>Array menyimpan data sejenis dalam satu struktur dengan akses melalui indeks.</w:t>
      </w:r>
    </w:p>
    <w:p>
      <w:pPr>
        <w:pStyle w:val="ListBullet"/>
        <w:ind w:left="0"/>
      </w:pPr>
      <w:r>
        <w:t>Perulangan for membantu menelusuri elemen Array secara sistematis.</w:t>
      </w:r>
    </w:p>
    <w:p>
      <w:pPr>
        <w:pStyle w:val="ListBullet"/>
        <w:ind w:left="0"/>
      </w:pPr>
      <w:r>
        <w:t>Algoritma menjadi jembatan antara analisis masalah dan implementasi kode.</w:t>
      </w:r>
    </w:p>
    <w:p>
      <w:pPr>
        <w:pStyle w:val="ListBullet"/>
        <w:ind w:left="0"/>
      </w:pPr>
      <w:r>
        <w:t>Program yang benar perlu diuji; kerja kelompok yang baik juga perlu menunjukkan kontribusi individual.</w:t>
      </w:r>
    </w:p>
    <w:p>
      <w:pPr>
        <w:pStyle w:val="Heading1"/>
      </w:pPr>
      <w:r>
        <w:t>D. Perbaikan Tindakan dari Siklus I</w:t>
      </w:r>
    </w:p>
    <w:p>
      <w:pPr>
        <w:pStyle w:val="ListBullet"/>
        <w:ind w:left="0"/>
      </w:pPr>
      <w:r>
        <w:t>Problem Analyst mendapat panduan DATA - OUTPUT - PROSES.</w:t>
      </w:r>
    </w:p>
    <w:p>
      <w:pPr>
        <w:pStyle w:val="ListBullet"/>
        <w:ind w:left="0"/>
      </w:pPr>
      <w:r>
        <w:t>Solution Designer mendapat starter langkah algoritmik agar tidak memulai dari halaman kosong.</w:t>
      </w:r>
    </w:p>
    <w:p>
      <w:pPr>
        <w:pStyle w:val="ListBullet"/>
        <w:ind w:left="0"/>
      </w:pPr>
      <w:r>
        <w:t>Implementer mendapat code skeleton yang harus dilengkapi berdasarkan hasil Designer.</w:t>
      </w:r>
    </w:p>
    <w:p>
      <w:pPr>
        <w:pStyle w:val="ListBullet"/>
        <w:ind w:left="0"/>
      </w:pPr>
      <w:r>
        <w:t>Tester mendapat checklist indeks, loop, nilai awal total, dan perbandingan manual.</w:t>
      </w:r>
    </w:p>
    <w:p>
      <w:pPr>
        <w:pStyle w:val="ListBullet"/>
        <w:ind w:left="0"/>
      </w:pPr>
      <w:r>
        <w:t>Timer diberlakukan untuk seluruh kelompok; saat waktu habis semua berhenti.</w:t>
      </w:r>
    </w:p>
    <w:p>
      <w:pPr>
        <w:pStyle w:val="ListBullet"/>
        <w:ind w:left="0"/>
      </w:pPr>
      <w:r>
        <w:t>Random check diarahkan pada murid yang sebelumnya belum banyak terlihat.</w:t>
      </w:r>
    </w:p>
    <w:p>
      <w:pPr>
        <w:pStyle w:val="ListBullet"/>
        <w:ind w:left="0"/>
      </w:pPr>
      <w:r>
        <w:t>Sebelum rotasi dilakukan handover singkat.</w:t>
      </w:r>
    </w:p>
    <w:p>
      <w:pPr>
        <w:pStyle w:val="Heading1"/>
      </w:pPr>
      <w:r>
        <w:t>E. Pertanyaan Pemantik</w:t>
      </w:r>
    </w:p>
    <w:p>
      <w:pPr>
        <w:pStyle w:val="ListBullet"/>
        <w:ind w:left="0"/>
      </w:pPr>
      <w:r>
        <w:t>Mengapa Array 5 elemen memiliki indeks terakhir 4?</w:t>
      </w:r>
    </w:p>
    <w:p>
      <w:pPr>
        <w:pStyle w:val="ListBullet"/>
        <w:ind w:left="0"/>
      </w:pPr>
      <w:r>
        <w:t>Mengapa i &lt; 5 lebih aman daripada i &lt;= 5?</w:t>
      </w:r>
    </w:p>
    <w:p>
      <w:pPr>
        <w:pStyle w:val="ListBullet"/>
        <w:ind w:left="0"/>
      </w:pPr>
      <w:r>
        <w:t>Mengapa total dimulai dari 0?</w:t>
      </w:r>
    </w:p>
    <w:p>
      <w:pPr>
        <w:pStyle w:val="ListBullet"/>
        <w:ind w:left="0"/>
      </w:pPr>
      <w:r>
        <w:t>Apa yang harus dihasilkan Designer agar Implementer tidak memulai dari kosong?</w:t>
      </w:r>
    </w:p>
    <w:p>
      <w:pPr>
        <w:pStyle w:val="Heading1"/>
      </w:pPr>
      <w:r>
        <w:t>F. Media dan Bahan</w:t>
      </w:r>
    </w:p>
    <w:p>
      <w:pPr>
        <w:pStyle w:val="ListBullet"/>
        <w:ind w:left="0"/>
      </w:pPr>
      <w:r>
        <w:t>PPT/board untuk review singkat.</w:t>
      </w:r>
    </w:p>
    <w:p>
      <w:pPr>
        <w:pStyle w:val="ListBullet"/>
        <w:ind w:left="0"/>
      </w:pPr>
      <w:r>
        <w:t>Card per job desk (bukan satu LKPD kelompok besar).</w:t>
      </w:r>
    </w:p>
    <w:p>
      <w:pPr>
        <w:pStyle w:val="ListBullet"/>
        <w:ind w:left="0"/>
      </w:pPr>
      <w:r>
        <w:t>Human Array 5 nilai/indeks jika waktu memungkinkan.</w:t>
      </w:r>
    </w:p>
    <w:p>
      <w:pPr>
        <w:pStyle w:val="ListBullet"/>
        <w:ind w:left="0"/>
      </w:pPr>
      <w:r>
        <w:t>Compiler/paper coding.</w:t>
      </w:r>
    </w:p>
    <w:p>
      <w:pPr>
        <w:pStyle w:val="ListBullet"/>
        <w:ind w:left="0"/>
      </w:pPr>
      <w:r>
        <w:t>Lembar observasi guru.</w:t>
      </w:r>
    </w:p>
    <w:p>
      <w:pPr>
        <w:pStyle w:val="Heading1"/>
      </w:pPr>
      <w:r>
        <w:t>G. Alur Pembelajaran Siklus II - Aktual 80 Menit</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rPr>
          <w:tblHeader w:val="true"/>
        </w:trPr>
        <w:tc>
          <w:tcPr>
            <w:tcW w:type="dxa" w:w="1738"/>
            <w:vAlign w:val="center"/>
            <w:shd w:fill="1F4E78"/>
          </w:tcPr>
          <w:p>
            <w:pPr>
              <w:spacing w:after="0"/>
              <w:jc w:val="center"/>
            </w:pPr>
            <w:r/>
            <w:r>
              <w:rPr>
                <w:rFonts w:ascii="Aptos" w:hAnsi="Aptos" w:eastAsia="Aptos"/>
                <w:b/>
                <w:color w:val="FFFFFF"/>
                <w:sz w:val="16"/>
              </w:rPr>
              <w:t>Waktu</w:t>
            </w:r>
          </w:p>
        </w:tc>
        <w:tc>
          <w:tcPr>
            <w:tcW w:type="dxa" w:w="1738"/>
            <w:vAlign w:val="center"/>
            <w:shd w:fill="1F4E78"/>
          </w:tcPr>
          <w:p>
            <w:pPr>
              <w:spacing w:after="0"/>
              <w:jc w:val="center"/>
            </w:pPr>
            <w:r/>
            <w:r>
              <w:rPr>
                <w:rFonts w:ascii="Aptos" w:hAnsi="Aptos" w:eastAsia="Aptos"/>
                <w:b/>
                <w:color w:val="FFFFFF"/>
                <w:sz w:val="16"/>
              </w:rPr>
              <w:t>Durasi</w:t>
            </w:r>
          </w:p>
        </w:tc>
        <w:tc>
          <w:tcPr>
            <w:tcW w:type="dxa" w:w="1738"/>
            <w:vAlign w:val="center"/>
            <w:shd w:fill="1F4E78"/>
          </w:tcPr>
          <w:p>
            <w:pPr>
              <w:spacing w:after="0"/>
              <w:jc w:val="center"/>
            </w:pPr>
            <w:r/>
            <w:r>
              <w:rPr>
                <w:rFonts w:ascii="Aptos" w:hAnsi="Aptos" w:eastAsia="Aptos"/>
                <w:b/>
                <w:color w:val="FFFFFF"/>
                <w:sz w:val="16"/>
              </w:rPr>
              <w:t>Tahap</w:t>
            </w:r>
          </w:p>
        </w:tc>
        <w:tc>
          <w:tcPr>
            <w:tcW w:type="dxa" w:w="1738"/>
            <w:vAlign w:val="center"/>
            <w:shd w:fill="1F4E78"/>
          </w:tcPr>
          <w:p>
            <w:pPr>
              <w:spacing w:after="0"/>
              <w:jc w:val="center"/>
            </w:pPr>
            <w:r/>
            <w:r>
              <w:rPr>
                <w:rFonts w:ascii="Aptos" w:hAnsi="Aptos" w:eastAsia="Aptos"/>
                <w:b/>
                <w:color w:val="FFFFFF"/>
                <w:sz w:val="16"/>
              </w:rPr>
              <w:t>Kegiatan Guru</w:t>
            </w:r>
          </w:p>
        </w:tc>
        <w:tc>
          <w:tcPr>
            <w:tcW w:type="dxa" w:w="1738"/>
            <w:vAlign w:val="center"/>
            <w:shd w:fill="1F4E78"/>
          </w:tcPr>
          <w:p>
            <w:pPr>
              <w:spacing w:after="0"/>
              <w:jc w:val="center"/>
            </w:pPr>
            <w:r/>
            <w:r>
              <w:rPr>
                <w:rFonts w:ascii="Aptos" w:hAnsi="Aptos" w:eastAsia="Aptos"/>
                <w:b/>
                <w:color w:val="FFFFFF"/>
                <w:sz w:val="16"/>
              </w:rPr>
              <w:t>Kegiatan Murid</w:t>
            </w:r>
          </w:p>
        </w:tc>
        <w:tc>
          <w:tcPr>
            <w:tcW w:type="dxa" w:w="1738"/>
            <w:vAlign w:val="center"/>
            <w:shd w:fill="1F4E78"/>
          </w:tcPr>
          <w:p>
            <w:pPr>
              <w:spacing w:after="0"/>
              <w:jc w:val="center"/>
            </w:pPr>
            <w:r/>
            <w:r>
              <w:rPr>
                <w:rFonts w:ascii="Aptos" w:hAnsi="Aptos" w:eastAsia="Aptos"/>
                <w:b/>
                <w:color w:val="FFFFFF"/>
                <w:sz w:val="16"/>
              </w:rPr>
              <w:t>Bukti/Data PTK</w:t>
            </w:r>
          </w:p>
        </w:tc>
      </w:tr>
      <w:tr>
        <w:tc>
          <w:tcPr>
            <w:tcW w:type="dxa" w:w="1738"/>
            <w:vAlign w:val="center"/>
          </w:tcPr>
          <w:p>
            <w:pPr>
              <w:spacing w:after="0"/>
              <w:jc w:val="center"/>
            </w:pPr>
            <w:r/>
            <w:r>
              <w:rPr>
                <w:rFonts w:ascii="Aptos" w:hAnsi="Aptos" w:eastAsia="Aptos"/>
                <w:b w:val="0"/>
                <w:sz w:val="15"/>
              </w:rPr>
              <w:t>0-5</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Pembukaan &amp; refleksi</w:t>
            </w:r>
          </w:p>
        </w:tc>
        <w:tc>
          <w:tcPr>
            <w:tcW w:type="dxa" w:w="1738"/>
            <w:vAlign w:val="center"/>
          </w:tcPr>
          <w:p>
            <w:pPr>
              <w:spacing w:after="0"/>
              <w:jc w:val="left"/>
            </w:pPr>
            <w:r/>
            <w:r>
              <w:rPr>
                <w:rFonts w:ascii="Aptos" w:hAnsi="Aptos" w:eastAsia="Aptos"/>
                <w:b w:val="0"/>
                <w:sz w:val="15"/>
              </w:rPr>
              <w:t>Menghubungkan dengan kesulitan Siklus I.</w:t>
            </w:r>
          </w:p>
        </w:tc>
        <w:tc>
          <w:tcPr>
            <w:tcW w:type="dxa" w:w="1738"/>
            <w:vAlign w:val="center"/>
          </w:tcPr>
          <w:p>
            <w:pPr>
              <w:spacing w:after="0"/>
              <w:jc w:val="left"/>
            </w:pPr>
            <w:r/>
            <w:r>
              <w:rPr>
                <w:rFonts w:ascii="Aptos" w:hAnsi="Aptos" w:eastAsia="Aptos"/>
                <w:b w:val="0"/>
                <w:sz w:val="15"/>
              </w:rPr>
              <w:t>Mengingat pengalaman sebelumnya.</w:t>
            </w:r>
          </w:p>
        </w:tc>
        <w:tc>
          <w:tcPr>
            <w:tcW w:type="dxa" w:w="1738"/>
            <w:vAlign w:val="center"/>
          </w:tcPr>
          <w:p>
            <w:pPr>
              <w:spacing w:after="0"/>
              <w:jc w:val="left"/>
            </w:pPr>
            <w:r/>
            <w:r>
              <w:rPr>
                <w:rFonts w:ascii="Aptos" w:hAnsi="Aptos" w:eastAsia="Aptos"/>
                <w:b w:val="0"/>
                <w:sz w:val="15"/>
              </w:rPr>
              <w:t>Respons awal</w:t>
            </w:r>
          </w:p>
        </w:tc>
      </w:tr>
      <w:tr>
        <w:tc>
          <w:tcPr>
            <w:tcW w:type="dxa" w:w="1738"/>
            <w:vAlign w:val="center"/>
          </w:tcPr>
          <w:p>
            <w:pPr>
              <w:spacing w:after="0"/>
              <w:jc w:val="center"/>
            </w:pPr>
            <w:r/>
            <w:r>
              <w:rPr>
                <w:rFonts w:ascii="Aptos" w:hAnsi="Aptos" w:eastAsia="Aptos"/>
                <w:b w:val="0"/>
                <w:sz w:val="15"/>
              </w:rPr>
              <w:t>5-18</w:t>
            </w:r>
          </w:p>
        </w:tc>
        <w:tc>
          <w:tcPr>
            <w:tcW w:type="dxa" w:w="1738"/>
            <w:vAlign w:val="center"/>
          </w:tcPr>
          <w:p>
            <w:pPr>
              <w:spacing w:after="0"/>
              <w:jc w:val="center"/>
            </w:pPr>
            <w:r/>
            <w:r>
              <w:rPr>
                <w:rFonts w:ascii="Aptos" w:hAnsi="Aptos" w:eastAsia="Aptos"/>
                <w:b w:val="0"/>
                <w:sz w:val="15"/>
              </w:rPr>
              <w:t>13 mnt</w:t>
            </w:r>
          </w:p>
        </w:tc>
        <w:tc>
          <w:tcPr>
            <w:tcW w:type="dxa" w:w="1738"/>
            <w:vAlign w:val="center"/>
          </w:tcPr>
          <w:p>
            <w:pPr>
              <w:spacing w:after="0"/>
              <w:jc w:val="left"/>
            </w:pPr>
            <w:r/>
            <w:r>
              <w:rPr>
                <w:rFonts w:ascii="Aptos" w:hAnsi="Aptos" w:eastAsia="Aptos"/>
                <w:b w:val="0"/>
                <w:sz w:val="15"/>
              </w:rPr>
              <w:t>Review terarah</w:t>
            </w:r>
          </w:p>
        </w:tc>
        <w:tc>
          <w:tcPr>
            <w:tcW w:type="dxa" w:w="1738"/>
            <w:vAlign w:val="center"/>
          </w:tcPr>
          <w:p>
            <w:pPr>
              <w:spacing w:after="0"/>
              <w:jc w:val="left"/>
            </w:pPr>
            <w:r/>
            <w:r>
              <w:rPr>
                <w:rFonts w:ascii="Aptos" w:hAnsi="Aptos" w:eastAsia="Aptos"/>
                <w:b w:val="0"/>
                <w:sz w:val="15"/>
              </w:rPr>
              <w:t>Bedah alur Analyst→Designer→Implementer→Tester, Array+for, total += data[i].</w:t>
            </w:r>
          </w:p>
        </w:tc>
        <w:tc>
          <w:tcPr>
            <w:tcW w:type="dxa" w:w="1738"/>
            <w:vAlign w:val="center"/>
          </w:tcPr>
          <w:p>
            <w:pPr>
              <w:spacing w:after="0"/>
              <w:jc w:val="left"/>
            </w:pPr>
            <w:r/>
            <w:r>
              <w:rPr>
                <w:rFonts w:ascii="Aptos" w:hAnsi="Aptos" w:eastAsia="Aptos"/>
                <w:b w:val="0"/>
                <w:sz w:val="15"/>
              </w:rPr>
              <w:t>Menjawab, memperbaiki pemahaman.</w:t>
            </w:r>
          </w:p>
        </w:tc>
        <w:tc>
          <w:tcPr>
            <w:tcW w:type="dxa" w:w="1738"/>
            <w:vAlign w:val="center"/>
          </w:tcPr>
          <w:p>
            <w:pPr>
              <w:spacing w:after="0"/>
              <w:jc w:val="left"/>
            </w:pPr>
            <w:r/>
            <w:r>
              <w:rPr>
                <w:rFonts w:ascii="Aptos" w:hAnsi="Aptos" w:eastAsia="Aptos"/>
                <w:b w:val="0"/>
                <w:sz w:val="15"/>
              </w:rPr>
              <w:t>Catatan guru</w:t>
            </w:r>
          </w:p>
        </w:tc>
      </w:tr>
      <w:tr>
        <w:tc>
          <w:tcPr>
            <w:tcW w:type="dxa" w:w="1738"/>
            <w:vAlign w:val="center"/>
          </w:tcPr>
          <w:p>
            <w:pPr>
              <w:spacing w:after="0"/>
              <w:jc w:val="center"/>
            </w:pPr>
            <w:r/>
            <w:r>
              <w:rPr>
                <w:rFonts w:ascii="Aptos" w:hAnsi="Aptos" w:eastAsia="Aptos"/>
                <w:b w:val="0"/>
                <w:sz w:val="15"/>
              </w:rPr>
              <w:t>18-25</w:t>
            </w:r>
          </w:p>
        </w:tc>
        <w:tc>
          <w:tcPr>
            <w:tcW w:type="dxa" w:w="1738"/>
            <w:vAlign w:val="center"/>
          </w:tcPr>
          <w:p>
            <w:pPr>
              <w:spacing w:after="0"/>
              <w:jc w:val="center"/>
            </w:pPr>
            <w:r/>
            <w:r>
              <w:rPr>
                <w:rFonts w:ascii="Aptos" w:hAnsi="Aptos" w:eastAsia="Aptos"/>
                <w:b w:val="0"/>
                <w:sz w:val="15"/>
              </w:rPr>
              <w:t>7 mnt</w:t>
            </w:r>
          </w:p>
        </w:tc>
        <w:tc>
          <w:tcPr>
            <w:tcW w:type="dxa" w:w="1738"/>
            <w:vAlign w:val="center"/>
          </w:tcPr>
          <w:p>
            <w:pPr>
              <w:spacing w:after="0"/>
              <w:jc w:val="left"/>
            </w:pPr>
            <w:r/>
            <w:r>
              <w:rPr>
                <w:rFonts w:ascii="Aptos" w:hAnsi="Aptos" w:eastAsia="Aptos"/>
                <w:b w:val="0"/>
                <w:sz w:val="15"/>
              </w:rPr>
              <w:t>Scaffolding role</w:t>
            </w:r>
          </w:p>
        </w:tc>
        <w:tc>
          <w:tcPr>
            <w:tcW w:type="dxa" w:w="1738"/>
            <w:vAlign w:val="center"/>
          </w:tcPr>
          <w:p>
            <w:pPr>
              <w:spacing w:after="0"/>
              <w:jc w:val="left"/>
            </w:pPr>
            <w:r/>
            <w:r>
              <w:rPr>
                <w:rFonts w:ascii="Aptos" w:hAnsi="Aptos" w:eastAsia="Aptos"/>
                <w:b w:val="0"/>
                <w:sz w:val="15"/>
              </w:rPr>
              <w:t>Jelaskan card baru, starter, skeleton, checklist, aturan timer.</w:t>
            </w:r>
          </w:p>
        </w:tc>
        <w:tc>
          <w:tcPr>
            <w:tcW w:type="dxa" w:w="1738"/>
            <w:vAlign w:val="center"/>
          </w:tcPr>
          <w:p>
            <w:pPr>
              <w:spacing w:after="0"/>
              <w:jc w:val="left"/>
            </w:pPr>
            <w:r/>
            <w:r>
              <w:rPr>
                <w:rFonts w:ascii="Aptos" w:hAnsi="Aptos" w:eastAsia="Aptos"/>
                <w:b w:val="0"/>
                <w:sz w:val="15"/>
              </w:rPr>
              <w:t>Menerima card dan memahami target bukti.</w:t>
            </w:r>
          </w:p>
        </w:tc>
        <w:tc>
          <w:tcPr>
            <w:tcW w:type="dxa" w:w="1738"/>
            <w:vAlign w:val="center"/>
          </w:tcPr>
          <w:p>
            <w:pPr>
              <w:spacing w:after="0"/>
              <w:jc w:val="left"/>
            </w:pPr>
            <w:r/>
            <w:r>
              <w:rPr>
                <w:rFonts w:ascii="Aptos" w:hAnsi="Aptos" w:eastAsia="Aptos"/>
                <w:b w:val="0"/>
                <w:sz w:val="15"/>
              </w:rPr>
              <w:t>Card role</w:t>
            </w:r>
          </w:p>
        </w:tc>
      </w:tr>
      <w:tr>
        <w:tc>
          <w:tcPr>
            <w:tcW w:type="dxa" w:w="1738"/>
            <w:vAlign w:val="center"/>
          </w:tcPr>
          <w:p>
            <w:pPr>
              <w:spacing w:after="0"/>
              <w:jc w:val="center"/>
            </w:pPr>
            <w:r/>
            <w:r>
              <w:rPr>
                <w:rFonts w:ascii="Aptos" w:hAnsi="Aptos" w:eastAsia="Aptos"/>
                <w:b w:val="0"/>
                <w:sz w:val="15"/>
              </w:rPr>
              <w:t>25-47</w:t>
            </w:r>
          </w:p>
        </w:tc>
        <w:tc>
          <w:tcPr>
            <w:tcW w:type="dxa" w:w="1738"/>
            <w:vAlign w:val="center"/>
          </w:tcPr>
          <w:p>
            <w:pPr>
              <w:spacing w:after="0"/>
              <w:jc w:val="center"/>
            </w:pPr>
            <w:r/>
            <w:r>
              <w:rPr>
                <w:rFonts w:ascii="Aptos" w:hAnsi="Aptos" w:eastAsia="Aptos"/>
                <w:b w:val="0"/>
                <w:sz w:val="15"/>
              </w:rPr>
              <w:t>22 mnt</w:t>
            </w:r>
          </w:p>
        </w:tc>
        <w:tc>
          <w:tcPr>
            <w:tcW w:type="dxa" w:w="1738"/>
            <w:vAlign w:val="center"/>
          </w:tcPr>
          <w:p>
            <w:pPr>
              <w:spacing w:after="0"/>
              <w:jc w:val="left"/>
            </w:pPr>
            <w:r/>
            <w:r>
              <w:rPr>
                <w:rFonts w:ascii="Aptos" w:hAnsi="Aptos" w:eastAsia="Aptos"/>
                <w:b w:val="0"/>
                <w:sz w:val="15"/>
              </w:rPr>
              <w:t>Mission Build</w:t>
            </w:r>
          </w:p>
        </w:tc>
        <w:tc>
          <w:tcPr>
            <w:tcW w:type="dxa" w:w="1738"/>
            <w:vAlign w:val="center"/>
          </w:tcPr>
          <w:p>
            <w:pPr>
              <w:spacing w:after="0"/>
              <w:jc w:val="left"/>
            </w:pPr>
            <w:r/>
            <w:r>
              <w:rPr>
                <w:rFonts w:ascii="Aptos" w:hAnsi="Aptos" w:eastAsia="Aptos"/>
                <w:b w:val="0"/>
                <w:sz w:val="15"/>
              </w:rPr>
              <w:t>Kasus Festival Sekolah; bimbing dengan pertanyaan, bukan jawaban.</w:t>
            </w:r>
          </w:p>
        </w:tc>
        <w:tc>
          <w:tcPr>
            <w:tcW w:type="dxa" w:w="1738"/>
            <w:vAlign w:val="center"/>
          </w:tcPr>
          <w:p>
            <w:pPr>
              <w:spacing w:after="0"/>
              <w:jc w:val="left"/>
            </w:pPr>
            <w:r/>
            <w:r>
              <w:rPr>
                <w:rFonts w:ascii="Aptos" w:hAnsi="Aptos" w:eastAsia="Aptos"/>
                <w:b w:val="0"/>
                <w:sz w:val="15"/>
              </w:rPr>
              <w:t>Mengerjakan sesuai job desk.</w:t>
            </w:r>
          </w:p>
        </w:tc>
        <w:tc>
          <w:tcPr>
            <w:tcW w:type="dxa" w:w="1738"/>
            <w:vAlign w:val="center"/>
          </w:tcPr>
          <w:p>
            <w:pPr>
              <w:spacing w:after="0"/>
              <w:jc w:val="left"/>
            </w:pPr>
            <w:r/>
            <w:r>
              <w:rPr>
                <w:rFonts w:ascii="Aptos" w:hAnsi="Aptos" w:eastAsia="Aptos"/>
                <w:b w:val="0"/>
                <w:sz w:val="15"/>
              </w:rPr>
              <w:t>Card individual + observasi</w:t>
            </w:r>
          </w:p>
        </w:tc>
      </w:tr>
      <w:tr>
        <w:tc>
          <w:tcPr>
            <w:tcW w:type="dxa" w:w="1738"/>
            <w:vAlign w:val="center"/>
          </w:tcPr>
          <w:p>
            <w:pPr>
              <w:spacing w:after="0"/>
              <w:jc w:val="center"/>
            </w:pPr>
            <w:r/>
            <w:r>
              <w:rPr>
                <w:rFonts w:ascii="Aptos" w:hAnsi="Aptos" w:eastAsia="Aptos"/>
                <w:b w:val="0"/>
                <w:sz w:val="15"/>
              </w:rPr>
              <w:t>47-57</w:t>
            </w:r>
          </w:p>
        </w:tc>
        <w:tc>
          <w:tcPr>
            <w:tcW w:type="dxa" w:w="1738"/>
            <w:vAlign w:val="center"/>
          </w:tcPr>
          <w:p>
            <w:pPr>
              <w:spacing w:after="0"/>
              <w:jc w:val="center"/>
            </w:pPr>
            <w:r/>
            <w:r>
              <w:rPr>
                <w:rFonts w:ascii="Aptos" w:hAnsi="Aptos" w:eastAsia="Aptos"/>
                <w:b w:val="0"/>
                <w:sz w:val="15"/>
              </w:rPr>
              <w:t>10 mnt</w:t>
            </w:r>
          </w:p>
        </w:tc>
        <w:tc>
          <w:tcPr>
            <w:tcW w:type="dxa" w:w="1738"/>
            <w:vAlign w:val="center"/>
          </w:tcPr>
          <w:p>
            <w:pPr>
              <w:spacing w:after="0"/>
              <w:jc w:val="left"/>
            </w:pPr>
            <w:r/>
            <w:r>
              <w:rPr>
                <w:rFonts w:ascii="Aptos" w:hAnsi="Aptos" w:eastAsia="Aptos"/>
                <w:b w:val="0"/>
                <w:sz w:val="15"/>
              </w:rPr>
              <w:t>STOP + Role Call</w:t>
            </w:r>
          </w:p>
        </w:tc>
        <w:tc>
          <w:tcPr>
            <w:tcW w:type="dxa" w:w="1738"/>
            <w:vAlign w:val="center"/>
          </w:tcPr>
          <w:p>
            <w:pPr>
              <w:spacing w:after="0"/>
              <w:jc w:val="left"/>
            </w:pPr>
            <w:r/>
            <w:r>
              <w:rPr>
                <w:rFonts w:ascii="Aptos" w:hAnsi="Aptos" w:eastAsia="Aptos"/>
                <w:b w:val="0"/>
                <w:sz w:val="15"/>
              </w:rPr>
              <w:t>Panggil role dan murid yang belum sering terlihat; cek Analyst/Implementer/Tester; Solution Designer belum seluruhnya tercek karena waktu.</w:t>
            </w:r>
          </w:p>
        </w:tc>
        <w:tc>
          <w:tcPr>
            <w:tcW w:type="dxa" w:w="1738"/>
            <w:vAlign w:val="center"/>
          </w:tcPr>
          <w:p>
            <w:pPr>
              <w:spacing w:after="0"/>
              <w:jc w:val="left"/>
            </w:pPr>
            <w:r/>
            <w:r>
              <w:rPr>
                <w:rFonts w:ascii="Aptos" w:hAnsi="Aptos" w:eastAsia="Aptos"/>
                <w:b w:val="0"/>
                <w:sz w:val="15"/>
              </w:rPr>
              <w:t>Menjelaskan pekerjaan sendiri.</w:t>
            </w:r>
          </w:p>
        </w:tc>
        <w:tc>
          <w:tcPr>
            <w:tcW w:type="dxa" w:w="1738"/>
            <w:vAlign w:val="center"/>
          </w:tcPr>
          <w:p>
            <w:pPr>
              <w:spacing w:after="0"/>
              <w:jc w:val="left"/>
            </w:pPr>
            <w:r/>
            <w:r>
              <w:rPr>
                <w:rFonts w:ascii="Aptos" w:hAnsi="Aptos" w:eastAsia="Aptos"/>
                <w:b w:val="0"/>
                <w:sz w:val="15"/>
              </w:rPr>
              <w:t>Random check</w:t>
            </w:r>
          </w:p>
        </w:tc>
      </w:tr>
      <w:tr>
        <w:tc>
          <w:tcPr>
            <w:tcW w:type="dxa" w:w="1738"/>
            <w:vAlign w:val="center"/>
          </w:tcPr>
          <w:p>
            <w:pPr>
              <w:spacing w:after="0"/>
              <w:jc w:val="center"/>
            </w:pPr>
            <w:r/>
            <w:r>
              <w:rPr>
                <w:rFonts w:ascii="Aptos" w:hAnsi="Aptos" w:eastAsia="Aptos"/>
                <w:b w:val="0"/>
                <w:sz w:val="15"/>
              </w:rPr>
              <w:t>57-62</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Rotasi + handover</w:t>
            </w:r>
          </w:p>
        </w:tc>
        <w:tc>
          <w:tcPr>
            <w:tcW w:type="dxa" w:w="1738"/>
            <w:vAlign w:val="center"/>
          </w:tcPr>
          <w:p>
            <w:pPr>
              <w:spacing w:after="0"/>
              <w:jc w:val="left"/>
            </w:pPr>
            <w:r/>
            <w:r>
              <w:rPr>
                <w:rFonts w:ascii="Aptos" w:hAnsi="Aptos" w:eastAsia="Aptos"/>
                <w:b w:val="0"/>
                <w:sz w:val="15"/>
              </w:rPr>
              <w:t>Instruksikan rotasi satu langkah dan handover.</w:t>
            </w:r>
          </w:p>
        </w:tc>
        <w:tc>
          <w:tcPr>
            <w:tcW w:type="dxa" w:w="1738"/>
            <w:vAlign w:val="center"/>
          </w:tcPr>
          <w:p>
            <w:pPr>
              <w:spacing w:after="0"/>
              <w:jc w:val="left"/>
            </w:pPr>
            <w:r/>
            <w:r>
              <w:rPr>
                <w:rFonts w:ascii="Aptos" w:hAnsi="Aptos" w:eastAsia="Aptos"/>
                <w:b w:val="0"/>
                <w:sz w:val="15"/>
              </w:rPr>
              <w:t>Menjelaskan progres dan menerima role baru.</w:t>
            </w:r>
          </w:p>
        </w:tc>
        <w:tc>
          <w:tcPr>
            <w:tcW w:type="dxa" w:w="1738"/>
            <w:vAlign w:val="center"/>
          </w:tcPr>
          <w:p>
            <w:pPr>
              <w:spacing w:after="0"/>
              <w:jc w:val="left"/>
            </w:pPr>
            <w:r/>
            <w:r>
              <w:rPr>
                <w:rFonts w:ascii="Aptos" w:hAnsi="Aptos" w:eastAsia="Aptos"/>
                <w:b w:val="0"/>
                <w:sz w:val="15"/>
              </w:rPr>
              <w:t>Bukti rotasi</w:t>
            </w:r>
          </w:p>
        </w:tc>
      </w:tr>
      <w:tr>
        <w:tc>
          <w:tcPr>
            <w:tcW w:type="dxa" w:w="1738"/>
            <w:vAlign w:val="center"/>
          </w:tcPr>
          <w:p>
            <w:pPr>
              <w:spacing w:after="0"/>
              <w:jc w:val="center"/>
            </w:pPr>
            <w:r/>
            <w:r>
              <w:rPr>
                <w:rFonts w:ascii="Aptos" w:hAnsi="Aptos" w:eastAsia="Aptos"/>
                <w:b w:val="0"/>
                <w:sz w:val="15"/>
              </w:rPr>
              <w:t>62-77</w:t>
            </w:r>
          </w:p>
        </w:tc>
        <w:tc>
          <w:tcPr>
            <w:tcW w:type="dxa" w:w="1738"/>
            <w:vAlign w:val="center"/>
          </w:tcPr>
          <w:p>
            <w:pPr>
              <w:spacing w:after="0"/>
              <w:jc w:val="center"/>
            </w:pPr>
            <w:r/>
            <w:r>
              <w:rPr>
                <w:rFonts w:ascii="Aptos" w:hAnsi="Aptos" w:eastAsia="Aptos"/>
                <w:b w:val="0"/>
                <w:sz w:val="15"/>
              </w:rPr>
              <w:t>15 mnt</w:t>
            </w:r>
          </w:p>
        </w:tc>
        <w:tc>
          <w:tcPr>
            <w:tcW w:type="dxa" w:w="1738"/>
            <w:vAlign w:val="center"/>
          </w:tcPr>
          <w:p>
            <w:pPr>
              <w:spacing w:after="0"/>
              <w:jc w:val="left"/>
            </w:pPr>
            <w:r/>
            <w:r>
              <w:rPr>
                <w:rFonts w:ascii="Aptos" w:hAnsi="Aptos" w:eastAsia="Aptos"/>
                <w:b w:val="0"/>
                <w:sz w:val="15"/>
              </w:rPr>
              <w:t>Awal Bug Hunt</w:t>
            </w:r>
          </w:p>
        </w:tc>
        <w:tc>
          <w:tcPr>
            <w:tcW w:type="dxa" w:w="1738"/>
            <w:vAlign w:val="center"/>
          </w:tcPr>
          <w:p>
            <w:pPr>
              <w:spacing w:after="0"/>
              <w:jc w:val="left"/>
            </w:pPr>
            <w:r/>
            <w:r>
              <w:rPr>
                <w:rFonts w:ascii="Aptos" w:hAnsi="Aptos" w:eastAsia="Aptos"/>
                <w:b w:val="0"/>
                <w:sz w:val="15"/>
              </w:rPr>
              <w:t>Bagikan kode bermasalah; mulai pengerjaan sesuai role baru.</w:t>
            </w:r>
          </w:p>
        </w:tc>
        <w:tc>
          <w:tcPr>
            <w:tcW w:type="dxa" w:w="1738"/>
            <w:vAlign w:val="center"/>
          </w:tcPr>
          <w:p>
            <w:pPr>
              <w:spacing w:after="0"/>
              <w:jc w:val="left"/>
            </w:pPr>
            <w:r/>
            <w:r>
              <w:rPr>
                <w:rFonts w:ascii="Aptos" w:hAnsi="Aptos" w:eastAsia="Aptos"/>
                <w:b w:val="0"/>
                <w:sz w:val="15"/>
              </w:rPr>
              <w:t>Menganalisis/perbaiki sesuai role hasil rotasi.</w:t>
            </w:r>
          </w:p>
        </w:tc>
        <w:tc>
          <w:tcPr>
            <w:tcW w:type="dxa" w:w="1738"/>
            <w:vAlign w:val="center"/>
          </w:tcPr>
          <w:p>
            <w:pPr>
              <w:spacing w:after="0"/>
              <w:jc w:val="left"/>
            </w:pPr>
            <w:r/>
            <w:r>
              <w:rPr>
                <w:rFonts w:ascii="Aptos" w:hAnsi="Aptos" w:eastAsia="Aptos"/>
                <w:b w:val="0"/>
                <w:sz w:val="15"/>
              </w:rPr>
              <w:t>Card Bug Hunt</w:t>
            </w:r>
          </w:p>
        </w:tc>
      </w:tr>
      <w:tr>
        <w:tc>
          <w:tcPr>
            <w:tcW w:type="dxa" w:w="1738"/>
            <w:vAlign w:val="center"/>
          </w:tcPr>
          <w:p>
            <w:pPr>
              <w:spacing w:after="0"/>
              <w:jc w:val="center"/>
            </w:pPr>
            <w:r/>
            <w:r>
              <w:rPr>
                <w:rFonts w:ascii="Aptos" w:hAnsi="Aptos" w:eastAsia="Aptos"/>
                <w:b w:val="0"/>
                <w:sz w:val="15"/>
              </w:rPr>
              <w:t>77-80</w:t>
            </w:r>
          </w:p>
        </w:tc>
        <w:tc>
          <w:tcPr>
            <w:tcW w:type="dxa" w:w="1738"/>
            <w:vAlign w:val="center"/>
          </w:tcPr>
          <w:p>
            <w:pPr>
              <w:spacing w:after="0"/>
              <w:jc w:val="center"/>
            </w:pPr>
            <w:r/>
            <w:r>
              <w:rPr>
                <w:rFonts w:ascii="Aptos" w:hAnsi="Aptos" w:eastAsia="Aptos"/>
                <w:b w:val="0"/>
                <w:sz w:val="15"/>
              </w:rPr>
              <w:t>3 mnt</w:t>
            </w:r>
          </w:p>
        </w:tc>
        <w:tc>
          <w:tcPr>
            <w:tcW w:type="dxa" w:w="1738"/>
            <w:vAlign w:val="center"/>
          </w:tcPr>
          <w:p>
            <w:pPr>
              <w:spacing w:after="0"/>
              <w:jc w:val="left"/>
            </w:pPr>
            <w:r/>
            <w:r>
              <w:rPr>
                <w:rFonts w:ascii="Aptos" w:hAnsi="Aptos" w:eastAsia="Aptos"/>
                <w:b w:val="0"/>
                <w:sz w:val="15"/>
              </w:rPr>
              <w:t>Penutup situasional</w:t>
            </w:r>
          </w:p>
        </w:tc>
        <w:tc>
          <w:tcPr>
            <w:tcW w:type="dxa" w:w="1738"/>
            <w:vAlign w:val="center"/>
          </w:tcPr>
          <w:p>
            <w:pPr>
              <w:spacing w:after="0"/>
              <w:jc w:val="left"/>
            </w:pPr>
            <w:r/>
            <w:r>
              <w:rPr>
                <w:rFonts w:ascii="Aptos" w:hAnsi="Aptos" w:eastAsia="Aptos"/>
                <w:b w:val="0"/>
                <w:sz w:val="15"/>
              </w:rPr>
              <w:t>Menghentikan karena waktu pembelajaran berakhir; catat bagian yang belum selesai untuk tindak lanjut.</w:t>
            </w:r>
          </w:p>
        </w:tc>
        <w:tc>
          <w:tcPr>
            <w:tcW w:type="dxa" w:w="1738"/>
            <w:vAlign w:val="center"/>
          </w:tcPr>
          <w:p>
            <w:pPr>
              <w:spacing w:after="0"/>
              <w:jc w:val="left"/>
            </w:pPr>
            <w:r/>
            <w:r>
              <w:rPr>
                <w:rFonts w:ascii="Aptos" w:hAnsi="Aptos" w:eastAsia="Aptos"/>
                <w:b w:val="0"/>
                <w:sz w:val="15"/>
              </w:rPr>
              <w:t>Menyimpan progres.</w:t>
            </w:r>
          </w:p>
        </w:tc>
        <w:tc>
          <w:tcPr>
            <w:tcW w:type="dxa" w:w="1738"/>
            <w:vAlign w:val="center"/>
          </w:tcPr>
          <w:p>
            <w:pPr>
              <w:spacing w:after="0"/>
              <w:jc w:val="left"/>
            </w:pPr>
            <w:r/>
            <w:r>
              <w:rPr>
                <w:rFonts w:ascii="Aptos" w:hAnsi="Aptos" w:eastAsia="Aptos"/>
                <w:b w:val="0"/>
                <w:sz w:val="15"/>
              </w:rPr>
              <w:t>Catatan refleksi</w:t>
            </w:r>
          </w:p>
        </w:tc>
      </w:tr>
    </w:tbl>
    <w:p>
      <w:pPr>
        <w:pStyle w:val="Heading1"/>
      </w:pPr>
      <w:r>
        <w:t>H. Mission Build - Festival Sekolah</w:t>
      </w:r>
    </w:p>
    <w:p>
      <w:r>
        <w:t>Data jumlah pengunjung booth selama 5 sesi: 40, 55, 48, 63, 54. Program menyimpan data dalam Array, menampilkan seluruh data, menghitung total, dan rata-rata. Kunci: total 260, rata-rata 52.</w:t>
      </w:r>
    </w:p>
    <w:p>
      <w:pPr>
        <w:pStyle w:val="Heading2"/>
      </w:pPr>
      <w:r>
        <w:t>Scaffolding per Job Desk</w:t>
      </w:r>
    </w:p>
    <w:p>
      <w:pPr>
        <w:pStyle w:val="ListBullet"/>
        <w:ind w:left="0"/>
      </w:pPr>
      <w:r>
        <w:t>Analyst: DATA / jumlah elemen / OUTPUT / PROSES.</w:t>
      </w:r>
    </w:p>
    <w:p>
      <w:pPr>
        <w:pStyle w:val="ListBullet"/>
        <w:ind w:left="0"/>
      </w:pPr>
      <w:r>
        <w:t>Designer: Simpan data menggunakan __; buat variabel __ mulai __; ulangi indeks __ sampai __; di dalam loop __; setelah loop hitung __; tampilkan __.</w:t>
      </w:r>
    </w:p>
    <w:p>
      <w:pPr>
        <w:pStyle w:val="ListBullet"/>
        <w:ind w:left="0"/>
      </w:pPr>
      <w:r>
        <w:t>Implementer: melengkapi int data[5], total, for, cout, total += data[i], dan rata-rata.</w:t>
      </w:r>
    </w:p>
    <w:p>
      <w:pPr>
        <w:pStyle w:val="ListBullet"/>
        <w:ind w:left="0"/>
      </w:pPr>
      <w:r>
        <w:t>Tester: prediksi data[0], data[4], total, rata-rata; cek indeks, loop, total=0, hasil manual=program.</w:t>
      </w:r>
    </w:p>
    <w:p>
      <w:pPr>
        <w:pStyle w:val="Heading1"/>
      </w:pPr>
      <w:r>
        <w:t>I. Bug Hunt - Dimulai pada Akhir Siklus II</w:t>
      </w:r>
    </w:p>
    <w:p>
      <w:r>
        <w:t>Kode bermasalah berikut mulai dikerjakan setelah rotasi, tetapi belum seluruh kelompok menuntaskannya pada Siklus II:</w:t>
      </w:r>
    </w:p>
    <w:p>
      <w:r>
        <w:rPr>
          <w:rFonts w:ascii="Consolas" w:hAnsi="Consolas"/>
          <w:sz w:val="18"/>
        </w:rPr>
        <w:t>int pengunjung[5] = {40, 55, 48, 63, 54};</w:t>
        <w:br/>
        <w:t>int total = 1;</w:t>
        <w:br/>
        <w:t>for(int i = 0; i &lt;= 5; i++) {</w:t>
        <w:br/>
        <w:t xml:space="preserve">    cout &lt;&lt; pengunjung[i] &lt;&lt; endl;</w:t>
        <w:br/>
        <w:t xml:space="preserve">    total += pengunjung[i];</w:t>
        <w:br/>
        <w:t>}</w:t>
        <w:br/>
        <w:t>float rata = total / 4.0;</w:t>
      </w:r>
    </w:p>
    <w:p>
      <w:r>
        <w:t>Bug yang ditanam: total harus 0; batas loop harus i &lt; 5; pembagi rata-rata harus 5.0.</w:t>
      </w:r>
    </w:p>
    <w:p>
      <w:pPr>
        <w:pStyle w:val="Heading1"/>
      </w:pPr>
      <w:r>
        <w:t>J. Asesmen Siklus II</w:t>
      </w:r>
    </w:p>
    <w:p>
      <w:pPr>
        <w:pStyle w:val="ListBullet"/>
        <w:ind w:left="0"/>
      </w:pPr>
      <w:r>
        <w:t>Formatif produk Mission Build berdasarkan analisis, algoritma, implementasi, dan pengujian.</w:t>
      </w:r>
    </w:p>
    <w:p>
      <w:pPr>
        <w:pStyle w:val="ListBullet"/>
        <w:ind w:left="0"/>
      </w:pPr>
      <w:r>
        <w:t>Random check: bukti verbal individual sesuai role.</w:t>
      </w:r>
    </w:p>
    <w:p>
      <w:pPr>
        <w:pStyle w:val="ListBullet"/>
        <w:ind w:left="0"/>
      </w:pPr>
      <w:r>
        <w:t>Instrumen PTK T1-C3 sama dengan Siklus I agar dapat dibandingkan.</w:t>
      </w:r>
    </w:p>
    <w:p>
      <w:pPr>
        <w:pStyle w:val="ListBullet"/>
        <w:ind w:left="0"/>
      </w:pPr>
      <w:r>
        <w:t>Card individual menjadi bukti utama kontribusi.</w:t>
      </w:r>
    </w:p>
    <w:p>
      <w:pPr>
        <w:pStyle w:val="Heading2"/>
      </w:pPr>
      <w:r>
        <w:t>Instrumen PTK yang Digunakan Konsisten pada Tiga Siklus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vAlign w:val="center"/>
            <w:shd w:fill="1F4E78"/>
          </w:tcPr>
          <w:p>
            <w:pPr>
              <w:spacing w:after="0"/>
              <w:jc w:val="center"/>
            </w:pPr>
            <w:r/>
            <w:r>
              <w:rPr>
                <w:rFonts w:ascii="Aptos" w:hAnsi="Aptos" w:eastAsia="Aptos"/>
                <w:b/>
                <w:color w:val="FFFFFF"/>
                <w:sz w:val="17"/>
              </w:rPr>
              <w:t>Kode</w:t>
            </w:r>
          </w:p>
        </w:tc>
        <w:tc>
          <w:tcPr>
            <w:tcW w:type="dxa" w:w="3475"/>
            <w:vAlign w:val="center"/>
            <w:shd w:fill="1F4E78"/>
          </w:tcPr>
          <w:p>
            <w:pPr>
              <w:spacing w:after="0"/>
              <w:jc w:val="center"/>
            </w:pPr>
            <w:r/>
            <w:r>
              <w:rPr>
                <w:rFonts w:ascii="Aptos" w:hAnsi="Aptos" w:eastAsia="Aptos"/>
                <w:b/>
                <w:color w:val="FFFFFF"/>
                <w:sz w:val="17"/>
              </w:rPr>
              <w:t>Area</w:t>
            </w:r>
          </w:p>
        </w:tc>
        <w:tc>
          <w:tcPr>
            <w:tcW w:type="dxa" w:w="3475"/>
            <w:vAlign w:val="center"/>
            <w:shd w:fill="1F4E78"/>
          </w:tcPr>
          <w:p>
            <w:pPr>
              <w:spacing w:after="0"/>
              <w:jc w:val="center"/>
            </w:pPr>
            <w:r/>
            <w:r>
              <w:rPr>
                <w:rFonts w:ascii="Aptos" w:hAnsi="Aptos" w:eastAsia="Aptos"/>
                <w:b/>
                <w:color w:val="FFFFFF"/>
                <w:sz w:val="17"/>
              </w:rPr>
              <w:t>Parameter</w:t>
            </w:r>
          </w:p>
        </w:tc>
      </w:tr>
      <w:tr>
        <w:tc>
          <w:tcPr>
            <w:tcW w:type="dxa" w:w="3475"/>
            <w:vAlign w:val="center"/>
          </w:tcPr>
          <w:p>
            <w:pPr>
              <w:spacing w:after="0"/>
              <w:jc w:val="center"/>
            </w:pPr>
            <w:r/>
            <w:r>
              <w:rPr>
                <w:rFonts w:ascii="Aptos" w:hAnsi="Aptos" w:eastAsia="Aptos"/>
                <w:b/>
                <w:sz w:val="16"/>
              </w:rPr>
              <w:t>T1</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Memulai/menjalankan tanggung jawab.</w:t>
            </w:r>
          </w:p>
        </w:tc>
      </w:tr>
      <w:tr>
        <w:tc>
          <w:tcPr>
            <w:tcW w:type="dxa" w:w="3475"/>
            <w:vAlign w:val="center"/>
          </w:tcPr>
          <w:p>
            <w:pPr>
              <w:spacing w:after="0"/>
              <w:jc w:val="center"/>
            </w:pPr>
            <w:r/>
            <w:r>
              <w:rPr>
                <w:rFonts w:ascii="Aptos" w:hAnsi="Aptos" w:eastAsia="Aptos"/>
                <w:b/>
                <w:sz w:val="16"/>
              </w:rPr>
              <w:t>T2</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Tetap berupaya ketika mengalami kesulitan.</w:t>
            </w:r>
          </w:p>
        </w:tc>
      </w:tr>
      <w:tr>
        <w:tc>
          <w:tcPr>
            <w:tcW w:type="dxa" w:w="3475"/>
            <w:vAlign w:val="center"/>
          </w:tcPr>
          <w:p>
            <w:pPr>
              <w:spacing w:after="0"/>
              <w:jc w:val="center"/>
            </w:pPr>
            <w:r/>
            <w:r>
              <w:rPr>
                <w:rFonts w:ascii="Aptos" w:hAnsi="Aptos" w:eastAsia="Aptos"/>
                <w:b/>
                <w:sz w:val="16"/>
              </w:rPr>
              <w:t>T3</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Menghasilkan bukti kerja individual.</w:t>
            </w:r>
          </w:p>
        </w:tc>
      </w:tr>
      <w:tr>
        <w:tc>
          <w:tcPr>
            <w:tcW w:type="dxa" w:w="3475"/>
            <w:vAlign w:val="center"/>
          </w:tcPr>
          <w:p>
            <w:pPr>
              <w:spacing w:after="0"/>
              <w:jc w:val="center"/>
            </w:pPr>
            <w:r/>
            <w:r>
              <w:rPr>
                <w:rFonts w:ascii="Aptos" w:hAnsi="Aptos" w:eastAsia="Aptos"/>
                <w:b/>
                <w:sz w:val="16"/>
              </w:rPr>
              <w:t>V1</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Mengajukan pertanyaan relevan.</w:t>
            </w:r>
          </w:p>
        </w:tc>
      </w:tr>
      <w:tr>
        <w:tc>
          <w:tcPr>
            <w:tcW w:type="dxa" w:w="3475"/>
            <w:vAlign w:val="center"/>
          </w:tcPr>
          <w:p>
            <w:pPr>
              <w:spacing w:after="0"/>
              <w:jc w:val="center"/>
            </w:pPr>
            <w:r/>
            <w:r>
              <w:rPr>
                <w:rFonts w:ascii="Aptos" w:hAnsi="Aptos" w:eastAsia="Aptos"/>
                <w:b/>
                <w:sz w:val="16"/>
              </w:rPr>
              <w:t>V2</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Menjawab atau merespons.</w:t>
            </w:r>
          </w:p>
        </w:tc>
      </w:tr>
      <w:tr>
        <w:tc>
          <w:tcPr>
            <w:tcW w:type="dxa" w:w="3475"/>
            <w:vAlign w:val="center"/>
          </w:tcPr>
          <w:p>
            <w:pPr>
              <w:spacing w:after="0"/>
              <w:jc w:val="center"/>
            </w:pPr>
            <w:r/>
            <w:r>
              <w:rPr>
                <w:rFonts w:ascii="Aptos" w:hAnsi="Aptos" w:eastAsia="Aptos"/>
                <w:b/>
                <w:sz w:val="16"/>
              </w:rPr>
              <w:t>V3</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Menjelaskan ide, alasan, atau hasil.</w:t>
            </w:r>
          </w:p>
        </w:tc>
      </w:tr>
      <w:tr>
        <w:tc>
          <w:tcPr>
            <w:tcW w:type="dxa" w:w="3475"/>
            <w:vAlign w:val="center"/>
          </w:tcPr>
          <w:p>
            <w:pPr>
              <w:spacing w:after="0"/>
              <w:jc w:val="center"/>
            </w:pPr>
            <w:r/>
            <w:r>
              <w:rPr>
                <w:rFonts w:ascii="Aptos" w:hAnsi="Aptos" w:eastAsia="Aptos"/>
                <w:b/>
                <w:sz w:val="16"/>
              </w:rPr>
              <w:t>K1</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Menganalisis masalah/informasi yang dibutuhkan.</w:t>
            </w:r>
          </w:p>
        </w:tc>
      </w:tr>
      <w:tr>
        <w:tc>
          <w:tcPr>
            <w:tcW w:type="dxa" w:w="3475"/>
            <w:vAlign w:val="center"/>
          </w:tcPr>
          <w:p>
            <w:pPr>
              <w:spacing w:after="0"/>
              <w:jc w:val="center"/>
            </w:pPr>
            <w:r/>
            <w:r>
              <w:rPr>
                <w:rFonts w:ascii="Aptos" w:hAnsi="Aptos" w:eastAsia="Aptos"/>
                <w:b/>
                <w:sz w:val="16"/>
              </w:rPr>
              <w:t>K2</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Menyusun solusi/alasan yang logis.</w:t>
            </w:r>
          </w:p>
        </w:tc>
      </w:tr>
      <w:tr>
        <w:tc>
          <w:tcPr>
            <w:tcW w:type="dxa" w:w="3475"/>
            <w:vAlign w:val="center"/>
          </w:tcPr>
          <w:p>
            <w:pPr>
              <w:spacing w:after="0"/>
              <w:jc w:val="center"/>
            </w:pPr>
            <w:r/>
            <w:r>
              <w:rPr>
                <w:rFonts w:ascii="Aptos" w:hAnsi="Aptos" w:eastAsia="Aptos"/>
                <w:b/>
                <w:sz w:val="16"/>
              </w:rPr>
              <w:t>K3</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Menguji, menemukan, atau memperbaiki kesalahan.</w:t>
            </w:r>
          </w:p>
        </w:tc>
      </w:tr>
      <w:tr>
        <w:tc>
          <w:tcPr>
            <w:tcW w:type="dxa" w:w="3475"/>
            <w:vAlign w:val="center"/>
          </w:tcPr>
          <w:p>
            <w:pPr>
              <w:spacing w:after="0"/>
              <w:jc w:val="center"/>
            </w:pPr>
            <w:r/>
            <w:r>
              <w:rPr>
                <w:rFonts w:ascii="Aptos" w:hAnsi="Aptos" w:eastAsia="Aptos"/>
                <w:b/>
                <w:sz w:val="16"/>
              </w:rPr>
              <w:t>C1</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Menjalankan tanggung jawab tanpa menyerahkan seluruhnya.</w:t>
            </w:r>
          </w:p>
        </w:tc>
      </w:tr>
      <w:tr>
        <w:tc>
          <w:tcPr>
            <w:tcW w:type="dxa" w:w="3475"/>
            <w:vAlign w:val="center"/>
          </w:tcPr>
          <w:p>
            <w:pPr>
              <w:spacing w:after="0"/>
              <w:jc w:val="center"/>
            </w:pPr>
            <w:r/>
            <w:r>
              <w:rPr>
                <w:rFonts w:ascii="Aptos" w:hAnsi="Aptos" w:eastAsia="Aptos"/>
                <w:b/>
                <w:sz w:val="16"/>
              </w:rPr>
              <w:t>C2</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Bertukar informasi dan melakukan handover.</w:t>
            </w:r>
          </w:p>
        </w:tc>
      </w:tr>
      <w:tr>
        <w:tc>
          <w:tcPr>
            <w:tcW w:type="dxa" w:w="3475"/>
            <w:vAlign w:val="center"/>
          </w:tcPr>
          <w:p>
            <w:pPr>
              <w:spacing w:after="0"/>
              <w:jc w:val="center"/>
            </w:pPr>
            <w:r/>
            <w:r>
              <w:rPr>
                <w:rFonts w:ascii="Aptos" w:hAnsi="Aptos" w:eastAsia="Aptos"/>
                <w:b/>
                <w:sz w:val="16"/>
              </w:rPr>
              <w:t>C3</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Membantu konstruktif tanpa mengambil alih.</w:t>
            </w:r>
          </w:p>
        </w:tc>
      </w:tr>
    </w:tbl>
    <w:p>
      <w:r>
        <w:rPr>
          <w:b/>
        </w:rPr>
        <w:t xml:space="preserve">Skor: </w:t>
      </w:r>
      <w:r>
        <w:t>2 = terlihat jelas/relevan dan relatif mandiri; 1 = muncul sebagian/perlu arahan; 0 = kesempatan tersedia tetapi indikator tidak muncul; BTm = belum teramati; TH = tidak hadir. BTm dan TH tidak masuk penyebut persentase.</w:t>
      </w:r>
    </w:p>
    <w:p>
      <w:pPr>
        <w:pStyle w:val="Heading1"/>
      </w:pPr>
      <w:r>
        <w:t>K. Refleksi yang Menjadi Dasar Siklus III</w:t>
      </w:r>
    </w:p>
    <w:p>
      <w:pPr>
        <w:pStyle w:val="ListBullet"/>
        <w:ind w:left="0"/>
      </w:pPr>
      <w:r>
        <w:t>Scaffolding membuat instruksi lebih jelas dan murid mulai bekerja sesuai job desk.</w:t>
      </w:r>
    </w:p>
    <w:p>
      <w:pPr>
        <w:pStyle w:val="ListBullet"/>
        <w:ind w:left="0"/>
      </w:pPr>
      <w:r>
        <w:t>Bantuan antarteman tetap diperbolehkan, tetapi murid diwajibkan mendeskripsikan sendiri tugas dan hasilnya.</w:t>
      </w:r>
    </w:p>
    <w:p>
      <w:pPr>
        <w:pStyle w:val="ListBullet"/>
        <w:ind w:left="0"/>
      </w:pPr>
      <w:r>
        <w:t>Random check lebih terarah kepada murid yang sebelumnya belum terlihat.</w:t>
      </w:r>
    </w:p>
    <w:p>
      <w:pPr>
        <w:pStyle w:val="ListBullet"/>
        <w:ind w:left="0"/>
      </w:pPr>
      <w:r>
        <w:t>Solution Designer belum seluruhnya mendapat kesempatan random check.</w:t>
      </w:r>
    </w:p>
    <w:p>
      <w:pPr>
        <w:pStyle w:val="ListBullet"/>
        <w:ind w:left="0"/>
      </w:pPr>
      <w:r>
        <w:t>Rotasi telah dimulai, tetapi Bug Hunt dan verifikasi role hasil rotasi belum selesai karena waktu hanya 2 JP.</w:t>
      </w:r>
    </w:p>
    <w:p>
      <w:pPr>
        <w:pStyle w:val="ListBullet"/>
        <w:ind w:left="0"/>
      </w:pPr>
      <w:r>
        <w:t>Siklus III difokuskan pada penuntasan rotasi, random check terarah, dan verifikasi pemahaman individual/lintas-role.</w:t>
      </w:r>
    </w:p>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Perangkat Pembelajaran PTK - Informatika XI-3 | SMA Negeri 12 Bandung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