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E23" w:rsidRPr="004A2E23" w:rsidRDefault="00107E3A" w:rsidP="00F24475">
      <w:pPr>
        <w:ind w:left="-1701"/>
        <w:jc w:val="right"/>
        <w:rPr>
          <w:sz w:val="22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1B230437" wp14:editId="3EFFD587">
            <wp:extent cx="5906632" cy="5001084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138" t="23577" r="18721" b="11452"/>
                    <a:stretch/>
                  </pic:blipFill>
                  <pic:spPr bwMode="auto">
                    <a:xfrm>
                      <a:off x="0" y="0"/>
                      <a:ext cx="5922887" cy="5014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2D1D" w:rsidRPr="004A2E23">
        <w:rPr>
          <w:noProof/>
          <w:color w:val="00AD8E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6301740</wp:posOffset>
                </wp:positionH>
                <wp:positionV relativeFrom="paragraph">
                  <wp:posOffset>-9827260</wp:posOffset>
                </wp:positionV>
                <wp:extent cx="180975" cy="7467600"/>
                <wp:effectExtent l="0" t="0" r="9525" b="0"/>
                <wp:wrapNone/>
                <wp:docPr id="25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7467600"/>
                        </a:xfrm>
                        <a:prstGeom prst="rect">
                          <a:avLst/>
                        </a:prstGeom>
                        <a:solidFill>
                          <a:srgbClr val="00AD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DEF930B" id="Retângulo 3" o:spid="_x0000_s1026" style="position:absolute;margin-left:496.2pt;margin-top:-773.8pt;width:14.25pt;height:58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" fillcolor="#00ad8e" stroked="f" strokeweight="2pt"/>
            </w:pict>
          </mc:Fallback>
        </mc:AlternateContent>
      </w:r>
    </w:p>
    <w:p w:rsidR="00F21132" w:rsidRPr="004A2E23" w:rsidRDefault="00F21132" w:rsidP="0085351C">
      <w:pPr>
        <w:pStyle w:val="TITULO"/>
        <w:rPr>
          <w:sz w:val="22"/>
          <w:szCs w:val="22"/>
        </w:rPr>
      </w:pPr>
    </w:p>
    <w:p w:rsidR="008326C8" w:rsidRPr="004A2E23" w:rsidRDefault="008326C8" w:rsidP="0085351C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  <w:r w:rsidRPr="004A2E23">
        <w:rPr>
          <w:bCs/>
          <w:sz w:val="22"/>
          <w:szCs w:val="22"/>
        </w:rPr>
        <w:t xml:space="preserve">   </w:t>
      </w: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  <w:r w:rsidRPr="004A2E23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922E45" wp14:editId="1A05C258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6678930" cy="1762125"/>
                <wp:effectExtent l="0" t="0" r="7620" b="9525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8930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7E3A" w:rsidRPr="00EA47A7" w:rsidRDefault="00107E3A" w:rsidP="00107E3A">
                            <w:pPr>
                              <w:pStyle w:val="TITULO"/>
                              <w:spacing w:after="0" w:line="1440" w:lineRule="exact"/>
                              <w:jc w:val="center"/>
                              <w:rPr>
                                <w:color w:val="C00000"/>
                                <w:sz w:val="144"/>
                                <w:szCs w:val="144"/>
                              </w:rPr>
                            </w:pPr>
                            <w:r w:rsidRPr="00041F28">
                              <w:rPr>
                                <w:bCs/>
                                <w:color w:val="C00000"/>
                                <w:sz w:val="56"/>
                                <w:szCs w:val="56"/>
                              </w:rPr>
                              <w:t>Caderno de Questões dos Exames Anteriores do CFC</w:t>
                            </w:r>
                          </w:p>
                          <w:p w:rsidR="00AA29C5" w:rsidRPr="004716BD" w:rsidRDefault="00AA29C5" w:rsidP="00EC0C90">
                            <w:pPr>
                              <w:pStyle w:val="TITULO"/>
                              <w:spacing w:after="0" w:line="1440" w:lineRule="exact"/>
                              <w:rPr>
                                <w:sz w:val="144"/>
                                <w:szCs w:val="144"/>
                              </w:rPr>
                            </w:pPr>
                          </w:p>
                          <w:p w:rsidR="00AA29C5" w:rsidRDefault="00AA29C5" w:rsidP="00EC0C90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3922E4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10.8pt;width:525.9pt;height:138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" stroked="f">
                <v:textbox>
                  <w:txbxContent>
                    <w:p w:rsidR="00107E3A" w:rsidRPr="00EA47A7" w:rsidRDefault="00107E3A" w:rsidP="00107E3A">
                      <w:pPr>
                        <w:pStyle w:val="TITULO"/>
                        <w:spacing w:after="0" w:line="1440" w:lineRule="exact"/>
                        <w:jc w:val="center"/>
                        <w:rPr>
                          <w:color w:val="C00000"/>
                          <w:sz w:val="144"/>
                          <w:szCs w:val="144"/>
                        </w:rPr>
                      </w:pPr>
                      <w:r w:rsidRPr="00041F28">
                        <w:rPr>
                          <w:bCs/>
                          <w:color w:val="C00000"/>
                          <w:sz w:val="56"/>
                          <w:szCs w:val="56"/>
                        </w:rPr>
                        <w:t>Caderno de Questões dos Exames Anteriores do CFC</w:t>
                      </w:r>
                    </w:p>
                    <w:p w:rsidR="00AA29C5" w:rsidRPr="004716BD" w:rsidRDefault="00AA29C5" w:rsidP="00EC0C90">
                      <w:pPr>
                        <w:pStyle w:val="TITULO"/>
                        <w:spacing w:after="0" w:line="1440" w:lineRule="exact"/>
                        <w:rPr>
                          <w:sz w:val="144"/>
                          <w:szCs w:val="144"/>
                        </w:rPr>
                      </w:pPr>
                    </w:p>
                    <w:p w:rsidR="00AA29C5" w:rsidRDefault="00AA29C5" w:rsidP="00EC0C90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39FD" w:rsidRPr="004A2E23">
        <w:rPr>
          <w:bCs/>
          <w:sz w:val="22"/>
          <w:szCs w:val="22"/>
        </w:rPr>
        <w:t xml:space="preserve"> </w:t>
      </w: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96366F" w:rsidRDefault="0096366F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sz w:val="22"/>
          <w:szCs w:val="22"/>
        </w:rPr>
      </w:pPr>
    </w:p>
    <w:p w:rsidR="00107E3A" w:rsidRDefault="00107E3A" w:rsidP="00922709">
      <w:pPr>
        <w:pStyle w:val="TITULO"/>
        <w:tabs>
          <w:tab w:val="left" w:pos="-567"/>
        </w:tabs>
        <w:spacing w:line="240" w:lineRule="auto"/>
        <w:ind w:left="-851"/>
        <w:rPr>
          <w:bCs/>
          <w:color w:val="C00000"/>
          <w:sz w:val="28"/>
          <w:szCs w:val="28"/>
        </w:rPr>
      </w:pPr>
    </w:p>
    <w:p w:rsidR="00107E3A" w:rsidRDefault="00107E3A" w:rsidP="00922709">
      <w:pPr>
        <w:pStyle w:val="TITULO"/>
        <w:tabs>
          <w:tab w:val="left" w:pos="-567"/>
        </w:tabs>
        <w:spacing w:line="240" w:lineRule="auto"/>
        <w:ind w:left="-851"/>
        <w:rPr>
          <w:sz w:val="44"/>
          <w:szCs w:val="44"/>
        </w:rPr>
      </w:pPr>
    </w:p>
    <w:p w:rsidR="00107E3A" w:rsidRDefault="00107E3A" w:rsidP="00922709">
      <w:pPr>
        <w:pStyle w:val="TITULO"/>
        <w:tabs>
          <w:tab w:val="left" w:pos="-567"/>
        </w:tabs>
        <w:spacing w:line="240" w:lineRule="auto"/>
        <w:ind w:left="-851"/>
        <w:rPr>
          <w:sz w:val="44"/>
          <w:szCs w:val="44"/>
        </w:rPr>
      </w:pPr>
    </w:p>
    <w:p w:rsidR="008312EF" w:rsidRPr="00107E3A" w:rsidRDefault="008312EF" w:rsidP="00922709">
      <w:pPr>
        <w:pStyle w:val="TITULO"/>
        <w:tabs>
          <w:tab w:val="left" w:pos="-567"/>
        </w:tabs>
        <w:spacing w:line="240" w:lineRule="auto"/>
        <w:ind w:left="-851"/>
        <w:rPr>
          <w:color w:val="C00000"/>
          <w:sz w:val="44"/>
          <w:szCs w:val="44"/>
        </w:rPr>
      </w:pPr>
      <w:r w:rsidRPr="00107E3A">
        <w:rPr>
          <w:color w:val="C00000"/>
          <w:sz w:val="44"/>
          <w:szCs w:val="44"/>
        </w:rPr>
        <w:t xml:space="preserve">1 </w:t>
      </w:r>
      <w:r w:rsidR="00686072" w:rsidRPr="00107E3A">
        <w:rPr>
          <w:color w:val="C00000"/>
          <w:sz w:val="44"/>
          <w:szCs w:val="44"/>
        </w:rPr>
        <w:t>–</w:t>
      </w:r>
      <w:r w:rsidRPr="00107E3A">
        <w:rPr>
          <w:color w:val="C00000"/>
          <w:sz w:val="44"/>
          <w:szCs w:val="44"/>
        </w:rPr>
        <w:t xml:space="preserve"> </w:t>
      </w:r>
      <w:r w:rsidR="007D5C6F" w:rsidRPr="00107E3A">
        <w:rPr>
          <w:color w:val="C00000"/>
          <w:sz w:val="44"/>
          <w:szCs w:val="44"/>
        </w:rPr>
        <w:t xml:space="preserve">Questões </w:t>
      </w:r>
    </w:p>
    <w:p w:rsidR="00B740CB" w:rsidRDefault="00B740CB" w:rsidP="00F01F7B">
      <w:pPr>
        <w:spacing w:after="0"/>
        <w:rPr>
          <w:rFonts w:cstheme="minorHAnsi"/>
          <w:b/>
          <w:bCs/>
          <w:szCs w:val="24"/>
        </w:rPr>
      </w:pPr>
    </w:p>
    <w:p w:rsidR="00B740CB" w:rsidRPr="008B51E1" w:rsidRDefault="00B740CB" w:rsidP="00B740CB">
      <w:pPr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</w:t>
      </w:r>
      <w:r w:rsidRPr="008B51E1">
        <w:rPr>
          <w:rFonts w:cstheme="minorHAnsi"/>
          <w:b/>
          <w:bCs/>
          <w:szCs w:val="24"/>
        </w:rPr>
        <w:t xml:space="preserve"> - </w:t>
      </w:r>
      <w:r w:rsidRPr="008B51E1">
        <w:rPr>
          <w:rFonts w:cstheme="minorHAnsi"/>
          <w:b/>
          <w:bCs/>
          <w:color w:val="000000"/>
          <w:szCs w:val="24"/>
        </w:rPr>
        <w:t xml:space="preserve"> (CFC- 2014-2) </w:t>
      </w: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62FFACD3" wp14:editId="0595F89E">
            <wp:extent cx="5324475" cy="1076325"/>
            <wp:effectExtent l="19050" t="0" r="9525" b="0"/>
            <wp:docPr id="2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6232" t="32471" r="9700" b="4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656F7055" wp14:editId="7F3549C9">
            <wp:extent cx="5400675" cy="1400175"/>
            <wp:effectExtent l="19050" t="0" r="9525" b="0"/>
            <wp:docPr id="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522" t="53333" r="9700" b="1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CB" w:rsidRPr="008B51E1" w:rsidRDefault="00B740CB" w:rsidP="00B740CB">
      <w:pPr>
        <w:spacing w:after="0"/>
        <w:rPr>
          <w:rFonts w:cstheme="minorHAnsi"/>
          <w:b/>
          <w:bCs/>
          <w:color w:val="666666"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Pr="008B51E1" w:rsidRDefault="00B740CB" w:rsidP="00B740CB">
      <w:pPr>
        <w:spacing w:after="0"/>
        <w:rPr>
          <w:rFonts w:cstheme="minorHAnsi"/>
          <w:b/>
          <w:bCs/>
          <w:color w:val="666666"/>
          <w:szCs w:val="24"/>
        </w:rPr>
      </w:pPr>
      <w:r>
        <w:rPr>
          <w:rFonts w:cstheme="minorHAnsi"/>
          <w:b/>
          <w:bCs/>
          <w:szCs w:val="24"/>
        </w:rPr>
        <w:t>2</w:t>
      </w:r>
      <w:r w:rsidRPr="008B51E1">
        <w:rPr>
          <w:rFonts w:cstheme="minorHAnsi"/>
          <w:b/>
          <w:bCs/>
          <w:szCs w:val="24"/>
        </w:rPr>
        <w:t xml:space="preserve"> - </w:t>
      </w:r>
      <w:r w:rsidRPr="008B51E1">
        <w:rPr>
          <w:rFonts w:cstheme="minorHAnsi"/>
          <w:b/>
          <w:bCs/>
          <w:color w:val="000000"/>
          <w:szCs w:val="24"/>
        </w:rPr>
        <w:t xml:space="preserve"> (CFC- 2014-2)</w:t>
      </w: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3A5CAD37" wp14:editId="106DE0F0">
            <wp:extent cx="5010150" cy="866775"/>
            <wp:effectExtent l="19050" t="0" r="0" b="0"/>
            <wp:docPr id="3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6097" t="41882" r="10229" b="4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625B1560" wp14:editId="5B4FFAEF">
            <wp:extent cx="5229225" cy="1447800"/>
            <wp:effectExtent l="19050" t="0" r="9525" b="0"/>
            <wp:docPr id="3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875" t="59825" r="10229" b="1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CB" w:rsidRDefault="00B740CB" w:rsidP="00B740CB">
      <w:pPr>
        <w:spacing w:after="0"/>
        <w:rPr>
          <w:rFonts w:cstheme="minorHAnsi"/>
          <w:b/>
          <w:bCs/>
          <w:color w:val="FF0000"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Pr="008B51E1" w:rsidRDefault="00B740CB" w:rsidP="00B740CB">
      <w:pPr>
        <w:spacing w:after="0"/>
        <w:rPr>
          <w:rFonts w:cstheme="minorHAnsi"/>
          <w:b/>
          <w:bCs/>
          <w:szCs w:val="24"/>
        </w:rPr>
      </w:pP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lastRenderedPageBreak/>
        <w:t>3</w:t>
      </w:r>
      <w:r w:rsidRPr="008B51E1">
        <w:rPr>
          <w:rFonts w:cstheme="minorHAnsi"/>
          <w:b/>
          <w:bCs/>
          <w:szCs w:val="24"/>
        </w:rPr>
        <w:t xml:space="preserve"> - </w:t>
      </w:r>
      <w:r w:rsidRPr="008B51E1">
        <w:rPr>
          <w:rFonts w:cstheme="minorHAnsi"/>
          <w:b/>
          <w:bCs/>
          <w:color w:val="000000"/>
          <w:szCs w:val="24"/>
        </w:rPr>
        <w:t xml:space="preserve"> (CFC- 2014-2)</w:t>
      </w:r>
    </w:p>
    <w:p w:rsidR="00B740CB" w:rsidRPr="008B51E1" w:rsidRDefault="00B740CB" w:rsidP="00B740C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265A94B8" wp14:editId="7C080DEA">
            <wp:extent cx="5067300" cy="676275"/>
            <wp:effectExtent l="19050" t="0" r="0" b="0"/>
            <wp:docPr id="3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463" t="45412" r="10229" b="4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CB" w:rsidRPr="008B51E1" w:rsidRDefault="00B740CB" w:rsidP="00B740CB">
      <w:pPr>
        <w:shd w:val="clear" w:color="auto" w:fill="FFFFFF"/>
        <w:spacing w:after="0"/>
        <w:jc w:val="both"/>
        <w:rPr>
          <w:rFonts w:cstheme="minorHAnsi"/>
          <w:b/>
          <w:bCs/>
          <w:color w:val="FF0000"/>
          <w:szCs w:val="24"/>
        </w:rPr>
      </w:pPr>
      <w:r w:rsidRPr="008B51E1">
        <w:rPr>
          <w:rFonts w:cstheme="minorHAnsi"/>
          <w:b/>
          <w:bCs/>
          <w:noProof/>
          <w:color w:val="FF0000"/>
          <w:szCs w:val="24"/>
          <w:lang w:val="en-US"/>
        </w:rPr>
        <w:drawing>
          <wp:inline distT="0" distB="0" distL="0" distR="0" wp14:anchorId="5C0AB740" wp14:editId="22250C29">
            <wp:extent cx="5400675" cy="666750"/>
            <wp:effectExtent l="19050" t="0" r="9525" b="0"/>
            <wp:docPr id="3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1640" t="60094" r="10229" b="2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CB" w:rsidRDefault="00B740CB" w:rsidP="00F01F7B">
      <w:pPr>
        <w:spacing w:after="0"/>
        <w:rPr>
          <w:rFonts w:cstheme="minorHAnsi"/>
          <w:b/>
          <w:bCs/>
          <w:color w:val="FF0000"/>
          <w:szCs w:val="24"/>
        </w:rPr>
      </w:pPr>
    </w:p>
    <w:p w:rsidR="00B740CB" w:rsidRDefault="00B740CB" w:rsidP="00F01F7B">
      <w:pPr>
        <w:spacing w:after="0"/>
        <w:rPr>
          <w:rFonts w:cstheme="minorHAnsi"/>
          <w:b/>
          <w:bCs/>
          <w:szCs w:val="24"/>
        </w:rPr>
      </w:pPr>
    </w:p>
    <w:p w:rsidR="00B740CB" w:rsidRDefault="00B740CB" w:rsidP="00F01F7B">
      <w:pPr>
        <w:spacing w:after="0"/>
        <w:rPr>
          <w:rFonts w:cstheme="minorHAnsi"/>
          <w:b/>
          <w:bCs/>
          <w:szCs w:val="24"/>
        </w:rPr>
      </w:pPr>
    </w:p>
    <w:p w:rsidR="00F01F7B" w:rsidRPr="00575B40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4</w:t>
      </w:r>
      <w:r w:rsidR="00F01F7B" w:rsidRPr="00575B40">
        <w:rPr>
          <w:rFonts w:cstheme="minorHAnsi"/>
          <w:b/>
          <w:bCs/>
          <w:szCs w:val="24"/>
        </w:rPr>
        <w:t xml:space="preserve"> - </w:t>
      </w:r>
      <w:r w:rsidR="00F01F7B" w:rsidRPr="00575B40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575B40">
        <w:rPr>
          <w:noProof/>
          <w:szCs w:val="24"/>
          <w:lang w:val="en-US"/>
        </w:rPr>
        <w:drawing>
          <wp:inline distT="0" distB="0" distL="0" distR="0" wp14:anchorId="5E1C16A0" wp14:editId="769CE0CC">
            <wp:extent cx="5305425" cy="3387802"/>
            <wp:effectExtent l="0" t="0" r="0" b="3175"/>
            <wp:docPr id="357" name="Imagem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872" t="33885" r="34207" b="16230"/>
                    <a:stretch/>
                  </pic:blipFill>
                  <pic:spPr bwMode="auto">
                    <a:xfrm>
                      <a:off x="0" y="0"/>
                      <a:ext cx="5328299" cy="340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575B40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5</w:t>
      </w:r>
      <w:r w:rsidR="00F01F7B" w:rsidRPr="00575B40">
        <w:rPr>
          <w:rFonts w:cstheme="minorHAnsi"/>
          <w:b/>
          <w:bCs/>
          <w:szCs w:val="24"/>
        </w:rPr>
        <w:t xml:space="preserve"> - </w:t>
      </w:r>
      <w:r w:rsidR="00F01F7B" w:rsidRPr="00575B40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575B40">
        <w:rPr>
          <w:noProof/>
          <w:szCs w:val="24"/>
          <w:lang w:val="en-US"/>
        </w:rPr>
        <w:drawing>
          <wp:inline distT="0" distB="0" distL="0" distR="0" wp14:anchorId="7B68E8CB" wp14:editId="02B7A92A">
            <wp:extent cx="5377548" cy="1828800"/>
            <wp:effectExtent l="0" t="0" r="0" b="0"/>
            <wp:docPr id="358" name="Imagem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754" t="19138" r="33679" b="54508"/>
                    <a:stretch/>
                  </pic:blipFill>
                  <pic:spPr bwMode="auto">
                    <a:xfrm>
                      <a:off x="0" y="0"/>
                      <a:ext cx="5413618" cy="184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575B40">
        <w:rPr>
          <w:noProof/>
          <w:szCs w:val="24"/>
          <w:lang w:val="en-US"/>
        </w:rPr>
        <w:lastRenderedPageBreak/>
        <w:drawing>
          <wp:inline distT="0" distB="0" distL="0" distR="0" wp14:anchorId="5AE155A5" wp14:editId="119F8D4A">
            <wp:extent cx="5400457" cy="1924050"/>
            <wp:effectExtent l="0" t="0" r="0" b="0"/>
            <wp:docPr id="359" name="Imagem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754" t="47375" r="33679" b="25016"/>
                    <a:stretch/>
                  </pic:blipFill>
                  <pic:spPr bwMode="auto">
                    <a:xfrm>
                      <a:off x="0" y="0"/>
                      <a:ext cx="5409317" cy="192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Default="00F01F7B" w:rsidP="00F01F7B">
      <w:pPr>
        <w:spacing w:after="0"/>
        <w:rPr>
          <w:rFonts w:cstheme="minorHAnsi"/>
          <w:b/>
          <w:bCs/>
          <w:szCs w:val="24"/>
        </w:rPr>
      </w:pPr>
    </w:p>
    <w:p w:rsidR="00F01F7B" w:rsidRPr="00575B40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6</w:t>
      </w:r>
      <w:r w:rsidR="00F01F7B" w:rsidRPr="00575B40">
        <w:rPr>
          <w:rFonts w:cstheme="minorHAnsi"/>
          <w:b/>
          <w:bCs/>
          <w:szCs w:val="24"/>
        </w:rPr>
        <w:t xml:space="preserve"> - </w:t>
      </w:r>
      <w:r w:rsidR="00F01F7B" w:rsidRPr="00575B40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575B40">
        <w:rPr>
          <w:noProof/>
          <w:szCs w:val="24"/>
          <w:lang w:val="en-US"/>
        </w:rPr>
        <w:drawing>
          <wp:inline distT="0" distB="0" distL="0" distR="0" wp14:anchorId="30FBFB0B" wp14:editId="4DDAA073">
            <wp:extent cx="5465162" cy="1333500"/>
            <wp:effectExtent l="0" t="0" r="2540" b="0"/>
            <wp:docPr id="360" name="Imagem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01" t="42669" r="33502" b="38193"/>
                    <a:stretch/>
                  </pic:blipFill>
                  <pic:spPr bwMode="auto">
                    <a:xfrm>
                      <a:off x="0" y="0"/>
                      <a:ext cx="5476662" cy="133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Default="00F01F7B" w:rsidP="00F01F7B">
      <w:pPr>
        <w:spacing w:after="0"/>
        <w:rPr>
          <w:rFonts w:cstheme="minorHAnsi"/>
          <w:color w:val="FF0000"/>
          <w:szCs w:val="24"/>
        </w:rPr>
      </w:pPr>
    </w:p>
    <w:p w:rsidR="00F01F7B" w:rsidRPr="00575B40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7</w:t>
      </w:r>
      <w:r w:rsidR="00F01F7B" w:rsidRPr="00575B40">
        <w:rPr>
          <w:rFonts w:cstheme="minorHAnsi"/>
          <w:b/>
          <w:bCs/>
          <w:szCs w:val="24"/>
        </w:rPr>
        <w:t xml:space="preserve"> - </w:t>
      </w:r>
      <w:r w:rsidR="00F01F7B" w:rsidRPr="00575B40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575B40" w:rsidRDefault="00F01F7B" w:rsidP="00F01F7B">
      <w:pPr>
        <w:spacing w:after="0"/>
        <w:rPr>
          <w:rFonts w:cstheme="minorHAnsi"/>
          <w:color w:val="FF0000"/>
          <w:szCs w:val="24"/>
        </w:rPr>
      </w:pPr>
      <w:r w:rsidRPr="00575B40">
        <w:rPr>
          <w:noProof/>
          <w:szCs w:val="24"/>
          <w:lang w:val="en-US"/>
        </w:rPr>
        <w:drawing>
          <wp:inline distT="0" distB="0" distL="0" distR="0" wp14:anchorId="59431028" wp14:editId="7CCFC1B1">
            <wp:extent cx="5399405" cy="3800475"/>
            <wp:effectExtent l="0" t="0" r="0" b="9525"/>
            <wp:docPr id="362" name="Imagem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630" t="12673" r="33977" b="33006"/>
                    <a:stretch/>
                  </pic:blipFill>
                  <pic:spPr bwMode="auto">
                    <a:xfrm>
                      <a:off x="0" y="0"/>
                      <a:ext cx="5399906" cy="380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575B40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575B40">
        <w:rPr>
          <w:noProof/>
          <w:szCs w:val="24"/>
          <w:lang w:val="en-US"/>
        </w:rPr>
        <w:lastRenderedPageBreak/>
        <w:drawing>
          <wp:inline distT="0" distB="0" distL="0" distR="0" wp14:anchorId="574A323E" wp14:editId="547665E4">
            <wp:extent cx="5420360" cy="1533014"/>
            <wp:effectExtent l="0" t="0" r="8890" b="0"/>
            <wp:docPr id="361" name="Imagem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401" t="70725" r="34207" b="7447"/>
                    <a:stretch/>
                  </pic:blipFill>
                  <pic:spPr bwMode="auto">
                    <a:xfrm>
                      <a:off x="0" y="0"/>
                      <a:ext cx="5444482" cy="1539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575B40" w:rsidRDefault="00F01F7B" w:rsidP="00F01F7B">
      <w:pPr>
        <w:spacing w:after="0"/>
        <w:rPr>
          <w:rFonts w:cstheme="minorHAnsi"/>
          <w:color w:val="FF0000"/>
          <w:szCs w:val="24"/>
        </w:rPr>
      </w:pPr>
    </w:p>
    <w:p w:rsidR="00F01F7B" w:rsidRDefault="00F01F7B" w:rsidP="00F01F7B">
      <w:pPr>
        <w:shd w:val="clear" w:color="auto" w:fill="FFFFFF"/>
        <w:spacing w:after="0" w:line="312" w:lineRule="atLeast"/>
        <w:rPr>
          <w:rFonts w:cstheme="minorHAnsi"/>
          <w:b/>
          <w:bCs/>
          <w:szCs w:val="24"/>
        </w:rPr>
      </w:pPr>
    </w:p>
    <w:p w:rsidR="00494339" w:rsidRDefault="00494339" w:rsidP="00F01F7B">
      <w:pPr>
        <w:shd w:val="clear" w:color="auto" w:fill="FFFFFF"/>
        <w:spacing w:after="0" w:line="312" w:lineRule="atLeast"/>
        <w:rPr>
          <w:rFonts w:cstheme="minorHAnsi"/>
          <w:b/>
          <w:bCs/>
          <w:szCs w:val="24"/>
        </w:rPr>
      </w:pPr>
    </w:p>
    <w:p w:rsidR="00494339" w:rsidRDefault="00494339" w:rsidP="00F01F7B">
      <w:pPr>
        <w:shd w:val="clear" w:color="auto" w:fill="FFFFFF"/>
        <w:spacing w:after="0" w:line="312" w:lineRule="atLeast"/>
        <w:rPr>
          <w:rFonts w:cstheme="minorHAnsi"/>
          <w:b/>
          <w:bCs/>
          <w:szCs w:val="24"/>
        </w:rPr>
      </w:pPr>
    </w:p>
    <w:p w:rsidR="00494339" w:rsidRDefault="00494339" w:rsidP="00F01F7B">
      <w:pPr>
        <w:shd w:val="clear" w:color="auto" w:fill="FFFFFF"/>
        <w:spacing w:after="0" w:line="312" w:lineRule="atLeast"/>
        <w:rPr>
          <w:rFonts w:cstheme="minorHAnsi"/>
          <w:b/>
          <w:bCs/>
          <w:szCs w:val="24"/>
        </w:rPr>
      </w:pPr>
    </w:p>
    <w:p w:rsidR="00494339" w:rsidRDefault="00494339" w:rsidP="00F01F7B">
      <w:pPr>
        <w:shd w:val="clear" w:color="auto" w:fill="FFFFFF"/>
        <w:spacing w:after="0" w:line="312" w:lineRule="atLeast"/>
        <w:rPr>
          <w:rFonts w:cstheme="minorHAnsi"/>
          <w:b/>
          <w:bCs/>
          <w:szCs w:val="24"/>
        </w:rPr>
      </w:pPr>
    </w:p>
    <w:p w:rsidR="00494339" w:rsidRDefault="00494339" w:rsidP="00F01F7B">
      <w:pPr>
        <w:shd w:val="clear" w:color="auto" w:fill="FFFFFF"/>
        <w:spacing w:after="0" w:line="312" w:lineRule="atLeast"/>
        <w:rPr>
          <w:rFonts w:cstheme="minorHAnsi"/>
          <w:b/>
          <w:bCs/>
          <w:szCs w:val="24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rFonts w:cstheme="minorHAnsi"/>
          <w:b/>
          <w:bCs/>
          <w:szCs w:val="24"/>
        </w:rPr>
        <w:t>8</w:t>
      </w:r>
      <w:r w:rsidR="00494339" w:rsidRPr="008B51E1">
        <w:rPr>
          <w:rFonts w:cstheme="minorHAnsi"/>
          <w:b/>
          <w:bCs/>
          <w:szCs w:val="24"/>
        </w:rPr>
        <w:t xml:space="preserve"> - </w:t>
      </w:r>
      <w:r w:rsidR="00494339" w:rsidRPr="008B51E1">
        <w:rPr>
          <w:rFonts w:cstheme="minorHAnsi"/>
          <w:b/>
          <w:bCs/>
          <w:color w:val="000000"/>
          <w:szCs w:val="24"/>
        </w:rPr>
        <w:t xml:space="preserve"> (CFC- 201</w:t>
      </w:r>
      <w:r w:rsidR="00494339">
        <w:rPr>
          <w:rFonts w:cstheme="minorHAnsi"/>
          <w:b/>
          <w:bCs/>
          <w:color w:val="000000"/>
          <w:szCs w:val="24"/>
        </w:rPr>
        <w:t>6</w:t>
      </w:r>
      <w:r w:rsidR="00494339" w:rsidRPr="008B51E1">
        <w:rPr>
          <w:rFonts w:cstheme="minorHAnsi"/>
          <w:b/>
          <w:bCs/>
          <w:color w:val="000000"/>
          <w:szCs w:val="24"/>
        </w:rPr>
        <w:t>-1)</w:t>
      </w:r>
    </w:p>
    <w:p w:rsidR="00494339" w:rsidRPr="008B51E1" w:rsidRDefault="00494339" w:rsidP="00494339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2730B619" wp14:editId="12C69B6D">
            <wp:extent cx="5216056" cy="3622006"/>
            <wp:effectExtent l="0" t="0" r="381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391" t="26200" r="27850" b="18516"/>
                    <a:stretch/>
                  </pic:blipFill>
                  <pic:spPr bwMode="auto">
                    <a:xfrm>
                      <a:off x="0" y="0"/>
                      <a:ext cx="5232562" cy="363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339" w:rsidRDefault="00494339" w:rsidP="00494339">
      <w:pPr>
        <w:autoSpaceDE w:val="0"/>
        <w:autoSpaceDN w:val="0"/>
        <w:adjustRightInd w:val="0"/>
        <w:spacing w:after="0"/>
        <w:rPr>
          <w:noProof/>
        </w:rPr>
      </w:pPr>
    </w:p>
    <w:p w:rsidR="00494339" w:rsidRDefault="00494339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noProof/>
        </w:rPr>
      </w:pPr>
    </w:p>
    <w:p w:rsidR="00494339" w:rsidRPr="008B51E1" w:rsidRDefault="00494339" w:rsidP="00494339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9</w:t>
      </w:r>
      <w:r w:rsidR="00494339" w:rsidRPr="008B51E1">
        <w:rPr>
          <w:rFonts w:cstheme="minorHAnsi"/>
          <w:b/>
          <w:bCs/>
          <w:szCs w:val="24"/>
        </w:rPr>
        <w:t xml:space="preserve">- </w:t>
      </w:r>
      <w:r w:rsidR="00494339" w:rsidRPr="008B51E1">
        <w:rPr>
          <w:rFonts w:cstheme="minorHAnsi"/>
          <w:b/>
          <w:bCs/>
          <w:color w:val="000000"/>
          <w:szCs w:val="24"/>
        </w:rPr>
        <w:t>(CFC- 201</w:t>
      </w:r>
      <w:r w:rsidR="00494339">
        <w:rPr>
          <w:rFonts w:cstheme="minorHAnsi"/>
          <w:b/>
          <w:bCs/>
          <w:color w:val="000000"/>
          <w:szCs w:val="24"/>
        </w:rPr>
        <w:t>6</w:t>
      </w:r>
      <w:r w:rsidR="00494339" w:rsidRPr="008B51E1">
        <w:rPr>
          <w:rFonts w:cstheme="minorHAnsi"/>
          <w:b/>
          <w:bCs/>
          <w:color w:val="000000"/>
          <w:szCs w:val="24"/>
        </w:rPr>
        <w:t>-1)</w:t>
      </w:r>
    </w:p>
    <w:p w:rsidR="00494339" w:rsidRDefault="00494339" w:rsidP="00494339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0D1433CC" wp14:editId="5B13D8F2">
            <wp:extent cx="4269851" cy="2700165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8421" t="14670" r="24758" b="32665"/>
                    <a:stretch/>
                  </pic:blipFill>
                  <pic:spPr bwMode="auto">
                    <a:xfrm>
                      <a:off x="0" y="0"/>
                      <a:ext cx="4283532" cy="2708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339" w:rsidRDefault="00494339" w:rsidP="00494339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2376B2D4" wp14:editId="1BB72C9C">
            <wp:extent cx="4395232" cy="1272209"/>
            <wp:effectExtent l="0" t="0" r="5715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8603" t="70453" r="24575" b="5441"/>
                    <a:stretch/>
                  </pic:blipFill>
                  <pic:spPr bwMode="auto">
                    <a:xfrm>
                      <a:off x="0" y="0"/>
                      <a:ext cx="4423655" cy="128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339" w:rsidRPr="008B51E1" w:rsidRDefault="00494339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494339" w:rsidRDefault="00494339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10</w:t>
      </w:r>
      <w:r w:rsidR="00494339" w:rsidRPr="008B51E1">
        <w:rPr>
          <w:rFonts w:cstheme="minorHAnsi"/>
          <w:b/>
          <w:bCs/>
          <w:szCs w:val="24"/>
        </w:rPr>
        <w:t xml:space="preserve">- </w:t>
      </w:r>
      <w:r w:rsidR="00494339" w:rsidRPr="008B51E1">
        <w:rPr>
          <w:rFonts w:cstheme="minorHAnsi"/>
          <w:b/>
          <w:bCs/>
          <w:color w:val="000000"/>
          <w:szCs w:val="24"/>
        </w:rPr>
        <w:t>(CFC- 201</w:t>
      </w:r>
      <w:r w:rsidR="00494339">
        <w:rPr>
          <w:rFonts w:cstheme="minorHAnsi"/>
          <w:b/>
          <w:bCs/>
          <w:color w:val="000000"/>
          <w:szCs w:val="24"/>
        </w:rPr>
        <w:t>6</w:t>
      </w:r>
      <w:r w:rsidR="00494339" w:rsidRPr="008B51E1">
        <w:rPr>
          <w:rFonts w:cstheme="minorHAnsi"/>
          <w:b/>
          <w:bCs/>
          <w:color w:val="000000"/>
          <w:szCs w:val="24"/>
        </w:rPr>
        <w:t>-1)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34)Uma Sociedade Empresária optante pelo Lucro Presumido apura seus tributos sobre o lucro trimestralmente.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Em um determinado trimestre, apurou uma base de cálculo, ou seja, um Lucro Presumido, para o Imposto sobre a Renda da Pessoa Jurídica – IRPJ, no valor de R$350.000,00.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De acordo com a Instrução Normativa da Receita Federal do Brasil n.º 1.515, de 24 de novembro de 2014: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Art. 2º O imposto sobre a renda será devido à medida que os rendimentos, ganhos e lucros forem sendo auferidos.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1º A base de cálculo do imposto sobre a renda será determinada através de períodos de apuração trimestrais, encerrados nos dias 31 de março, 30 de junho, 30 de setembro e 31 de dezembro de cada ano-calendário, de acordo com as regras previstas na legislação de regência e as normas desta Instrução Normativa.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2º A base de cálculo do imposto sobre a renda será determinada com base no lucro real, presumido ou arbitrado.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2º-A A alíquota do Imposto sobre a Renda da Pessoa Jurídica (IRPJ) é de 15% (quinze por cento).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3º A parcela do lucro real, presumido ou arbitrado que exceder o valor resultante da multiplicação de R$20.000,00 (vinte mil reais) pelo número de meses do respectivo período de apuração, sujeita-se à incidência de adicional de imposto sobre a renda à alíquota de 10% (dez por cento).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4º O valor do adicional será recolhido integralmente, não sendo permitidas quaisquer deduções.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494339" w:rsidRPr="00494339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/>
          <w:bCs/>
          <w:szCs w:val="24"/>
        </w:rPr>
      </w:pPr>
      <w:r w:rsidRPr="00B929F2">
        <w:rPr>
          <w:rFonts w:cstheme="minorHAnsi"/>
          <w:bCs/>
          <w:szCs w:val="24"/>
        </w:rPr>
        <w:t xml:space="preserve">Com base apenas nas informações apresentadas, assinale a opção CORRETA que indica o valor referente ao Imposto sobre a Renda Corrente do trimestre, ou seja, </w:t>
      </w:r>
      <w:r w:rsidRPr="00494339">
        <w:rPr>
          <w:rFonts w:cstheme="minorHAnsi"/>
          <w:b/>
          <w:bCs/>
          <w:szCs w:val="24"/>
        </w:rPr>
        <w:t>o valor a ser pago por essa Sociedade Empresária referente a esse período: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a) R$52.500,00.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b) R$81.500,00.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c) R$85.500,00.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d) R$87.500,00.</w:t>
      </w:r>
    </w:p>
    <w:p w:rsidR="00494339" w:rsidRPr="00774ACB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494339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3530D2" w:rsidRDefault="003530D2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3530D2" w:rsidRDefault="003530D2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11</w:t>
      </w:r>
      <w:r w:rsidR="00494339" w:rsidRPr="008B51E1">
        <w:rPr>
          <w:rFonts w:cstheme="minorHAnsi"/>
          <w:b/>
          <w:bCs/>
          <w:szCs w:val="24"/>
        </w:rPr>
        <w:t xml:space="preserve">- </w:t>
      </w:r>
      <w:r w:rsidR="00494339" w:rsidRPr="008B51E1">
        <w:rPr>
          <w:rFonts w:cstheme="minorHAnsi"/>
          <w:b/>
          <w:bCs/>
          <w:color w:val="000000"/>
          <w:szCs w:val="24"/>
        </w:rPr>
        <w:t>(CFC- 201</w:t>
      </w:r>
      <w:r w:rsidR="00494339">
        <w:rPr>
          <w:rFonts w:cstheme="minorHAnsi"/>
          <w:b/>
          <w:bCs/>
          <w:color w:val="000000"/>
          <w:szCs w:val="24"/>
        </w:rPr>
        <w:t>6</w:t>
      </w:r>
      <w:r w:rsidR="00494339" w:rsidRPr="008B51E1">
        <w:rPr>
          <w:rFonts w:cstheme="minorHAnsi"/>
          <w:b/>
          <w:bCs/>
          <w:color w:val="000000"/>
          <w:szCs w:val="24"/>
        </w:rPr>
        <w:t>-1)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35)Uma Sociedade Empresária, não optante pelo Simples Nacional, tem um empregado em julho de 2016, com salário mensal de R$1.200,00, que não fez horas extras nesse mês nem faltou ao trabalho nesse mês.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O empregado tem um filho menor de 14 anos de idade.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 Tabela a seguir apresenta a faixa de remuneração e o montante do Salário Família a que os empregados têm direito a partir de 1º.1.2016.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noProof/>
          <w:szCs w:val="24"/>
          <w:lang w:val="en-US"/>
        </w:rPr>
        <w:drawing>
          <wp:inline distT="0" distB="0" distL="0" distR="0" wp14:anchorId="06CBA370" wp14:editId="4D49BC61">
            <wp:extent cx="4874206" cy="852986"/>
            <wp:effectExtent l="0" t="0" r="3175" b="4445"/>
            <wp:docPr id="19" name="Imagem 19" descr="https://3.bp.blogspot.com/-WLMu9taPFDk/WK2c3u3yOAI/AAAAAAAABGE/Qvg8F_mVMFEjSoDZmPOoHoFFI7j099GPQCLcB/s400/Q35_BAC_02-2016_tabela01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3.bp.blogspot.com/-WLMu9taPFDk/WK2c3u3yOAI/AAAAAAAABGE/Qvg8F_mVMFEjSoDZmPOoHoFFI7j099GPQCLcB/s400/Q35_BAC_02-2016_tabela0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979" cy="8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 Sociedade Empresária retém do empregado a Contribuição Previdenciária conforme Tabela a seguir, que apresenta o salário-de-contribuição e alíquota de INSS vigente a partir de 1º.1.2016.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noProof/>
          <w:szCs w:val="24"/>
          <w:lang w:val="en-US"/>
        </w:rPr>
        <w:drawing>
          <wp:inline distT="0" distB="0" distL="0" distR="0" wp14:anchorId="20CCB406" wp14:editId="68231B66">
            <wp:extent cx="4312693" cy="787066"/>
            <wp:effectExtent l="0" t="0" r="0" b="0"/>
            <wp:docPr id="21" name="Imagem 21" descr="https://1.bp.blogspot.com/-B6gDuz0CxwI/WK2c9Xo8tPI/AAAAAAAABGI/HvjMHXK4U34-nEPBDaUfW1Nu6uL_RjwGwCLcB/s400/Q35_BAC_02-2016_tabela02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1.bp.blogspot.com/-B6gDuz0CxwI/WK2c9Xo8tPI/AAAAAAAABGI/HvjMHXK4U34-nEPBDaUfW1Nu6uL_RjwGwCLcB/s400/Q35_BAC_02-2016_tabela02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52" cy="79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Nesse caso hipotético, não há incidência de Imposto de Renda sobre a remuneração do empregado.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Com base nos dados apresentados, o valor líquido a ser pago diretamente ao Empregado, referente ao mês de julho, é de: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a) R$1.130,83.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b) R$1.133,16.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c) R$1.200,00.</w:t>
      </w:r>
    </w:p>
    <w:p w:rsidR="00494339" w:rsidRPr="00B929F2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d) R$1.229,16.</w:t>
      </w:r>
    </w:p>
    <w:p w:rsidR="00494339" w:rsidRPr="00774ACB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3530D2" w:rsidRDefault="003530D2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B740CB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12</w:t>
      </w:r>
      <w:r w:rsidR="00494339" w:rsidRPr="008B51E1">
        <w:rPr>
          <w:rFonts w:cstheme="minorHAnsi"/>
          <w:b/>
          <w:bCs/>
          <w:szCs w:val="24"/>
        </w:rPr>
        <w:t xml:space="preserve">- </w:t>
      </w:r>
      <w:r w:rsidR="00494339" w:rsidRPr="008B51E1">
        <w:rPr>
          <w:rFonts w:cstheme="minorHAnsi"/>
          <w:b/>
          <w:bCs/>
          <w:color w:val="000000"/>
          <w:szCs w:val="24"/>
        </w:rPr>
        <w:t>(CFC- 201</w:t>
      </w:r>
      <w:r w:rsidR="00494339">
        <w:rPr>
          <w:rFonts w:cstheme="minorHAnsi"/>
          <w:b/>
          <w:bCs/>
          <w:color w:val="000000"/>
          <w:szCs w:val="24"/>
        </w:rPr>
        <w:t>7</w:t>
      </w:r>
      <w:r w:rsidR="00494339" w:rsidRPr="008B51E1">
        <w:rPr>
          <w:rFonts w:cstheme="minorHAnsi"/>
          <w:b/>
          <w:bCs/>
          <w:color w:val="000000"/>
          <w:szCs w:val="24"/>
        </w:rPr>
        <w:t>-</w:t>
      </w:r>
      <w:r w:rsidR="00494339">
        <w:rPr>
          <w:rFonts w:cstheme="minorHAnsi"/>
          <w:b/>
          <w:bCs/>
          <w:color w:val="000000"/>
          <w:szCs w:val="24"/>
        </w:rPr>
        <w:t>1</w:t>
      </w:r>
      <w:r w:rsidR="00494339" w:rsidRPr="008B51E1">
        <w:rPr>
          <w:rFonts w:cstheme="minorHAnsi"/>
          <w:b/>
          <w:bCs/>
          <w:color w:val="000000"/>
          <w:szCs w:val="24"/>
        </w:rPr>
        <w:t>)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BD00DB">
        <w:rPr>
          <w:rFonts w:cstheme="minorHAnsi"/>
          <w:bCs/>
          <w:color w:val="444444"/>
          <w:szCs w:val="24"/>
        </w:rPr>
        <w:t>Uma Sociedade Empresária apresentou os seguintes dados relacionados à folha de pagamento mensal: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  <w:r w:rsidRPr="00BD00DB">
        <w:rPr>
          <w:rFonts w:cstheme="minorHAnsi"/>
          <w:noProof/>
          <w:szCs w:val="24"/>
          <w:lang w:val="en-US"/>
        </w:rPr>
        <w:drawing>
          <wp:inline distT="0" distB="0" distL="0" distR="0" wp14:anchorId="25DF145D" wp14:editId="7A1CF45F">
            <wp:extent cx="3526367" cy="6477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2632" t="38276" r="32796" b="50429"/>
                    <a:stretch/>
                  </pic:blipFill>
                  <pic:spPr bwMode="auto">
                    <a:xfrm>
                      <a:off x="0" y="0"/>
                      <a:ext cx="3534645" cy="64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Informações adicionais: </w:t>
      </w:r>
    </w:p>
    <w:p w:rsidR="00494339" w:rsidRPr="00BD00DB" w:rsidRDefault="00494339" w:rsidP="0049433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Para este caso, deve-se desconsiderar a incidência de outros componentes de remuneração ou de encargos sociais.</w:t>
      </w:r>
    </w:p>
    <w:p w:rsidR="00494339" w:rsidRPr="00BD00DB" w:rsidRDefault="00494339" w:rsidP="0049433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Esta situação não está enquadrada entre os casos de desoneração da folha de pagamento.</w:t>
      </w:r>
    </w:p>
    <w:p w:rsidR="00494339" w:rsidRPr="00BD00DB" w:rsidRDefault="00494339" w:rsidP="0049433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Sociedade Empresária realiza as apropriações dos fatos, inclusive dos ajustes de saldos para conciliar com as guias emitidas para recolhimento, dentro do próprio mês de competência.</w:t>
      </w:r>
    </w:p>
    <w:p w:rsidR="00494339" w:rsidRPr="000E29B2" w:rsidRDefault="00494339" w:rsidP="00494339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szCs w:val="24"/>
          <w:lang w:eastAsia="pt-BR"/>
        </w:rPr>
      </w:pPr>
      <w:r w:rsidRPr="000E29B2">
        <w:rPr>
          <w:rFonts w:eastAsia="Times New Roman" w:cstheme="minorHAnsi"/>
          <w:bCs/>
          <w:color w:val="444444"/>
          <w:szCs w:val="24"/>
          <w:lang w:eastAsia="pt-BR"/>
        </w:rPr>
        <w:t>Os pagamentos são realizados no mês subsequente.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Considerando-se apenas as informações apresentadas, assinale a opção que contém, respectivamente, o valor do INSS, enquadrado no grupo Despesas com Pessoal, e o de INSS a Recolher, enquadrado no grupo Salários e Encargos Sociais.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a) R$4.000,00 e R$4.000,00.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b) R$4.000,00 e R$5.600,00.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c) R$5.600,00 e R$4.000,00.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 R$5.600,00 e R$5.600,00.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494339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3530D2" w:rsidRPr="00BD00DB" w:rsidRDefault="003530D2" w:rsidP="00494339">
      <w:pPr>
        <w:shd w:val="clear" w:color="auto" w:fill="FFFFFF"/>
        <w:spacing w:after="0" w:line="240" w:lineRule="auto"/>
        <w:jc w:val="both"/>
        <w:rPr>
          <w:rFonts w:cstheme="minorHAnsi"/>
          <w:bCs/>
          <w:color w:val="C00000"/>
          <w:szCs w:val="24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13</w:t>
      </w:r>
      <w:r w:rsidR="00494339" w:rsidRPr="008B51E1">
        <w:rPr>
          <w:rFonts w:cstheme="minorHAnsi"/>
          <w:b/>
          <w:bCs/>
          <w:szCs w:val="24"/>
        </w:rPr>
        <w:t xml:space="preserve">- </w:t>
      </w:r>
      <w:r w:rsidR="00494339" w:rsidRPr="008B51E1">
        <w:rPr>
          <w:rFonts w:cstheme="minorHAnsi"/>
          <w:b/>
          <w:bCs/>
          <w:color w:val="000000"/>
          <w:szCs w:val="24"/>
        </w:rPr>
        <w:t>(CFC- 201</w:t>
      </w:r>
      <w:r w:rsidR="00494339">
        <w:rPr>
          <w:rFonts w:cstheme="minorHAnsi"/>
          <w:b/>
          <w:bCs/>
          <w:color w:val="000000"/>
          <w:szCs w:val="24"/>
        </w:rPr>
        <w:t>7</w:t>
      </w:r>
      <w:r w:rsidR="00494339" w:rsidRPr="008B51E1">
        <w:rPr>
          <w:rFonts w:cstheme="minorHAnsi"/>
          <w:b/>
          <w:bCs/>
          <w:color w:val="000000"/>
          <w:szCs w:val="24"/>
        </w:rPr>
        <w:t>-</w:t>
      </w:r>
      <w:r w:rsidR="00494339">
        <w:rPr>
          <w:rFonts w:cstheme="minorHAnsi"/>
          <w:b/>
          <w:bCs/>
          <w:color w:val="000000"/>
          <w:szCs w:val="24"/>
        </w:rPr>
        <w:t>1</w:t>
      </w:r>
      <w:r w:rsidR="00494339" w:rsidRPr="008B51E1">
        <w:rPr>
          <w:rFonts w:cstheme="minorHAnsi"/>
          <w:b/>
          <w:bCs/>
          <w:color w:val="000000"/>
          <w:szCs w:val="24"/>
        </w:rPr>
        <w:t>)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NBC TG 28 (R3) – PROPRIEDADE PARA INVESTIMENTO estabelece que o ganho ou a perda proveniente de alteração no valor justo de propriedade para investimento deve ser reconhecido no resultado do período em que ocorra.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Lei n.º 12.973/2014 estabelece, no art. 14, que: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[...] a perda decorrente de avaliação de ativo ou passivo com base no valor justo somente poderá ser computada na determinação do lucro real à medida que o ativo for realizado, inclusive mediante depreciação, amortização, exaustão, alienação ou baixa, ou quando o passivo for liquidado ou baixado, e desde que a respectiva redução no valor do ativo ou aumento no valor do passivo seja evidenciada contabilmente em subconta vinculada ao ativo ou passivo.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De acordo com as normas citadas, considere as seguintes informações relativas a uma Sociedade Empresária: </w:t>
      </w:r>
    </w:p>
    <w:p w:rsidR="00494339" w:rsidRPr="00BD00DB" w:rsidRDefault="00494339" w:rsidP="00494339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é tributada pelo Lucro Real apurado anualmente</w:t>
      </w:r>
    </w:p>
    <w:p w:rsidR="00494339" w:rsidRPr="00BD00DB" w:rsidRDefault="00494339" w:rsidP="00494339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possui um terreno classificado como propriedade para Investimento, mensurado ao Valor Justo</w:t>
      </w:r>
    </w:p>
    <w:p w:rsidR="00494339" w:rsidRPr="00F00C87" w:rsidRDefault="00494339" w:rsidP="00494339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F00C87">
        <w:rPr>
          <w:rFonts w:eastAsia="Times New Roman" w:cstheme="minorHAnsi"/>
          <w:bCs/>
          <w:color w:val="444444"/>
          <w:szCs w:val="24"/>
          <w:lang w:eastAsia="pt-BR"/>
        </w:rPr>
        <w:t>em 2016 reconheceu no resultado do período uma redução, no valor de R$500.000,00, decorrente da mensuração a valor justo do terreno, com reflexo em subconta vinculada ao ativo.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Considerando-se as informações apresentadas e as normas mencionadas, e que a perda é dedutível da base de cálculo do Tributo sobre o Lucro no momento da venda, é CORRETO afirmar que, no ano de 2016, a Sociedade Empresária reconhece: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lastRenderedPageBreak/>
        <w:t>a) um ganho no resultado, no valor de R$500.000,00, e efetua uma exclusão no lucro líquido para efeito de apuração do Lucro Real nesse valor.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b) um ganho no resultado, no valor de R$500.000,00, e não ajusta o lucro líquido para efeito de apuração do Lucro Real.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c) uma perda no resultado, no valor de R$500.000,00, e não ajusta o lucro líquido para efeito de apuração do Lucro Real.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 uma perda no resultado, no valor de R$500.000,00, e efetua uma adição no lucro líquido para efeito de apuração do Lucro Real nesse valor.</w:t>
      </w:r>
    </w:p>
    <w:p w:rsidR="00494339" w:rsidRPr="00BD00DB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494339" w:rsidRDefault="00494339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3530D2" w:rsidRDefault="003530D2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3530D2" w:rsidRDefault="003530D2" w:rsidP="00494339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494339" w:rsidRDefault="00B740CB" w:rsidP="00494339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14</w:t>
      </w:r>
      <w:r w:rsidR="00494339" w:rsidRPr="008B51E1">
        <w:rPr>
          <w:rFonts w:cstheme="minorHAnsi"/>
          <w:b/>
          <w:bCs/>
          <w:szCs w:val="24"/>
        </w:rPr>
        <w:t xml:space="preserve">- </w:t>
      </w:r>
      <w:r w:rsidR="00494339" w:rsidRPr="008B51E1">
        <w:rPr>
          <w:rFonts w:cstheme="minorHAnsi"/>
          <w:b/>
          <w:bCs/>
          <w:color w:val="000000"/>
          <w:szCs w:val="24"/>
        </w:rPr>
        <w:t>(CFC- 201</w:t>
      </w:r>
      <w:r w:rsidR="00494339">
        <w:rPr>
          <w:rFonts w:cstheme="minorHAnsi"/>
          <w:b/>
          <w:bCs/>
          <w:color w:val="000000"/>
          <w:szCs w:val="24"/>
        </w:rPr>
        <w:t>7</w:t>
      </w:r>
      <w:r w:rsidR="00494339" w:rsidRPr="008B51E1">
        <w:rPr>
          <w:rFonts w:cstheme="minorHAnsi"/>
          <w:b/>
          <w:bCs/>
          <w:color w:val="000000"/>
          <w:szCs w:val="24"/>
        </w:rPr>
        <w:t>-</w:t>
      </w:r>
      <w:r w:rsidR="00494339">
        <w:rPr>
          <w:rFonts w:cstheme="minorHAnsi"/>
          <w:b/>
          <w:bCs/>
          <w:color w:val="000000"/>
          <w:szCs w:val="24"/>
        </w:rPr>
        <w:t>1</w:t>
      </w:r>
      <w:r w:rsidR="00494339" w:rsidRPr="008B51E1">
        <w:rPr>
          <w:rFonts w:cstheme="minorHAnsi"/>
          <w:b/>
          <w:bCs/>
          <w:color w:val="000000"/>
          <w:szCs w:val="24"/>
        </w:rPr>
        <w:t>)</w:t>
      </w:r>
    </w:p>
    <w:p w:rsidR="00494339" w:rsidRPr="00BD00DB" w:rsidRDefault="00494339" w:rsidP="00494339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  <w:r w:rsidRPr="00274391">
        <w:rPr>
          <w:rFonts w:asciiTheme="minorHAnsi" w:hAnsiTheme="minorHAnsi" w:cstheme="minorHAnsi"/>
          <w:color w:val="C00000"/>
        </w:rPr>
        <w:t xml:space="preserve">Questão 32 – CRC 01/2017 – Prova Bacharel – </w:t>
      </w:r>
      <w:r>
        <w:rPr>
          <w:rFonts w:asciiTheme="minorHAnsi" w:hAnsiTheme="minorHAnsi" w:cstheme="minorHAnsi"/>
          <w:color w:val="C00000"/>
        </w:rPr>
        <w:t>Contabilidade tributária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Uma Sociedade Empresária comercial constituída em janeiro de 2017, legalmente habilitada, aderiu ao Regime Especial Unificado de Arrecadação de Tributos e Contribuições devidos pelas Microempresas e Empresas de Pequeno Porte – Simples Nacional.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Em janeiro de 2017, havia obtido os seguintes registros relacionados à sua receita de vendas: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noProof/>
          <w:color w:val="444444"/>
          <w:szCs w:val="24"/>
          <w:lang w:val="en-US"/>
        </w:rPr>
        <w:drawing>
          <wp:inline distT="0" distB="0" distL="0" distR="0" wp14:anchorId="43D7D061" wp14:editId="4961FA6C">
            <wp:extent cx="3810000" cy="771525"/>
            <wp:effectExtent l="0" t="0" r="0" b="9525"/>
            <wp:docPr id="24" name="Imagem 24" descr="https://4.bp.blogspot.com/-QLmSMfL6fW0/WT_m0A3KnLI/AAAAAAAABVQ/yipwIFBhgaEoIM3u3ccLd0tH9j4wRNPyQCLcB/s400/Q32_BAC_01-2017_tabela01.jp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QLmSMfL6fW0/WT_m0A3KnLI/AAAAAAAABVQ/yipwIFBhgaEoIM3u3ccLd0tH9j4wRNPyQCLcB/s400/Q32_BAC_01-2017_tabela0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As receitas decorrentes da revenda de mercadorias não são sujeitas a substituição tributária, assim como não decorrem da revenda de mercadorias para exportação.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tabela a seguir reproduz parcialmente as alíquotas a serem aplicadas a cada faixa de receita bruta para os optantes pelo Simples Nacional na atividade de comércio.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noProof/>
          <w:color w:val="444444"/>
          <w:szCs w:val="24"/>
          <w:lang w:val="en-US"/>
        </w:rPr>
        <w:drawing>
          <wp:inline distT="0" distB="0" distL="0" distR="0" wp14:anchorId="4ED0CB43" wp14:editId="3B12B4DD">
            <wp:extent cx="3810000" cy="1619250"/>
            <wp:effectExtent l="0" t="0" r="0" b="0"/>
            <wp:docPr id="26" name="Imagem 26" descr="https://2.bp.blogspot.com/-0wfTOLRRX5w/WT_m6uCGL8I/AAAAAAAABVU/F8lff_tswwUpOvtIUTKryxCFRrf9k8bsACLcB/s400/Q32_BAC_01-2017_tabela02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2.bp.blogspot.com/-0wfTOLRRX5w/WT_m6uCGL8I/AAAAAAAABVU/F8lff_tswwUpOvtIUTKryxCFRrf9k8bsACLcB/s400/Q32_BAC_01-2017_tabela0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Considerando-se apenas as informações apresentadas, </w:t>
      </w:r>
      <w:r w:rsidRPr="0059477D">
        <w:rPr>
          <w:rFonts w:eastAsia="Times New Roman" w:cstheme="minorHAnsi"/>
          <w:b/>
          <w:bCs/>
          <w:color w:val="444444"/>
          <w:szCs w:val="24"/>
          <w:lang w:eastAsia="pt-BR"/>
        </w:rPr>
        <w:t xml:space="preserve">o valor dos tributos a serem recolhidos 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mediante a modalidade Simples Nacional, referente ao mês de competência janeiro de 2017, é de: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R$3.400,00.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b)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R$4.000,00.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R$7.038,00.</w:t>
      </w:r>
    </w:p>
    <w:p w:rsidR="00494339" w:rsidRPr="00BD00DB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R$8.360,00.</w:t>
      </w:r>
    </w:p>
    <w:p w:rsidR="00494339" w:rsidRPr="0059477D" w:rsidRDefault="00494339" w:rsidP="00494339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494339" w:rsidRDefault="00494339" w:rsidP="00F01F7B">
      <w:pPr>
        <w:shd w:val="clear" w:color="auto" w:fill="FFFFFF"/>
        <w:spacing w:after="0" w:line="312" w:lineRule="atLeast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3530D2" w:rsidRDefault="003530D2" w:rsidP="00F01F7B">
      <w:pPr>
        <w:shd w:val="clear" w:color="auto" w:fill="FFFFFF"/>
        <w:spacing w:after="0" w:line="312" w:lineRule="atLeast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3530D2" w:rsidRDefault="003530D2" w:rsidP="00F01F7B">
      <w:pPr>
        <w:shd w:val="clear" w:color="auto" w:fill="FFFFFF"/>
        <w:spacing w:after="0" w:line="312" w:lineRule="atLeast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E226BE" w:rsidRPr="009B60DC" w:rsidRDefault="00E226BE" w:rsidP="00E226BE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990000"/>
        </w:rPr>
      </w:pPr>
      <w:r w:rsidRPr="009B60DC">
        <w:rPr>
          <w:rFonts w:asciiTheme="minorHAnsi" w:hAnsiTheme="minorHAnsi" w:cstheme="minorHAnsi"/>
          <w:b/>
          <w:color w:val="990000"/>
        </w:rPr>
        <w:t xml:space="preserve">Questão </w:t>
      </w:r>
      <w:r>
        <w:rPr>
          <w:rFonts w:asciiTheme="minorHAnsi" w:hAnsiTheme="minorHAnsi" w:cstheme="minorHAnsi"/>
          <w:b/>
          <w:color w:val="990000"/>
        </w:rPr>
        <w:t>15</w:t>
      </w:r>
      <w:r w:rsidRPr="009B60DC">
        <w:rPr>
          <w:rFonts w:asciiTheme="minorHAnsi" w:hAnsiTheme="minorHAnsi" w:cstheme="minorHAnsi"/>
          <w:b/>
          <w:color w:val="990000"/>
        </w:rPr>
        <w:t xml:space="preserve"> – CRC 02/2017 – Prova Bacharel – Contabilidade tributária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>Uma Sociedade Empresária adquiriu, à vista, mercadorias para revenda. O valor total da Nota Fiscal, emitida pelo fornecedor, foi de R$200.000,00. Neste valor estão incluídos R$34.000,00 referentes a ICMS a recuperar.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>Adicionalmente, pagou R$1.500,00, referentes ao transporte das mercadorias até o seu estabelecimento, sem incidência de ICMS na transação de frete.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>Considerando-se apenas as informações apresentadas e de acordo com a NBC TG 16 (R1) – ESTOQUES, o lançamento contábil que representa adequadamente o reconhecimento da transação é: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</w:p>
    <w:p w:rsidR="00E226BE" w:rsidRPr="00E226BE" w:rsidRDefault="00E226BE" w:rsidP="00E226BE">
      <w:pPr>
        <w:pStyle w:val="ListParagraph"/>
        <w:numPr>
          <w:ilvl w:val="0"/>
          <w:numId w:val="7"/>
        </w:numPr>
        <w:shd w:val="clear" w:color="auto" w:fill="FFFFFF"/>
        <w:spacing w:after="0"/>
        <w:ind w:hanging="420"/>
        <w:jc w:val="both"/>
        <w:rPr>
          <w:rFonts w:cstheme="minorHAnsi"/>
          <w:bCs/>
          <w:color w:val="444444"/>
          <w:szCs w:val="24"/>
        </w:rPr>
      </w:pPr>
      <w:r w:rsidRPr="00E226BE">
        <w:rPr>
          <w:rFonts w:cstheme="minorHAnsi"/>
          <w:bCs/>
          <w:color w:val="444444"/>
          <w:szCs w:val="24"/>
        </w:rPr>
        <w:t xml:space="preserve">DÉBITO Mercadorias para Revenda – Estoque R$ 167.500,00  </w:t>
      </w:r>
    </w:p>
    <w:p w:rsidR="00E226BE" w:rsidRPr="00E226BE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E226BE">
        <w:rPr>
          <w:rFonts w:cstheme="minorHAnsi"/>
          <w:bCs/>
          <w:color w:val="444444"/>
          <w:szCs w:val="24"/>
        </w:rPr>
        <w:t xml:space="preserve">DÉBITO ICMS a Recuperar R$ 34.000,00  </w:t>
      </w:r>
    </w:p>
    <w:p w:rsidR="00E226BE" w:rsidRPr="00E226BE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E226BE">
        <w:rPr>
          <w:rFonts w:cstheme="minorHAnsi"/>
          <w:bCs/>
          <w:color w:val="444444"/>
          <w:szCs w:val="24"/>
        </w:rPr>
        <w:t xml:space="preserve">CRÉDITO Caixa R$ 201.500,00   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b) DÉBITO Mercadorias para Revenda – Estoque R$ 200.000,00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DÉBITO ICMS a Recuperar R$ 34.000,00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DÉBITO Fretes e Carretos – Despesas Administrativa R$ 1.500,00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CRÉDITO Caixa R$ 201.500,00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CRÉDITO ICMS a Recolher R$ 34.000,00     </w:t>
      </w:r>
    </w:p>
    <w:p w:rsidR="00E226BE" w:rsidRPr="009B60DC" w:rsidRDefault="00E226BE" w:rsidP="00E226BE">
      <w:pPr>
        <w:pStyle w:val="ListParagraph"/>
        <w:numPr>
          <w:ilvl w:val="0"/>
          <w:numId w:val="8"/>
        </w:numPr>
        <w:shd w:val="clear" w:color="auto" w:fill="FFFFFF"/>
        <w:spacing w:after="0"/>
        <w:ind w:left="426" w:hanging="426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Mercadorias para Revenda – Estoque R$ 166.000,00  </w:t>
      </w:r>
    </w:p>
    <w:p w:rsidR="00E226BE" w:rsidRPr="009B60DC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ICMS a Recuperar R$ 34.000,00  </w:t>
      </w:r>
    </w:p>
    <w:p w:rsidR="00036213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Fretes e Carretos – Despesas Administrativa R$ 1.500,00  </w:t>
      </w:r>
    </w:p>
    <w:p w:rsidR="00E226BE" w:rsidRPr="009B60DC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CRÉDITO Caixa R$ 201.500,00     </w:t>
      </w:r>
    </w:p>
    <w:p w:rsidR="00E226BE" w:rsidRPr="009B60DC" w:rsidRDefault="00E226BE" w:rsidP="00E226BE">
      <w:pPr>
        <w:pStyle w:val="ListParagraph"/>
        <w:numPr>
          <w:ilvl w:val="0"/>
          <w:numId w:val="8"/>
        </w:numPr>
        <w:shd w:val="clear" w:color="auto" w:fill="FFFFFF"/>
        <w:spacing w:after="0"/>
        <w:ind w:left="426" w:hanging="426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Mercadorias para Revenda – Estoque R$ 167.500,00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   DÉBITO ICMS – Despesas Tributárias R$ 34.000,00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   DÉBITO Fretes e Carretos – Despesas Administrativa R$ 1.500,00   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   CRÉDITO Caixa R$ 203.000,00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>1º passo: separar os dados: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Valor da Nota Fiscal: R$ 200.000,00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ICMS a recuperar: R$ 34.000,00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Fretes e Carretos: R$ 1.500,00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Ao fazer os lançamentos note que a questão já informa que o ICMS é a recuperar. O valor das mercadorias que entrará na conta de estoques é o valor da Nota Fiscal – ICMS a Recuperar + Fretes (substituir pelos valores).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Estoques = </w:t>
      </w:r>
      <w:r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Estoques = </w:t>
      </w:r>
      <w:r>
        <w:rPr>
          <w:rFonts w:cstheme="minorHAnsi"/>
          <w:bCs/>
          <w:color w:val="C00000"/>
          <w:szCs w:val="24"/>
        </w:rPr>
        <w:t xml:space="preserve"> </w:t>
      </w: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Do Caixa vai sair o valor da Nota Fiscal e os fretes que serão pagos de forma a vista conforme afirmou o enunciado.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Caixa = Nota Fiscal + Fretes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lastRenderedPageBreak/>
        <w:t xml:space="preserve">Caixa = 200.000,00 + 1.500,00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Caixa = 201.500,00 </w:t>
      </w:r>
      <w:r w:rsidRPr="009B60DC">
        <w:rPr>
          <w:rFonts w:cstheme="minorHAnsi"/>
          <w:bCs/>
          <w:color w:val="C00000"/>
          <w:szCs w:val="24"/>
        </w:rPr>
        <w:br/>
      </w:r>
      <w:r w:rsidRPr="009B60DC">
        <w:rPr>
          <w:rFonts w:cstheme="minorHAnsi"/>
          <w:b/>
          <w:bCs/>
          <w:color w:val="C00000"/>
          <w:szCs w:val="24"/>
        </w:rPr>
        <w:t xml:space="preserve">      Mercadorias para revenda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Estoque                                                    ICMS a recuperar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  <w:r>
              <w:rPr>
                <w:rFonts w:eastAsia="Times New Roman"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>
              <w:rPr>
                <w:rFonts w:eastAsia="Times New Roman"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nil"/>
              <w:bottom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46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     Caixa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righ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>
              <w:rPr>
                <w:rFonts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bottom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pacing w:after="0"/>
        <w:jc w:val="both"/>
        <w:rPr>
          <w:rFonts w:cstheme="minorHAnsi"/>
          <w:color w:val="C00000"/>
          <w:szCs w:val="24"/>
        </w:rPr>
      </w:pP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br/>
        <w:t xml:space="preserve">D – Mercadorias para Revenda – Estoque   R$ </w:t>
      </w:r>
      <w:r>
        <w:rPr>
          <w:rFonts w:cstheme="minorHAnsi"/>
          <w:bCs/>
          <w:color w:val="C00000"/>
          <w:szCs w:val="24"/>
        </w:rPr>
        <w:t xml:space="preserve"> </w:t>
      </w: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D – ICMS a Recuperar                                 R$ </w:t>
      </w:r>
      <w:r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 – Caixa                                                      R$ </w:t>
      </w:r>
      <w:r>
        <w:rPr>
          <w:rFonts w:cstheme="minorHAnsi"/>
          <w:bCs/>
          <w:color w:val="C00000"/>
          <w:szCs w:val="24"/>
        </w:rPr>
        <w:t xml:space="preserve"> </w:t>
      </w: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  <w:u w:val="single"/>
        </w:rPr>
      </w:pPr>
      <w:r w:rsidRPr="009B60DC">
        <w:rPr>
          <w:rFonts w:cstheme="minorHAnsi"/>
          <w:bCs/>
          <w:color w:val="C00000"/>
          <w:szCs w:val="24"/>
          <w:u w:val="single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>Gabarito: A</w:t>
      </w:r>
    </w:p>
    <w:p w:rsidR="00E226BE" w:rsidRPr="009B60DC" w:rsidRDefault="00E226BE" w:rsidP="00E226BE">
      <w:pPr>
        <w:spacing w:after="0"/>
        <w:jc w:val="both"/>
        <w:rPr>
          <w:rFonts w:cstheme="minorHAnsi"/>
          <w:bCs/>
          <w:color w:val="C00000"/>
          <w:szCs w:val="24"/>
          <w:shd w:val="clear" w:color="auto" w:fill="FFFFFF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990000"/>
          <w:szCs w:val="24"/>
          <w:lang w:eastAsia="pt-BR"/>
        </w:rPr>
      </w:pPr>
      <w:r w:rsidRPr="009B60DC">
        <w:rPr>
          <w:rFonts w:eastAsia="Times New Roman" w:cstheme="minorHAnsi"/>
          <w:b/>
          <w:bCs/>
          <w:color w:val="990000"/>
          <w:szCs w:val="24"/>
          <w:lang w:eastAsia="pt-BR"/>
        </w:rPr>
        <w:t xml:space="preserve">Questão </w:t>
      </w:r>
      <w:r>
        <w:rPr>
          <w:rFonts w:eastAsia="Times New Roman" w:cstheme="minorHAnsi"/>
          <w:b/>
          <w:bCs/>
          <w:color w:val="990000"/>
          <w:szCs w:val="24"/>
          <w:lang w:eastAsia="pt-BR"/>
        </w:rPr>
        <w:t>16</w:t>
      </w:r>
      <w:r w:rsidRPr="009B60DC">
        <w:rPr>
          <w:rFonts w:eastAsia="Times New Roman" w:cstheme="minorHAnsi"/>
          <w:b/>
          <w:bCs/>
          <w:color w:val="990000"/>
          <w:szCs w:val="24"/>
          <w:lang w:eastAsia="pt-BR"/>
        </w:rPr>
        <w:t xml:space="preserve"> – CRC 02/2017 – Prova Bacharel – Contabilidade Tributária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Uma Sociedade Empresária, com um único estabelecimento, apresentou um saldo final de R$1.200,00 de ICMS a Recuperar, em julho de 2017.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Em agosto de 2017, realizou as seguintes transações: 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-Aquisição de mercadorias por R$80.000,00. Neste valor está incluído Imposto sobre Circulação de Mercadorias e Serviços – ICMS recuperável no valor de R$9.600,00.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-Devolução de 10% das mercadorias adquiridas no mês de agosto de 2017.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-Venda, por R$50.000,00, de 50% das mercadorias adquiridas. Sobre o valor da venda, incide ICMS à alíquota de 12%.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Considerando-se que estas foram as únicas transações efetuadas no mês, após o registro contábil de apuração do ICMS, em 31.8.2017, a Sociedade Empresária apresentará um saldo de ICMS a Recuperar no valor de: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a) R$3.600,00.</w:t>
      </w:r>
    </w:p>
    <w:p w:rsidR="00E226BE" w:rsidRPr="00E226BE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E226BE">
        <w:rPr>
          <w:rFonts w:eastAsia="Times New Roman" w:cstheme="minorHAnsi"/>
          <w:bCs/>
          <w:color w:val="444444"/>
          <w:szCs w:val="24"/>
          <w:lang w:eastAsia="pt-BR"/>
        </w:rPr>
        <w:t>b) R$3.840,00.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c) R$4.800,00.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d) R$5.760,00.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660000"/>
          <w:szCs w:val="24"/>
          <w:u w:val="single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1º passo: Aquisição de mercadorias por R$ 80.000,00. Neste valor está incluído Imposto sobre Circulação de Mercadorias e Serviços – ICMS recuperável no valor de R$ 9.600,00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2º Passo: Devolução de 10% das mercadorias adquiridas no mês de agosto de 2017 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Devolução de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righ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bottom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3º passo: Venda, por R$ 50.000,00, de 50% das mercadorias adquiridas. Sobre o valor da venda, incide ICMS à alíquota de 12%. 50.000,00 * 12% = 6.000,00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50% das mercadorias adquiridas = 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Vendas                                                    ICMS a recolher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E226B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Receita de vendas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righ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bottom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Para encontrar o saldo do ICMS a Recuperar precisa apurar os impostos: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ICMS a recolher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E226B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 xml:space="preserve"> </w:t>
            </w: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Sabendo que o valor do ICMS a Recolher é menor que o saldo do ICMS a Recuperar vamos transferir o saldo do ICMS a Recolher para a conta ICMS a Recuperar: 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 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ICMS a recolher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E226B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 xml:space="preserve"> 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7D5C6F" w:rsidRPr="00B740CB" w:rsidRDefault="007D5C6F" w:rsidP="00F01F7B">
      <w:pPr>
        <w:pStyle w:val="TITULO"/>
        <w:tabs>
          <w:tab w:val="left" w:pos="-567"/>
        </w:tabs>
        <w:spacing w:after="0" w:line="240" w:lineRule="auto"/>
        <w:ind w:left="-851"/>
        <w:rPr>
          <w:color w:val="C00000"/>
          <w:sz w:val="44"/>
          <w:szCs w:val="44"/>
        </w:rPr>
      </w:pPr>
      <w:r w:rsidRPr="00B740CB">
        <w:rPr>
          <w:color w:val="C00000"/>
          <w:sz w:val="44"/>
          <w:szCs w:val="44"/>
        </w:rPr>
        <w:t>2 – Gabaritos</w:t>
      </w:r>
    </w:p>
    <w:p w:rsidR="00F01F7B" w:rsidRDefault="00F01F7B" w:rsidP="00F01F7B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F01F7B" w:rsidRPr="008B51E1" w:rsidRDefault="00B740CB" w:rsidP="00F01F7B">
      <w:pPr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</w:t>
      </w:r>
      <w:r w:rsidR="00F01F7B" w:rsidRPr="008B51E1">
        <w:rPr>
          <w:rFonts w:cstheme="minorHAnsi"/>
          <w:b/>
          <w:bCs/>
          <w:szCs w:val="24"/>
        </w:rPr>
        <w:t xml:space="preserve"> - </w:t>
      </w:r>
      <w:r w:rsidR="00F01F7B" w:rsidRPr="008B51E1">
        <w:rPr>
          <w:rFonts w:cstheme="minorHAnsi"/>
          <w:b/>
          <w:bCs/>
          <w:color w:val="000000"/>
          <w:szCs w:val="24"/>
        </w:rPr>
        <w:t xml:space="preserve"> (CFC- 2014-2) </w:t>
      </w: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3C6BDA43" wp14:editId="10A11EE0">
            <wp:extent cx="5324475" cy="1076325"/>
            <wp:effectExtent l="19050" t="0" r="9525" b="0"/>
            <wp:docPr id="3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6232" t="32471" r="9700" b="47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102A2562" wp14:editId="3BE8E84F">
            <wp:extent cx="5400675" cy="1400175"/>
            <wp:effectExtent l="19050" t="0" r="9525" b="0"/>
            <wp:docPr id="4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522" t="53333" r="9700" b="1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Resolução:</w:t>
      </w:r>
    </w:p>
    <w:p w:rsidR="00F01F7B" w:rsidRPr="008B51E1" w:rsidRDefault="00622251" w:rsidP="00F01F7B">
      <w:pPr>
        <w:shd w:val="clear" w:color="auto" w:fill="FFFFFF"/>
        <w:spacing w:after="0"/>
        <w:rPr>
          <w:rFonts w:cstheme="minorHAnsi"/>
          <w:color w:val="FF0000"/>
          <w:szCs w:val="24"/>
        </w:rPr>
      </w:pPr>
      <w:hyperlink r:id="rId27" w:history="1">
        <w:r w:rsidR="00F01F7B" w:rsidRPr="008B51E1">
          <w:rPr>
            <w:rFonts w:cstheme="minorHAnsi"/>
            <w:color w:val="FF0000"/>
            <w:szCs w:val="24"/>
          </w:rPr>
          <w:t>LEI Nº 5.172, DE 25 DE OUTUBRO DE 1966.</w:t>
        </w:r>
      </w:hyperlink>
      <w:r w:rsidR="00F01F7B" w:rsidRPr="008B51E1">
        <w:rPr>
          <w:rFonts w:cstheme="minorHAnsi"/>
          <w:color w:val="FF0000"/>
          <w:szCs w:val="24"/>
        </w:rPr>
        <w:t xml:space="preserve"> CAPÍTULO IV</w:t>
      </w:r>
    </w:p>
    <w:p w:rsidR="00F01F7B" w:rsidRPr="008B51E1" w:rsidRDefault="00F01F7B" w:rsidP="00F01F7B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Interpretação e Integração da Legislação Tributária</w:t>
      </w:r>
    </w:p>
    <w:p w:rsidR="00F01F7B" w:rsidRPr="008B51E1" w:rsidRDefault="00F01F7B" w:rsidP="00F01F7B">
      <w:pPr>
        <w:shd w:val="clear" w:color="auto" w:fill="FFFFFF"/>
        <w:spacing w:after="0"/>
        <w:ind w:firstLine="567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Art. 108. Na ausência de disposição expressa, a autoridade competente para aplicar a legislação tributária utilizará sucessivamente, na ordem indicada:</w:t>
      </w:r>
    </w:p>
    <w:p w:rsidR="00F01F7B" w:rsidRPr="008B51E1" w:rsidRDefault="00F01F7B" w:rsidP="00F01F7B">
      <w:pPr>
        <w:shd w:val="clear" w:color="auto" w:fill="FFFFFF"/>
        <w:spacing w:after="0"/>
        <w:ind w:firstLine="567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 - a analogia;</w:t>
      </w:r>
    </w:p>
    <w:p w:rsidR="00F01F7B" w:rsidRPr="008B51E1" w:rsidRDefault="00F01F7B" w:rsidP="00F01F7B">
      <w:pPr>
        <w:shd w:val="clear" w:color="auto" w:fill="FFFFFF"/>
        <w:spacing w:after="0"/>
        <w:ind w:firstLine="567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II - os princípios gerais de direito tributário;</w:t>
      </w:r>
    </w:p>
    <w:p w:rsidR="00F01F7B" w:rsidRPr="008B51E1" w:rsidRDefault="00F01F7B" w:rsidP="00F01F7B">
      <w:pPr>
        <w:shd w:val="clear" w:color="auto" w:fill="FFFFFF"/>
        <w:spacing w:after="0"/>
        <w:ind w:firstLine="567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III - os princípios gerais de direito público;</w:t>
      </w:r>
    </w:p>
    <w:p w:rsidR="00F01F7B" w:rsidRPr="008B51E1" w:rsidRDefault="00F01F7B" w:rsidP="00F01F7B">
      <w:pPr>
        <w:shd w:val="clear" w:color="auto" w:fill="FFFFFF"/>
        <w:spacing w:after="0"/>
        <w:ind w:firstLine="567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IV - a eqüidade.</w:t>
      </w:r>
    </w:p>
    <w:p w:rsidR="00F01F7B" w:rsidRPr="008B51E1" w:rsidRDefault="00F01F7B" w:rsidP="00F01F7B">
      <w:pPr>
        <w:shd w:val="clear" w:color="auto" w:fill="FFFFFF"/>
        <w:spacing w:after="0"/>
        <w:ind w:firstLine="567"/>
        <w:rPr>
          <w:rFonts w:cstheme="minorHAnsi"/>
          <w:color w:val="FF0000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§ 1º O emprego da analogia não poderá resultar na exigência de tributo não previsto em lei.</w:t>
      </w:r>
    </w:p>
    <w:p w:rsidR="00F01F7B" w:rsidRPr="008B51E1" w:rsidRDefault="00F01F7B" w:rsidP="00B740CB">
      <w:pPr>
        <w:shd w:val="clear" w:color="auto" w:fill="FFFFFF"/>
        <w:spacing w:after="0"/>
        <w:ind w:firstLine="567"/>
        <w:rPr>
          <w:rFonts w:cstheme="minorHAnsi"/>
          <w:b/>
          <w:bCs/>
          <w:color w:val="666666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§ 2º O emprego da eqüidade não poderá resultar na dispensa do pagamento de tributo devido.</w:t>
      </w:r>
      <w:r w:rsidRPr="008B51E1">
        <w:rPr>
          <w:rFonts w:cstheme="minorHAnsi"/>
          <w:b/>
          <w:bCs/>
          <w:color w:val="FF0000"/>
          <w:szCs w:val="24"/>
        </w:rPr>
        <w:br/>
        <w:t>RESPOSTA LETRA "C</w:t>
      </w:r>
      <w:r w:rsidRPr="008B51E1">
        <w:rPr>
          <w:rFonts w:cstheme="minorHAnsi"/>
          <w:b/>
          <w:bCs/>
          <w:color w:val="666666"/>
          <w:szCs w:val="24"/>
        </w:rPr>
        <w:t>"</w:t>
      </w:r>
    </w:p>
    <w:p w:rsidR="00F01F7B" w:rsidRPr="008B51E1" w:rsidRDefault="00F01F7B" w:rsidP="00F01F7B">
      <w:pPr>
        <w:spacing w:after="0"/>
        <w:rPr>
          <w:rFonts w:cstheme="minorHAnsi"/>
          <w:b/>
          <w:bCs/>
          <w:color w:val="666666"/>
          <w:szCs w:val="24"/>
        </w:rPr>
      </w:pPr>
    </w:p>
    <w:p w:rsidR="000D44F3" w:rsidRDefault="000D44F3" w:rsidP="00F01F7B">
      <w:pPr>
        <w:spacing w:after="0"/>
        <w:rPr>
          <w:rFonts w:cstheme="minorHAnsi"/>
          <w:b/>
          <w:bCs/>
          <w:szCs w:val="24"/>
        </w:rPr>
      </w:pPr>
    </w:p>
    <w:p w:rsidR="00F01F7B" w:rsidRPr="008B51E1" w:rsidRDefault="00B740CB" w:rsidP="00F01F7B">
      <w:pPr>
        <w:spacing w:after="0"/>
        <w:rPr>
          <w:rFonts w:cstheme="minorHAnsi"/>
          <w:b/>
          <w:bCs/>
          <w:color w:val="666666"/>
          <w:szCs w:val="24"/>
        </w:rPr>
      </w:pPr>
      <w:r>
        <w:rPr>
          <w:rFonts w:cstheme="minorHAnsi"/>
          <w:b/>
          <w:bCs/>
          <w:szCs w:val="24"/>
        </w:rPr>
        <w:t>2</w:t>
      </w:r>
      <w:r w:rsidR="00F01F7B" w:rsidRPr="008B51E1">
        <w:rPr>
          <w:rFonts w:cstheme="minorHAnsi"/>
          <w:b/>
          <w:bCs/>
          <w:szCs w:val="24"/>
        </w:rPr>
        <w:t xml:space="preserve"> - </w:t>
      </w:r>
      <w:r w:rsidR="00F01F7B" w:rsidRPr="008B51E1">
        <w:rPr>
          <w:rFonts w:cstheme="minorHAnsi"/>
          <w:b/>
          <w:bCs/>
          <w:color w:val="000000"/>
          <w:szCs w:val="24"/>
        </w:rPr>
        <w:t xml:space="preserve"> (CFC- 2014-2)</w:t>
      </w: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7124F204" wp14:editId="3165830F">
            <wp:extent cx="5010150" cy="866775"/>
            <wp:effectExtent l="19050" t="0" r="0" b="0"/>
            <wp:docPr id="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6097" t="41882" r="10229" b="4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lastRenderedPageBreak/>
        <w:drawing>
          <wp:inline distT="0" distB="0" distL="0" distR="0" wp14:anchorId="1E6196D1" wp14:editId="20E38487">
            <wp:extent cx="5229225" cy="1447800"/>
            <wp:effectExtent l="19050" t="0" r="9525" b="0"/>
            <wp:docPr id="4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875" t="59825" r="10229" b="1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spacing w:after="0"/>
        <w:rPr>
          <w:rFonts w:cstheme="minorHAnsi"/>
          <w:b/>
          <w:color w:val="FF0000"/>
          <w:szCs w:val="24"/>
        </w:rPr>
      </w:pPr>
      <w:r w:rsidRPr="008B51E1">
        <w:rPr>
          <w:rFonts w:cstheme="minorHAnsi"/>
          <w:b/>
          <w:color w:val="FF0000"/>
          <w:szCs w:val="24"/>
        </w:rPr>
        <w:t>Resolução:</w:t>
      </w:r>
    </w:p>
    <w:p w:rsidR="00F01F7B" w:rsidRPr="008B51E1" w:rsidRDefault="00F01F7B" w:rsidP="00F01F7B">
      <w:pPr>
        <w:shd w:val="clear" w:color="auto" w:fill="FFFFFF"/>
        <w:spacing w:after="0"/>
        <w:ind w:firstLine="525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Art. 146. Cabe à lei complementar:</w:t>
      </w:r>
    </w:p>
    <w:p w:rsidR="00F01F7B" w:rsidRPr="008B51E1" w:rsidRDefault="00F01F7B" w:rsidP="00F01F7B">
      <w:pPr>
        <w:shd w:val="clear" w:color="auto" w:fill="FFFFFF"/>
        <w:spacing w:after="0"/>
        <w:ind w:firstLine="525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 - dispor sobre conflitos de competência, em matéria tributária, entre a União, os Estados, o Distrito Federal e os Municípios;</w:t>
      </w:r>
    </w:p>
    <w:p w:rsidR="00F01F7B" w:rsidRPr="008B51E1" w:rsidRDefault="00F01F7B" w:rsidP="00F01F7B">
      <w:pPr>
        <w:shd w:val="clear" w:color="auto" w:fill="FFFFFF"/>
        <w:spacing w:after="0"/>
        <w:ind w:firstLine="525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II - regular as limitações constitucionais ao poder de tributar;</w:t>
      </w:r>
    </w:p>
    <w:p w:rsidR="00F01F7B" w:rsidRPr="008B51E1" w:rsidRDefault="00F01F7B" w:rsidP="00F01F7B">
      <w:pPr>
        <w:shd w:val="clear" w:color="auto" w:fill="FFFFFF"/>
        <w:spacing w:after="0"/>
        <w:ind w:firstLine="525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III - estabelecer normas gerais em matéria de legislação tributária, especialmente sobre:</w:t>
      </w:r>
    </w:p>
    <w:p w:rsidR="00F01F7B" w:rsidRPr="008B51E1" w:rsidRDefault="00F01F7B" w:rsidP="00F01F7B">
      <w:pPr>
        <w:shd w:val="clear" w:color="auto" w:fill="FFFFFF"/>
        <w:spacing w:after="0"/>
        <w:ind w:firstLine="525"/>
        <w:rPr>
          <w:rFonts w:cstheme="minorHAnsi"/>
          <w:color w:val="FF0000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a) definição de tributos e de suas espécies, bem como, em relação aos impostos discriminados nesta Constituição, a dos respectivos fatos geradores, bases de cálculo e contribuintes;</w:t>
      </w:r>
    </w:p>
    <w:p w:rsidR="00F01F7B" w:rsidRPr="008B51E1" w:rsidRDefault="00F01F7B" w:rsidP="00F01F7B">
      <w:pPr>
        <w:shd w:val="clear" w:color="auto" w:fill="FFFFFF"/>
        <w:spacing w:after="0"/>
        <w:ind w:firstLine="525"/>
        <w:rPr>
          <w:rFonts w:cstheme="minorHAnsi"/>
          <w:color w:val="FF0000"/>
          <w:szCs w:val="24"/>
        </w:rPr>
      </w:pPr>
    </w:p>
    <w:p w:rsidR="00F01F7B" w:rsidRPr="008B51E1" w:rsidRDefault="00F01F7B" w:rsidP="00F01F7B">
      <w:pPr>
        <w:spacing w:after="0"/>
        <w:rPr>
          <w:rFonts w:cstheme="minorHAnsi"/>
          <w:b/>
          <w:bCs/>
          <w:color w:val="FF0000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RESPOSTA "D"</w:t>
      </w:r>
    </w:p>
    <w:p w:rsidR="00F01F7B" w:rsidRPr="008B51E1" w:rsidRDefault="00F01F7B" w:rsidP="00F01F7B">
      <w:pPr>
        <w:spacing w:after="0"/>
        <w:rPr>
          <w:rFonts w:cstheme="minorHAnsi"/>
          <w:b/>
          <w:bCs/>
          <w:szCs w:val="24"/>
        </w:rPr>
      </w:pPr>
    </w:p>
    <w:p w:rsidR="00F01F7B" w:rsidRPr="008B51E1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3</w:t>
      </w:r>
      <w:r w:rsidR="00F01F7B" w:rsidRPr="008B51E1">
        <w:rPr>
          <w:rFonts w:cstheme="minorHAnsi"/>
          <w:b/>
          <w:bCs/>
          <w:szCs w:val="24"/>
        </w:rPr>
        <w:t xml:space="preserve"> - </w:t>
      </w:r>
      <w:r w:rsidR="00F01F7B" w:rsidRPr="008B51E1">
        <w:rPr>
          <w:rFonts w:cstheme="minorHAnsi"/>
          <w:b/>
          <w:bCs/>
          <w:color w:val="000000"/>
          <w:szCs w:val="24"/>
        </w:rPr>
        <w:t xml:space="preserve"> (CFC- 2014-2)</w:t>
      </w: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noProof/>
          <w:color w:val="FF0000"/>
          <w:szCs w:val="24"/>
          <w:lang w:val="en-US"/>
        </w:rPr>
        <w:drawing>
          <wp:inline distT="0" distB="0" distL="0" distR="0" wp14:anchorId="535FF626" wp14:editId="2372F81B">
            <wp:extent cx="5067300" cy="676275"/>
            <wp:effectExtent l="19050" t="0" r="0" b="0"/>
            <wp:docPr id="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463" t="45412" r="10229" b="41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shd w:val="clear" w:color="auto" w:fill="FFFFFF"/>
        <w:spacing w:after="0"/>
        <w:jc w:val="both"/>
        <w:rPr>
          <w:rFonts w:cstheme="minorHAnsi"/>
          <w:b/>
          <w:bCs/>
          <w:color w:val="FF0000"/>
          <w:szCs w:val="24"/>
        </w:rPr>
      </w:pPr>
      <w:r w:rsidRPr="008B51E1">
        <w:rPr>
          <w:rFonts w:cstheme="minorHAnsi"/>
          <w:b/>
          <w:bCs/>
          <w:noProof/>
          <w:color w:val="FF0000"/>
          <w:szCs w:val="24"/>
          <w:lang w:val="en-US"/>
        </w:rPr>
        <w:drawing>
          <wp:inline distT="0" distB="0" distL="0" distR="0" wp14:anchorId="0CA4F7A8" wp14:editId="2FBDA553">
            <wp:extent cx="5400675" cy="666750"/>
            <wp:effectExtent l="19050" t="0" r="9525" b="0"/>
            <wp:docPr id="4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1640" t="60094" r="10229" b="2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Resolução:</w:t>
      </w:r>
    </w:p>
    <w:p w:rsidR="00F01F7B" w:rsidRPr="008B51E1" w:rsidRDefault="00F01F7B" w:rsidP="00F01F7B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Contribuição de Melhoria</w:t>
      </w:r>
    </w:p>
    <w:p w:rsidR="00F01F7B" w:rsidRPr="008B51E1" w:rsidRDefault="00F01F7B" w:rsidP="00F01F7B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8B51E1">
        <w:rPr>
          <w:rFonts w:cstheme="minorHAnsi"/>
          <w:color w:val="FF0000"/>
          <w:szCs w:val="24"/>
        </w:rPr>
        <w:t>Art. 81. A contribuição de melhoria cobrada pela União, pelos Estados, pelo Distrito Federal ou pelos Municípios, no âmbito de suas respectivas atribuições, é instituída para fazer face ao custo de obras públicas de que decorra valorização imobiliária, tendo como limite total a despesa realizada e como limite individual o acréscimo de valor que da obra resultar para cada imóvel beneficiado.</w:t>
      </w:r>
    </w:p>
    <w:p w:rsidR="00F01F7B" w:rsidRPr="008B51E1" w:rsidRDefault="00F01F7B" w:rsidP="00F01F7B">
      <w:pPr>
        <w:shd w:val="clear" w:color="auto" w:fill="FFFFFF"/>
        <w:spacing w:after="0"/>
        <w:jc w:val="both"/>
        <w:rPr>
          <w:rFonts w:cstheme="minorHAnsi"/>
          <w:color w:val="FF0000"/>
          <w:szCs w:val="24"/>
        </w:rPr>
      </w:pPr>
      <w:r w:rsidRPr="008B51E1">
        <w:rPr>
          <w:rFonts w:cstheme="minorHAnsi"/>
          <w:b/>
          <w:bCs/>
          <w:color w:val="FF0000"/>
          <w:szCs w:val="24"/>
        </w:rPr>
        <w:t>RESPOSTA "A"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E226BE" w:rsidRDefault="00E226BE" w:rsidP="00F01F7B">
      <w:pPr>
        <w:spacing w:after="0"/>
        <w:rPr>
          <w:rFonts w:cstheme="minorHAnsi"/>
          <w:b/>
          <w:bCs/>
          <w:szCs w:val="24"/>
        </w:rPr>
      </w:pPr>
    </w:p>
    <w:p w:rsidR="00F01F7B" w:rsidRPr="008B51E1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4</w:t>
      </w:r>
      <w:r w:rsidR="00F01F7B" w:rsidRPr="008B51E1">
        <w:rPr>
          <w:rFonts w:cstheme="minorHAnsi"/>
          <w:b/>
          <w:bCs/>
          <w:szCs w:val="24"/>
        </w:rPr>
        <w:t xml:space="preserve"> - </w:t>
      </w:r>
      <w:r w:rsidR="00F01F7B" w:rsidRPr="008B51E1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noProof/>
          <w:szCs w:val="24"/>
          <w:lang w:val="en-US"/>
        </w:rPr>
        <w:drawing>
          <wp:inline distT="0" distB="0" distL="0" distR="0" wp14:anchorId="197C2AF6" wp14:editId="4B88CF9F">
            <wp:extent cx="5305425" cy="3387802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872" t="33885" r="34207" b="16230"/>
                    <a:stretch/>
                  </pic:blipFill>
                  <pic:spPr bwMode="auto">
                    <a:xfrm>
                      <a:off x="0" y="0"/>
                      <a:ext cx="5328299" cy="340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Crédito do PIS R$ 25.000 x 1,65% = R$ 412,50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Crédito da COFINS R$ 25.000 x 7,60% = R$ 1.900,00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b/>
          <w:color w:val="FF0000"/>
          <w:szCs w:val="24"/>
        </w:rPr>
      </w:pPr>
      <w:r w:rsidRPr="008B51E1">
        <w:rPr>
          <w:rFonts w:cs="Arial"/>
          <w:b/>
          <w:color w:val="FF0000"/>
          <w:szCs w:val="24"/>
        </w:rPr>
        <w:t>D - ESTOQUE ..............................18.437,50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D - PIS A RECUPERAR ......................412,50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D - COFINS A RECUPERAR ............1.900,00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D - ICMS A RECUPERAR ...............4.250,00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C – FORNECEDOR   .....................25.000,00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 xml:space="preserve">RESPOSTA LETRA </w:t>
      </w:r>
      <w:r w:rsidRPr="008B51E1">
        <w:rPr>
          <w:rFonts w:cs="Arial"/>
          <w:color w:val="FF0000"/>
          <w:szCs w:val="24"/>
          <w:highlight w:val="yellow"/>
        </w:rPr>
        <w:t>"A"</w:t>
      </w:r>
      <w:r w:rsidRPr="008B51E1">
        <w:rPr>
          <w:rFonts w:cs="Arial"/>
          <w:color w:val="FF0000"/>
          <w:szCs w:val="24"/>
        </w:rPr>
        <w:t xml:space="preserve">  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B740CB" w:rsidP="00AA29C5">
      <w:pPr>
        <w:spacing w:after="0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5</w:t>
      </w:r>
      <w:r w:rsidR="00F01F7B" w:rsidRPr="008B51E1">
        <w:rPr>
          <w:rFonts w:cstheme="minorHAnsi"/>
          <w:b/>
          <w:bCs/>
          <w:szCs w:val="24"/>
        </w:rPr>
        <w:t xml:space="preserve"> - </w:t>
      </w:r>
      <w:r w:rsidR="00F01F7B" w:rsidRPr="008B51E1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noProof/>
          <w:szCs w:val="24"/>
          <w:lang w:val="en-US"/>
        </w:rPr>
        <w:drawing>
          <wp:inline distT="0" distB="0" distL="0" distR="0" wp14:anchorId="5A91DFB3" wp14:editId="293FC72C">
            <wp:extent cx="5377548" cy="18288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754" t="19138" r="33679" b="54508"/>
                    <a:stretch/>
                  </pic:blipFill>
                  <pic:spPr bwMode="auto">
                    <a:xfrm>
                      <a:off x="0" y="0"/>
                      <a:ext cx="5413618" cy="184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noProof/>
          <w:szCs w:val="24"/>
          <w:lang w:val="en-US"/>
        </w:rPr>
        <w:lastRenderedPageBreak/>
        <w:drawing>
          <wp:inline distT="0" distB="0" distL="0" distR="0" wp14:anchorId="0EC8A11A" wp14:editId="41D92C2D">
            <wp:extent cx="5400457" cy="192405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754" t="47375" r="33679" b="25016"/>
                    <a:stretch/>
                  </pic:blipFill>
                  <pic:spPr bwMode="auto">
                    <a:xfrm>
                      <a:off x="0" y="0"/>
                      <a:ext cx="5409317" cy="192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4"/>
        <w:gridCol w:w="1258"/>
      </w:tblGrid>
      <w:tr w:rsidR="00F01F7B" w:rsidRPr="008B51E1" w:rsidTr="00E226BE">
        <w:trPr>
          <w:trHeight w:val="31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DDD9C3" w:themeFill="background2" w:themeFillShade="E6"/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b/>
                <w:color w:val="FF0000"/>
                <w:szCs w:val="24"/>
              </w:rPr>
            </w:pPr>
            <w:r w:rsidRPr="008B51E1">
              <w:rPr>
                <w:rFonts w:cs="Arial"/>
                <w:b/>
                <w:color w:val="FF0000"/>
                <w:szCs w:val="24"/>
              </w:rPr>
              <w:t>DEMONSTRAÇÃO DO VALOR ADICIONADO</w:t>
            </w:r>
          </w:p>
        </w:tc>
      </w:tr>
      <w:tr w:rsidR="00F01F7B" w:rsidRPr="008B51E1" w:rsidTr="00E226BE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FF0000"/>
                <w:szCs w:val="24"/>
              </w:rPr>
            </w:pPr>
            <w:r w:rsidRPr="008B51E1">
              <w:rPr>
                <w:rFonts w:cs="Arial"/>
                <w:color w:val="FF0000"/>
                <w:szCs w:val="24"/>
              </w:rPr>
              <w:t>1 - Receitas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FF0000"/>
                <w:szCs w:val="24"/>
              </w:rPr>
            </w:pPr>
            <w:r w:rsidRPr="008B51E1">
              <w:rPr>
                <w:rFonts w:cs="Arial"/>
                <w:color w:val="FF0000"/>
                <w:szCs w:val="24"/>
              </w:rPr>
              <w:t xml:space="preserve">70.000,00 </w:t>
            </w:r>
          </w:p>
        </w:tc>
      </w:tr>
      <w:tr w:rsidR="00F01F7B" w:rsidRPr="008B51E1" w:rsidTr="00E226BE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FF0000"/>
                <w:szCs w:val="24"/>
              </w:rPr>
            </w:pPr>
            <w:r w:rsidRPr="008B51E1">
              <w:rPr>
                <w:rFonts w:cs="Arial"/>
                <w:color w:val="FF0000"/>
                <w:szCs w:val="24"/>
              </w:rPr>
              <w:t>2- Insumos adquiridos de terceiros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FF0000"/>
                <w:szCs w:val="24"/>
              </w:rPr>
            </w:pPr>
            <w:r w:rsidRPr="008B51E1">
              <w:rPr>
                <w:rFonts w:cs="Arial"/>
                <w:color w:val="FF0000"/>
                <w:szCs w:val="24"/>
              </w:rPr>
              <w:t>(40.000,00)</w:t>
            </w:r>
          </w:p>
        </w:tc>
      </w:tr>
      <w:tr w:rsidR="00F01F7B" w:rsidRPr="008B51E1" w:rsidTr="00E226BE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FF0000"/>
                <w:szCs w:val="24"/>
              </w:rPr>
            </w:pPr>
            <w:r w:rsidRPr="008B51E1">
              <w:rPr>
                <w:rFonts w:cs="Arial"/>
                <w:color w:val="FF0000"/>
                <w:szCs w:val="24"/>
              </w:rPr>
              <w:t xml:space="preserve">Valor adicionado total a distribuir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:rsidR="00F01F7B" w:rsidRPr="008B51E1" w:rsidRDefault="00F01F7B" w:rsidP="00F01F7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FF0000"/>
                <w:szCs w:val="24"/>
              </w:rPr>
            </w:pPr>
            <w:r w:rsidRPr="008B51E1">
              <w:rPr>
                <w:rFonts w:cs="Arial"/>
                <w:color w:val="FF0000"/>
                <w:szCs w:val="24"/>
              </w:rPr>
              <w:t xml:space="preserve">30.000,00 </w:t>
            </w:r>
          </w:p>
        </w:tc>
      </w:tr>
    </w:tbl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E226BE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C00000"/>
          <w:szCs w:val="24"/>
        </w:rPr>
      </w:pPr>
      <w:r w:rsidRPr="00E226BE">
        <w:rPr>
          <w:rFonts w:cs="Arial"/>
          <w:color w:val="C00000"/>
          <w:szCs w:val="24"/>
        </w:rPr>
        <w:t>RESPOSTA LETRA "C"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B740CB" w:rsidP="00F01F7B">
      <w:pPr>
        <w:spacing w:after="0"/>
        <w:rPr>
          <w:rFonts w:cstheme="minorHAnsi"/>
          <w:color w:val="FF0000"/>
          <w:szCs w:val="24"/>
        </w:rPr>
      </w:pPr>
      <w:r>
        <w:rPr>
          <w:rFonts w:cstheme="minorHAnsi"/>
          <w:b/>
          <w:bCs/>
          <w:szCs w:val="24"/>
        </w:rPr>
        <w:t>6</w:t>
      </w:r>
      <w:r w:rsidR="00F01F7B" w:rsidRPr="008B51E1">
        <w:rPr>
          <w:rFonts w:cstheme="minorHAnsi"/>
          <w:b/>
          <w:bCs/>
          <w:szCs w:val="24"/>
        </w:rPr>
        <w:t xml:space="preserve"> - </w:t>
      </w:r>
      <w:r w:rsidR="00F01F7B" w:rsidRPr="008B51E1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noProof/>
          <w:szCs w:val="24"/>
          <w:lang w:val="en-US"/>
        </w:rPr>
        <w:drawing>
          <wp:inline distT="0" distB="0" distL="0" distR="0" wp14:anchorId="438089FF" wp14:editId="353AD8B3">
            <wp:extent cx="5465162" cy="1333500"/>
            <wp:effectExtent l="0" t="0" r="254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01" t="42669" r="33502" b="38193"/>
                    <a:stretch/>
                  </pic:blipFill>
                  <pic:spPr bwMode="auto">
                    <a:xfrm>
                      <a:off x="0" y="0"/>
                      <a:ext cx="5476662" cy="133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A suspensão da exigibilidade do crédito tributário acontece sempre que a Administração Tributária fica impossibilitada de efetuar sua cobrança o que acontece quando ocorre uma das hipóteses do art. 151 do CTN: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“Art. 151. Suspendem a exigibilidade do crédito tributário: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I - moratória;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II - o depósito do seu montante integral;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III - as reclamações e os recursos, nos termos das leis reguladoras do processo tributário administrativo;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IV - a concessão de medida liminar em mandado de segurança.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V – a concessão de medida liminar ou de tutela antecipada, em outras espécies de ação judicial;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VI – o parcelamento.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 xml:space="preserve">RESPOSTA LETRA </w:t>
      </w:r>
      <w:r w:rsidRPr="008B51E1">
        <w:rPr>
          <w:rFonts w:cs="Arial"/>
          <w:color w:val="FF0000"/>
          <w:szCs w:val="24"/>
          <w:highlight w:val="yellow"/>
        </w:rPr>
        <w:t>"B"</w:t>
      </w:r>
      <w:r w:rsidRPr="008B51E1">
        <w:rPr>
          <w:rFonts w:cs="Arial"/>
          <w:color w:val="FF0000"/>
          <w:szCs w:val="24"/>
        </w:rPr>
        <w:t xml:space="preserve"> </w:t>
      </w:r>
      <w:r w:rsidRPr="008B51E1">
        <w:rPr>
          <w:rFonts w:cs="Arial"/>
          <w:b/>
          <w:color w:val="FF0000"/>
          <w:szCs w:val="24"/>
        </w:rPr>
        <w:t>(questão anulada)</w:t>
      </w:r>
    </w:p>
    <w:p w:rsidR="00F01F7B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B740CB" w:rsidRDefault="00B740C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B740CB" w:rsidRPr="008B51E1" w:rsidRDefault="00B740C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spacing w:after="0"/>
        <w:rPr>
          <w:rFonts w:cstheme="minorHAnsi"/>
          <w:color w:val="FF0000"/>
          <w:szCs w:val="24"/>
        </w:rPr>
      </w:pPr>
      <w:r w:rsidRPr="008B51E1">
        <w:rPr>
          <w:rFonts w:cstheme="minorHAnsi"/>
          <w:b/>
          <w:bCs/>
          <w:szCs w:val="24"/>
        </w:rPr>
        <w:t xml:space="preserve"> </w:t>
      </w:r>
      <w:r w:rsidR="00B740CB">
        <w:rPr>
          <w:rFonts w:cstheme="minorHAnsi"/>
          <w:b/>
          <w:bCs/>
          <w:szCs w:val="24"/>
        </w:rPr>
        <w:t>7</w:t>
      </w:r>
      <w:r w:rsidRPr="008B51E1">
        <w:rPr>
          <w:rFonts w:cstheme="minorHAnsi"/>
          <w:b/>
          <w:bCs/>
          <w:szCs w:val="24"/>
        </w:rPr>
        <w:t xml:space="preserve"> - </w:t>
      </w:r>
      <w:r w:rsidRPr="008B51E1">
        <w:rPr>
          <w:rFonts w:cstheme="minorHAnsi"/>
          <w:b/>
          <w:bCs/>
          <w:color w:val="000000"/>
          <w:szCs w:val="24"/>
        </w:rPr>
        <w:t xml:space="preserve"> (CFC- 2015-1)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noProof/>
          <w:szCs w:val="24"/>
          <w:lang w:val="en-US"/>
        </w:rPr>
        <w:drawing>
          <wp:inline distT="0" distB="0" distL="0" distR="0" wp14:anchorId="2D98156F" wp14:editId="3E7B04F6">
            <wp:extent cx="5420859" cy="5553075"/>
            <wp:effectExtent l="0" t="0" r="889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401" t="13490" r="34207" b="7447"/>
                    <a:stretch/>
                  </pic:blipFill>
                  <pic:spPr bwMode="auto">
                    <a:xfrm>
                      <a:off x="0" y="0"/>
                      <a:ext cx="5444482" cy="5577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São consideradas faltas justificadas aquelas relacionadas no art. 473 da CLT elencaremos apenas os itens do Artigo relacionado com os da questão: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>a) as motivadas por falecimento do cônjuge, ascendente, descendente, irmão ou pessoa que, declarada em sua Carteira de Trabalho e Previdência Social (CTPS), viva sob sua dependência econômica: o empregado pode faltar até dois dias consecutivos;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b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 xml:space="preserve">Item I: </w:t>
      </w:r>
      <w:r w:rsidRPr="008B51E1">
        <w:rPr>
          <w:rFonts w:cs="Arial"/>
          <w:b/>
          <w:color w:val="FF0000"/>
          <w:szCs w:val="24"/>
        </w:rPr>
        <w:t>ERRADO, são apenas dois dias.</w:t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t xml:space="preserve">d) por um dia, em cada 12 meses de trabalho, em caso de doação voluntária de sangue devidamente comprovada; </w:t>
      </w:r>
      <w:r w:rsidRPr="008B51E1">
        <w:rPr>
          <w:rFonts w:cs="Arial"/>
          <w:b/>
          <w:color w:val="FF0000"/>
          <w:szCs w:val="24"/>
        </w:rPr>
        <w:t>Item II: ERRADO, É apenas um dia.</w:t>
      </w:r>
      <w:r w:rsidRPr="008B51E1">
        <w:rPr>
          <w:rFonts w:cs="Arial"/>
          <w:color w:val="FF0000"/>
          <w:szCs w:val="24"/>
        </w:rPr>
        <w:br/>
        <w:t xml:space="preserve">g)nos dias em que estiver comprovadamente realizando provas de exame vestibular para ingresso em estabelecimento de ensino superior; Item III: </w:t>
      </w:r>
      <w:r w:rsidRPr="008B51E1">
        <w:rPr>
          <w:rFonts w:cs="Arial"/>
          <w:color w:val="FF0000"/>
          <w:szCs w:val="24"/>
          <w:highlight w:val="yellow"/>
        </w:rPr>
        <w:t>CORRETO</w:t>
      </w:r>
      <w:r w:rsidRPr="008B51E1">
        <w:rPr>
          <w:rFonts w:cs="Arial"/>
          <w:color w:val="FF0000"/>
          <w:szCs w:val="24"/>
        </w:rPr>
        <w:br/>
      </w:r>
    </w:p>
    <w:p w:rsidR="00F01F7B" w:rsidRDefault="00F01F7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 w:rsidRPr="008B51E1">
        <w:rPr>
          <w:rFonts w:cs="Arial"/>
          <w:color w:val="FF0000"/>
          <w:szCs w:val="24"/>
        </w:rPr>
        <w:lastRenderedPageBreak/>
        <w:t xml:space="preserve">i)pelo tempo que se fizer necessário, quando, na qualidade de representante de entidade sindical, estiver participando de reunião oficial de organismo internacional do qual o Brasil seja membro.  Item IV: </w:t>
      </w:r>
      <w:r w:rsidRPr="008B51E1">
        <w:rPr>
          <w:rFonts w:cs="Arial"/>
          <w:color w:val="FF0000"/>
          <w:szCs w:val="24"/>
          <w:highlight w:val="yellow"/>
        </w:rPr>
        <w:t>CORRETO</w:t>
      </w:r>
      <w:r w:rsidRPr="008B51E1">
        <w:rPr>
          <w:rFonts w:cs="Arial"/>
          <w:color w:val="FF0000"/>
          <w:szCs w:val="24"/>
        </w:rPr>
        <w:br/>
        <w:t xml:space="preserve">RESPOSTA LETRA </w:t>
      </w:r>
      <w:r w:rsidRPr="008B51E1">
        <w:rPr>
          <w:rFonts w:cs="Arial"/>
          <w:color w:val="FF0000"/>
          <w:szCs w:val="24"/>
          <w:highlight w:val="yellow"/>
        </w:rPr>
        <w:t>"D"</w:t>
      </w:r>
    </w:p>
    <w:p w:rsidR="00F81FB9" w:rsidRDefault="00F81FB9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</w:p>
    <w:p w:rsidR="00F81FB9" w:rsidRDefault="00B740CB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rFonts w:cstheme="minorHAnsi"/>
          <w:b/>
          <w:bCs/>
          <w:szCs w:val="24"/>
        </w:rPr>
        <w:t>8</w:t>
      </w:r>
      <w:r w:rsidR="00F81FB9" w:rsidRPr="008B51E1">
        <w:rPr>
          <w:rFonts w:cstheme="minorHAnsi"/>
          <w:b/>
          <w:bCs/>
          <w:szCs w:val="24"/>
        </w:rPr>
        <w:t xml:space="preserve"> - </w:t>
      </w:r>
      <w:r w:rsidR="00F81FB9" w:rsidRPr="008B51E1">
        <w:rPr>
          <w:rFonts w:cstheme="minorHAnsi"/>
          <w:b/>
          <w:bCs/>
          <w:color w:val="000000"/>
          <w:szCs w:val="24"/>
        </w:rPr>
        <w:t xml:space="preserve"> (CFC- 201</w:t>
      </w:r>
      <w:r w:rsidR="00F81FB9">
        <w:rPr>
          <w:rFonts w:cstheme="minorHAnsi"/>
          <w:b/>
          <w:bCs/>
          <w:color w:val="000000"/>
          <w:szCs w:val="24"/>
        </w:rPr>
        <w:t>6</w:t>
      </w:r>
      <w:r w:rsidR="00F81FB9" w:rsidRPr="008B51E1">
        <w:rPr>
          <w:rFonts w:cstheme="minorHAnsi"/>
          <w:b/>
          <w:bCs/>
          <w:color w:val="000000"/>
          <w:szCs w:val="24"/>
        </w:rPr>
        <w:t>-1)</w:t>
      </w:r>
    </w:p>
    <w:p w:rsidR="00F81FB9" w:rsidRPr="008B51E1" w:rsidRDefault="00F81FB9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11125A63" wp14:editId="7ACFB82A">
            <wp:extent cx="5216056" cy="3622006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391" t="26200" r="27850" b="18516"/>
                    <a:stretch/>
                  </pic:blipFill>
                  <pic:spPr bwMode="auto">
                    <a:xfrm>
                      <a:off x="0" y="0"/>
                      <a:ext cx="5232562" cy="363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966E21" w:rsidP="00F01F7B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3F759678" wp14:editId="377B3419">
            <wp:extent cx="4778734" cy="3818111"/>
            <wp:effectExtent l="0" t="0" r="317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7541" t="20435" r="32263" b="22440"/>
                    <a:stretch/>
                  </pic:blipFill>
                  <pic:spPr bwMode="auto">
                    <a:xfrm>
                      <a:off x="0" y="0"/>
                      <a:ext cx="4794788" cy="3830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E21" w:rsidRDefault="00B740CB" w:rsidP="00966E2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lastRenderedPageBreak/>
        <w:t>9</w:t>
      </w:r>
      <w:r w:rsidR="00966E21" w:rsidRPr="008B51E1">
        <w:rPr>
          <w:rFonts w:cstheme="minorHAnsi"/>
          <w:b/>
          <w:bCs/>
          <w:szCs w:val="24"/>
        </w:rPr>
        <w:t xml:space="preserve">- </w:t>
      </w:r>
      <w:r w:rsidR="00966E21" w:rsidRPr="008B51E1">
        <w:rPr>
          <w:rFonts w:cstheme="minorHAnsi"/>
          <w:b/>
          <w:bCs/>
          <w:color w:val="000000"/>
          <w:szCs w:val="24"/>
        </w:rPr>
        <w:t>(CFC- 201</w:t>
      </w:r>
      <w:r w:rsidR="00966E21">
        <w:rPr>
          <w:rFonts w:cstheme="minorHAnsi"/>
          <w:b/>
          <w:bCs/>
          <w:color w:val="000000"/>
          <w:szCs w:val="24"/>
        </w:rPr>
        <w:t>6</w:t>
      </w:r>
      <w:r w:rsidR="00966E21" w:rsidRPr="008B51E1">
        <w:rPr>
          <w:rFonts w:cstheme="minorHAnsi"/>
          <w:b/>
          <w:bCs/>
          <w:color w:val="000000"/>
          <w:szCs w:val="24"/>
        </w:rPr>
        <w:t>-1)</w:t>
      </w:r>
    </w:p>
    <w:p w:rsidR="00966E21" w:rsidRDefault="00966E21" w:rsidP="00966E21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4157FAF7" wp14:editId="30A664DE">
            <wp:extent cx="4269851" cy="2700165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8421" t="14670" r="24758" b="32665"/>
                    <a:stretch/>
                  </pic:blipFill>
                  <pic:spPr bwMode="auto">
                    <a:xfrm>
                      <a:off x="0" y="0"/>
                      <a:ext cx="4283532" cy="2708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6E21" w:rsidRDefault="00966E21" w:rsidP="00966E21">
      <w:pPr>
        <w:autoSpaceDE w:val="0"/>
        <w:autoSpaceDN w:val="0"/>
        <w:adjustRightInd w:val="0"/>
        <w:spacing w:after="0"/>
        <w:rPr>
          <w:rFonts w:cs="Arial"/>
          <w:color w:val="FF0000"/>
          <w:szCs w:val="24"/>
        </w:rPr>
      </w:pPr>
      <w:r>
        <w:rPr>
          <w:noProof/>
          <w:lang w:val="en-US"/>
        </w:rPr>
        <w:drawing>
          <wp:inline distT="0" distB="0" distL="0" distR="0" wp14:anchorId="052CCFA4" wp14:editId="2F9EB90A">
            <wp:extent cx="4395232" cy="1272209"/>
            <wp:effectExtent l="0" t="0" r="5715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8603" t="70453" r="24575" b="5441"/>
                    <a:stretch/>
                  </pic:blipFill>
                  <pic:spPr bwMode="auto">
                    <a:xfrm>
                      <a:off x="0" y="0"/>
                      <a:ext cx="4423655" cy="1280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F7B" w:rsidRPr="008B51E1" w:rsidRDefault="00F01F7B" w:rsidP="00F01F7B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8A7DB1" w:rsidRPr="008A7DB1" w:rsidRDefault="008A7DB1" w:rsidP="008A7DB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  <w:r w:rsidRPr="008A7DB1">
        <w:rPr>
          <w:rFonts w:cstheme="minorHAnsi"/>
          <w:b/>
          <w:bCs/>
          <w:color w:val="C00000"/>
          <w:szCs w:val="24"/>
        </w:rPr>
        <w:t xml:space="preserve">Alternativa correta: B </w:t>
      </w:r>
    </w:p>
    <w:p w:rsidR="008A7DB1" w:rsidRPr="008A7DB1" w:rsidRDefault="008A7DB1" w:rsidP="008A7DB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  <w:r w:rsidRPr="008A7DB1">
        <w:rPr>
          <w:rFonts w:cstheme="minorHAnsi"/>
          <w:b/>
          <w:bCs/>
          <w:color w:val="C00000"/>
          <w:szCs w:val="24"/>
        </w:rPr>
        <w:t xml:space="preserve"> </w:t>
      </w:r>
    </w:p>
    <w:p w:rsidR="008A7DB1" w:rsidRPr="008A7DB1" w:rsidRDefault="008A7DB1" w:rsidP="008A7DB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  <w:r w:rsidRPr="008A7DB1">
        <w:rPr>
          <w:rFonts w:cstheme="minorHAnsi"/>
          <w:b/>
          <w:bCs/>
          <w:color w:val="C00000"/>
          <w:szCs w:val="24"/>
        </w:rPr>
        <w:t xml:space="preserve">Custos do estoque – 10.     O valor de custo do estoque deve incluir todos os custos de aquisição e de transformação, bem como outros custos incorridos para trazer os estoques à sua condição e localização atuais. </w:t>
      </w:r>
    </w:p>
    <w:p w:rsidR="00F01F7B" w:rsidRDefault="008A7DB1" w:rsidP="008A7DB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  <w:r w:rsidRPr="008A7DB1">
        <w:rPr>
          <w:rFonts w:cstheme="minorHAnsi"/>
          <w:b/>
          <w:bCs/>
          <w:color w:val="C00000"/>
          <w:szCs w:val="24"/>
        </w:rPr>
        <w:t xml:space="preserve"> Custos de aquisição</w:t>
      </w:r>
    </w:p>
    <w:p w:rsidR="008A7DB1" w:rsidRPr="008A7DB1" w:rsidRDefault="008A7DB1" w:rsidP="008A7DB1">
      <w:pPr>
        <w:rPr>
          <w:rFonts w:cstheme="minorHAnsi"/>
          <w:b/>
          <w:bCs/>
          <w:color w:val="C00000"/>
          <w:szCs w:val="24"/>
        </w:rPr>
      </w:pPr>
      <w:r w:rsidRPr="008A7DB1">
        <w:rPr>
          <w:rFonts w:cstheme="minorHAnsi"/>
          <w:b/>
          <w:bCs/>
          <w:color w:val="C00000"/>
          <w:szCs w:val="24"/>
        </w:rPr>
        <w:t xml:space="preserve">11.       O custo de aquisição dos estoques compreende o preço de compra, os impostos de importação e outros tributos (exceto os recuperáveis perante o fisco), bem como os custos de transporte, seguro, manuseio e outros diretamente atribuíveis à aquisição de produtos acabados, materiais e serviços. Descontos comerciais, abatimentos e outros itens semelhantes devem ser deduzidos na determinação do custo de aquisição. CUSTO DE AQUISIÇÃO: </w:t>
      </w:r>
    </w:p>
    <w:p w:rsidR="008A7DB1" w:rsidRDefault="008A7DB1" w:rsidP="008A7DB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  <w:r>
        <w:rPr>
          <w:noProof/>
          <w:lang w:val="en-US"/>
        </w:rPr>
        <w:drawing>
          <wp:inline distT="0" distB="0" distL="0" distR="0" wp14:anchorId="4250D85A" wp14:editId="52926CDE">
            <wp:extent cx="3840480" cy="1458473"/>
            <wp:effectExtent l="0" t="0" r="762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7400" t="31429" r="41966" b="47878"/>
                    <a:stretch/>
                  </pic:blipFill>
                  <pic:spPr bwMode="auto">
                    <a:xfrm>
                      <a:off x="0" y="0"/>
                      <a:ext cx="3878578" cy="147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40CB" w:rsidRDefault="00B740CB" w:rsidP="00BD067D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B740CB" w:rsidRDefault="00B740CB" w:rsidP="00BD067D">
      <w:pPr>
        <w:autoSpaceDE w:val="0"/>
        <w:autoSpaceDN w:val="0"/>
        <w:adjustRightInd w:val="0"/>
        <w:spacing w:after="0"/>
        <w:rPr>
          <w:rFonts w:cstheme="minorHAnsi"/>
          <w:b/>
          <w:bCs/>
          <w:szCs w:val="24"/>
        </w:rPr>
      </w:pPr>
    </w:p>
    <w:p w:rsidR="00BD067D" w:rsidRDefault="00B740CB" w:rsidP="00BD067D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10</w:t>
      </w:r>
      <w:r w:rsidR="00BD067D" w:rsidRPr="008B51E1">
        <w:rPr>
          <w:rFonts w:cstheme="minorHAnsi"/>
          <w:b/>
          <w:bCs/>
          <w:szCs w:val="24"/>
        </w:rPr>
        <w:t xml:space="preserve">- </w:t>
      </w:r>
      <w:r w:rsidR="00BD067D" w:rsidRPr="008B51E1">
        <w:rPr>
          <w:rFonts w:cstheme="minorHAnsi"/>
          <w:b/>
          <w:bCs/>
          <w:color w:val="000000"/>
          <w:szCs w:val="24"/>
        </w:rPr>
        <w:t>(CFC- 201</w:t>
      </w:r>
      <w:r w:rsidR="00BD067D">
        <w:rPr>
          <w:rFonts w:cstheme="minorHAnsi"/>
          <w:b/>
          <w:bCs/>
          <w:color w:val="000000"/>
          <w:szCs w:val="24"/>
        </w:rPr>
        <w:t>6</w:t>
      </w:r>
      <w:r w:rsidR="00BD067D" w:rsidRPr="008B51E1">
        <w:rPr>
          <w:rFonts w:cstheme="minorHAnsi"/>
          <w:b/>
          <w:bCs/>
          <w:color w:val="000000"/>
          <w:szCs w:val="24"/>
        </w:rPr>
        <w:t>-1)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34)Uma Sociedade Empresária optante pelo Lucro Presumido apura seus tributos sobre o lucro trimestralmente.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Em um determinado trimestre, apurou uma base de cálculo, ou seja, um Lucro Presumido, para o Imposto sobre a Renda da Pessoa Jurídica – IRPJ, no valor de R$350.000,00.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De acordo com a Instrução Normativa da Receita Federal do Brasil n.º 1.515, de 24 de novembro de 2014: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Art. 2º O imposto sobre a renda será devido à medida que os rendimentos, ganhos e lucros forem sendo auferidos.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1º A base de cálculo do imposto sobre a renda será determinada através de períodos de apuração trimestrais, encerrados nos dias 31 de março, 30 de junho, 30 de setembro e 31 de dezembro de cada ano-calendário, de acordo com as regras previstas na legislação de regência e as normas desta Instrução Normativa.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2º A base de cálculo do imposto sobre a renda será determinada com base no lucro real, presumido ou arbitrado.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2º-A A alíquota do Imposto sobre a Renda da Pessoa Jurídica (IRPJ) é de 15% (quinze por cento).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3º A parcela do lucro real, presumido ou arbitrado que exceder o valor resultante da multiplicação de R$20.000,00 (vinte mil reais) pelo número de meses do respectivo período de apuração, sujeita-se à incidência de adicional de imposto sobre a renda à alíquota de 10% (dez por cento).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i/>
          <w:iCs/>
          <w:szCs w:val="24"/>
        </w:rPr>
        <w:t>§ 4º O valor do adicional será recolhido integralmente, não sendo permitidas quaisquer deduções.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szCs w:val="24"/>
        </w:rPr>
        <w:t xml:space="preserve">Com base apenas nas informações apresentadas, assinale a opção CORRETA que indica o valor referente ao Imposto sobre a Renda Corrente do trimestre, ou seja, </w:t>
      </w:r>
      <w:r w:rsidRPr="00B929F2">
        <w:rPr>
          <w:rFonts w:cstheme="minorHAnsi"/>
          <w:bCs/>
          <w:color w:val="FF0000"/>
          <w:szCs w:val="24"/>
        </w:rPr>
        <w:t>o valor a ser pago por essa Sociedade Empresária referente a esse período: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a) R$52.500,00.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b) R$81.500,00.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c) R$85.500,00.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d) R$87.500,00.</w:t>
      </w:r>
    </w:p>
    <w:p w:rsidR="00BD067D" w:rsidRPr="00774ACB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Resolução: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Essa questão é muito simples de resolver pois já nos deram a base de cálculo para o Lucro Presumido, que são os R$ 350.000.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Então o IR de 15% sobre a base será: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IRPJ 15% = R$ 350.000 x 15%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IRPJ 15% = R$ 52.500,00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Mas, conforme a instrução normativa, se a base exceder o valor de R$ 20.000 multiplicado pelos números de meses do trimestre, será necessário pagar IR adicional. Sendo assim, já vemos claramente que a base de cálculo excede o limite, pois se são três meses (1 trimestre), o limite seria: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3 (meses) x R$ 20.000 = R$ 60.000,00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Se a base é R$ 350.000,00, logo, excedemos R$ 290.000,00, pois: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R$ 350.000 – R$ 60.000 = R$ 290.000,00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Com isso teremos que calcular o IR adicional de 10%: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IRPJ 10% = R$ 290.000 x 10%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IRPJ 10% = R$ 29.000,00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Finalmente, o total de IRPJ a ser pago será: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lastRenderedPageBreak/>
        <w:t>IRPJ a pagar = IRPJ de 15% apurado + IRPJ de 10% de adicional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IRPJ a pagar = R$ 52.500 + R$ 29.000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IRPJ a pagar = R$ 81.500,00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Alternativa correta: B = R$81.500,00.</w:t>
      </w:r>
    </w:p>
    <w:p w:rsidR="00BD067D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BD067D" w:rsidRDefault="00B740CB" w:rsidP="00BD067D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11</w:t>
      </w:r>
      <w:r w:rsidR="00BD067D" w:rsidRPr="008B51E1">
        <w:rPr>
          <w:rFonts w:cstheme="minorHAnsi"/>
          <w:b/>
          <w:bCs/>
          <w:szCs w:val="24"/>
        </w:rPr>
        <w:t xml:space="preserve">- </w:t>
      </w:r>
      <w:r w:rsidR="00BD067D" w:rsidRPr="008B51E1">
        <w:rPr>
          <w:rFonts w:cstheme="minorHAnsi"/>
          <w:b/>
          <w:bCs/>
          <w:color w:val="000000"/>
          <w:szCs w:val="24"/>
        </w:rPr>
        <w:t>(CFC- 201</w:t>
      </w:r>
      <w:r w:rsidR="00BD067D">
        <w:rPr>
          <w:rFonts w:cstheme="minorHAnsi"/>
          <w:b/>
          <w:bCs/>
          <w:color w:val="000000"/>
          <w:szCs w:val="24"/>
        </w:rPr>
        <w:t>6</w:t>
      </w:r>
      <w:r w:rsidR="00BD067D" w:rsidRPr="008B51E1">
        <w:rPr>
          <w:rFonts w:cstheme="minorHAnsi"/>
          <w:b/>
          <w:bCs/>
          <w:color w:val="000000"/>
          <w:szCs w:val="24"/>
        </w:rPr>
        <w:t>-1)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35)Uma Sociedade Empresária, não optante pelo Simples Nacional, tem um empregado em julho de 2016, com salário mensal de R$1.200,00, que não fez horas extras nesse mês nem faltou ao trabalho nesse mês.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O empregado tem um filho menor de 14 anos de idade.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 Tabela a seguir apresenta a faixa de remuneração e o montante do Salário Família a que os empregados têm direito a partir de 1º.1.2016.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noProof/>
          <w:szCs w:val="24"/>
          <w:lang w:val="en-US"/>
        </w:rPr>
        <w:drawing>
          <wp:inline distT="0" distB="0" distL="0" distR="0" wp14:anchorId="3ED0DFC5" wp14:editId="6E255870">
            <wp:extent cx="4874206" cy="852986"/>
            <wp:effectExtent l="0" t="0" r="3175" b="4445"/>
            <wp:docPr id="30" name="Imagem 30" descr="https://3.bp.blogspot.com/-WLMu9taPFDk/WK2c3u3yOAI/AAAAAAAABGE/Qvg8F_mVMFEjSoDZmPOoHoFFI7j099GPQCLcB/s400/Q35_BAC_02-2016_tabela01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3.bp.blogspot.com/-WLMu9taPFDk/WK2c3u3yOAI/AAAAAAAABGE/Qvg8F_mVMFEjSoDZmPOoHoFFI7j099GPQCLcB/s400/Q35_BAC_02-2016_tabela0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979" cy="8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 Sociedade Empresária retém do empregado a Contribuição Previdenciária conforme Tabela a seguir, que apresenta o salário-de-contribuição e alíquota de INSS vigente a partir de 1º.1.2016.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noProof/>
          <w:szCs w:val="24"/>
          <w:lang w:val="en-US"/>
        </w:rPr>
        <w:drawing>
          <wp:inline distT="0" distB="0" distL="0" distR="0" wp14:anchorId="29BEB2A8" wp14:editId="13D89526">
            <wp:extent cx="4312693" cy="787066"/>
            <wp:effectExtent l="0" t="0" r="0" b="0"/>
            <wp:docPr id="29" name="Imagem 29" descr="https://1.bp.blogspot.com/-B6gDuz0CxwI/WK2c9Xo8tPI/AAAAAAAABGI/HvjMHXK4U34-nEPBDaUfW1Nu6uL_RjwGwCLcB/s400/Q35_BAC_02-2016_tabela02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1.bp.blogspot.com/-B6gDuz0CxwI/WK2c9Xo8tPI/AAAAAAAABGI/HvjMHXK4U34-nEPBDaUfW1Nu6uL_RjwGwCLcB/s400/Q35_BAC_02-2016_tabela02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52" cy="79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Nesse caso hipotético, não há incidência de Imposto de Renda sobre a remuneração do empregado.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Com base nos dados apresentados, o valor líquido a ser pago diretamente ao Empregado, referente ao mês de julho, é de: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a) R$1.130,83.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b) R$1.133,16.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c) R$1.200,00.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szCs w:val="24"/>
        </w:rPr>
      </w:pPr>
      <w:r w:rsidRPr="00B929F2">
        <w:rPr>
          <w:rFonts w:cstheme="minorHAnsi"/>
          <w:bCs/>
          <w:szCs w:val="24"/>
        </w:rPr>
        <w:t>d) R$1.229,16.</w:t>
      </w:r>
    </w:p>
    <w:p w:rsidR="00BD067D" w:rsidRPr="00774ACB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Resolução: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O salário do empregado é de R$ 1.200,00. Além disso ele tem direito ao salário família (por ter filhos menor de 14 anos de idade e por tem o salário de R$ 1.200,00) de R$ 29,16, e terá um desconto de 8% de INSS.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Salário Base =                         R$ 1.200,00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(+) Salário Família =                R$ 29,16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(-) INSS (8% x R$ 1.200) =        (R$ 96,00)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  <w:r w:rsidRPr="00B929F2">
        <w:rPr>
          <w:rFonts w:cstheme="minorHAnsi"/>
          <w:bCs/>
          <w:color w:val="FF0000"/>
          <w:szCs w:val="24"/>
        </w:rPr>
        <w:t>Valor Líquido =                        R$ 1.133,16</w:t>
      </w:r>
    </w:p>
    <w:p w:rsidR="00BD067D" w:rsidRPr="00B929F2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FF0000"/>
          <w:szCs w:val="24"/>
        </w:rPr>
      </w:pPr>
    </w:p>
    <w:p w:rsidR="00BD067D" w:rsidRPr="00774ACB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  <w:r w:rsidRPr="00B929F2">
        <w:rPr>
          <w:rFonts w:cstheme="minorHAnsi"/>
          <w:bCs/>
          <w:color w:val="FF0000"/>
          <w:szCs w:val="24"/>
        </w:rPr>
        <w:t>Alternativa correta: B = R$1.133,16</w:t>
      </w:r>
      <w:r w:rsidRPr="00B929F2">
        <w:rPr>
          <w:rFonts w:cstheme="minorHAnsi"/>
          <w:bCs/>
          <w:szCs w:val="24"/>
        </w:rPr>
        <w:t>.</w:t>
      </w:r>
    </w:p>
    <w:p w:rsidR="00BD067D" w:rsidRDefault="00BD067D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B740CB" w:rsidRDefault="00B740CB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B740CB" w:rsidRDefault="00B740CB" w:rsidP="00BD067D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BD067D" w:rsidRDefault="00B740CB" w:rsidP="00BD067D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12</w:t>
      </w:r>
      <w:r w:rsidR="00BD067D" w:rsidRPr="008B51E1">
        <w:rPr>
          <w:rFonts w:cstheme="minorHAnsi"/>
          <w:b/>
          <w:bCs/>
          <w:szCs w:val="24"/>
        </w:rPr>
        <w:t xml:space="preserve">- </w:t>
      </w:r>
      <w:r w:rsidR="00BD067D" w:rsidRPr="008B51E1">
        <w:rPr>
          <w:rFonts w:cstheme="minorHAnsi"/>
          <w:b/>
          <w:bCs/>
          <w:color w:val="000000"/>
          <w:szCs w:val="24"/>
        </w:rPr>
        <w:t>(CFC- 201</w:t>
      </w:r>
      <w:r w:rsidR="0014366B">
        <w:rPr>
          <w:rFonts w:cstheme="minorHAnsi"/>
          <w:b/>
          <w:bCs/>
          <w:color w:val="000000"/>
          <w:szCs w:val="24"/>
        </w:rPr>
        <w:t>7</w:t>
      </w:r>
      <w:r w:rsidR="00BD067D" w:rsidRPr="008B51E1">
        <w:rPr>
          <w:rFonts w:cstheme="minorHAnsi"/>
          <w:b/>
          <w:bCs/>
          <w:color w:val="000000"/>
          <w:szCs w:val="24"/>
        </w:rPr>
        <w:t>-</w:t>
      </w:r>
      <w:r w:rsidR="0014366B">
        <w:rPr>
          <w:rFonts w:cstheme="minorHAnsi"/>
          <w:b/>
          <w:bCs/>
          <w:color w:val="000000"/>
          <w:szCs w:val="24"/>
        </w:rPr>
        <w:t>1</w:t>
      </w:r>
      <w:r w:rsidR="00BD067D" w:rsidRPr="008B51E1">
        <w:rPr>
          <w:rFonts w:cstheme="minorHAnsi"/>
          <w:b/>
          <w:bCs/>
          <w:color w:val="000000"/>
          <w:szCs w:val="24"/>
        </w:rPr>
        <w:t>)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BD00DB">
        <w:rPr>
          <w:rFonts w:cstheme="minorHAnsi"/>
          <w:bCs/>
          <w:color w:val="444444"/>
          <w:szCs w:val="24"/>
        </w:rPr>
        <w:t>Uma Sociedade Empresária apresentou os seguintes dados relacionados à folha de pagamento mensal: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  <w:r w:rsidRPr="00BD00DB">
        <w:rPr>
          <w:rFonts w:cstheme="minorHAnsi"/>
          <w:noProof/>
          <w:szCs w:val="24"/>
          <w:lang w:val="en-US"/>
        </w:rPr>
        <w:drawing>
          <wp:inline distT="0" distB="0" distL="0" distR="0" wp14:anchorId="3A39AB50" wp14:editId="516DFBBF">
            <wp:extent cx="3526367" cy="64770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2632" t="38276" r="32796" b="50429"/>
                    <a:stretch/>
                  </pic:blipFill>
                  <pic:spPr bwMode="auto">
                    <a:xfrm>
                      <a:off x="0" y="0"/>
                      <a:ext cx="3534645" cy="64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Informações adicionais: </w:t>
      </w:r>
    </w:p>
    <w:p w:rsidR="0014366B" w:rsidRPr="00BD00DB" w:rsidRDefault="0014366B" w:rsidP="0014366B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Para este caso, deve-se desconsiderar a incidência de outros componentes de remuneração ou de encargos sociais.</w:t>
      </w:r>
    </w:p>
    <w:p w:rsidR="0014366B" w:rsidRPr="00BD00DB" w:rsidRDefault="0014366B" w:rsidP="0014366B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Esta situação não está enquadrada entre os casos de desoneração da folha de pagamento.</w:t>
      </w:r>
    </w:p>
    <w:p w:rsidR="0014366B" w:rsidRPr="00BD00DB" w:rsidRDefault="0014366B" w:rsidP="0014366B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Sociedade Empresária realiza as apropriações dos fatos, inclusive dos ajustes de saldos para conciliar com as guias emitidas para recolhimento, dentro do próprio mês de competência.</w:t>
      </w:r>
    </w:p>
    <w:p w:rsidR="0014366B" w:rsidRPr="000E29B2" w:rsidRDefault="0014366B" w:rsidP="0014366B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szCs w:val="24"/>
          <w:lang w:eastAsia="pt-BR"/>
        </w:rPr>
      </w:pPr>
      <w:r w:rsidRPr="000E29B2">
        <w:rPr>
          <w:rFonts w:eastAsia="Times New Roman" w:cstheme="minorHAnsi"/>
          <w:bCs/>
          <w:color w:val="444444"/>
          <w:szCs w:val="24"/>
          <w:lang w:eastAsia="pt-BR"/>
        </w:rPr>
        <w:t>Os pagamentos são realizados no mês subsequente.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Considerando-se apenas as informações apresentadas, assinale a opção que contém, respectivamente, o valor do INSS, enquadrado no grupo Despesas com Pessoal, e o de INSS a Recolher, enquadrado no grupo Salários e Encargos Sociais.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a) R$4.000,00 e R$4.000,00.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b) R$4.000,00 e R$5.600,00.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c) R$5.600,00 e R$4.000,00.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 R$5.600,00 e R$5.600,00.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A primeira coisa que precisamos nos atentar para resolver essa questão é que o valor de INSS descontado dos funcionários, apesar de ser pago pela empresa, não é reconhecido como despesa. A despesa é composta apenas pelo valor de INSS parte da empresa.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Para achar o valor a ser reconhecido como despesa, basta multiplicar o valor bruto de salários pela alíquota da parte da empresa: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20.000,00 * 20% = 4.000,00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Esse é o valor da despesa com INSS da empresa. Percebam que já eliminamos as alternativas “C” e “D”.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Agora, para encontrar o valor do passivo de INSS a recolher, temos de lembrar que ele é composto tanto pelo valor de INSS da parte da empresa como pelo valor que é descontado do funcionário e pago pela empresa. Então, primeiramente vamos descobrir o valor que é descontado dos funcionários: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0E29B2">
        <w:rPr>
          <w:rFonts w:eastAsia="Times New Roman" w:cstheme="minorHAnsi"/>
          <w:bCs/>
          <w:color w:val="C00000"/>
          <w:szCs w:val="24"/>
          <w:highlight w:val="yellow"/>
          <w:lang w:eastAsia="pt-BR"/>
        </w:rPr>
        <w:t>20.000,00 * 8% = 1.600,00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Agora basta somar a parte da empresa com a parte descontada dos funcionários e teremos: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0E29B2">
        <w:rPr>
          <w:rFonts w:eastAsia="Times New Roman" w:cstheme="minorHAnsi"/>
          <w:bCs/>
          <w:color w:val="C00000"/>
          <w:szCs w:val="24"/>
          <w:highlight w:val="yellow"/>
          <w:lang w:eastAsia="pt-BR"/>
        </w:rPr>
        <w:t>4.000,00 + 1.600,00 = 5.600,00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Sendo assim, o valor da despesa de INSS é de R$ 4.000,00 e o valor do passivo de INSS a recolher é de R$ 5.600,00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>
        <w:rPr>
          <w:rFonts w:eastAsia="Times New Roman" w:cstheme="minorHAnsi"/>
          <w:bCs/>
          <w:color w:val="C00000"/>
          <w:szCs w:val="24"/>
          <w:lang w:eastAsia="pt-BR"/>
        </w:rPr>
        <w:t>Alternativa correta</w:t>
      </w:r>
      <w:r w:rsidRPr="00BD00DB">
        <w:rPr>
          <w:rFonts w:eastAsia="Times New Roman" w:cstheme="minorHAnsi"/>
          <w:bCs/>
          <w:color w:val="C00000"/>
          <w:szCs w:val="24"/>
          <w:lang w:eastAsia="pt-BR"/>
        </w:rPr>
        <w:t>: “B”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cstheme="minorHAnsi"/>
          <w:bCs/>
          <w:color w:val="C00000"/>
          <w:szCs w:val="24"/>
        </w:rPr>
      </w:pPr>
    </w:p>
    <w:p w:rsidR="0014366B" w:rsidRDefault="00B740CB" w:rsidP="0014366B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13</w:t>
      </w:r>
      <w:r w:rsidR="0014366B" w:rsidRPr="008B51E1">
        <w:rPr>
          <w:rFonts w:cstheme="minorHAnsi"/>
          <w:b/>
          <w:bCs/>
          <w:szCs w:val="24"/>
        </w:rPr>
        <w:t xml:space="preserve">- </w:t>
      </w:r>
      <w:r w:rsidR="0014366B" w:rsidRPr="008B51E1">
        <w:rPr>
          <w:rFonts w:cstheme="minorHAnsi"/>
          <w:b/>
          <w:bCs/>
          <w:color w:val="000000"/>
          <w:szCs w:val="24"/>
        </w:rPr>
        <w:t>(CFC- 201</w:t>
      </w:r>
      <w:r w:rsidR="0014366B">
        <w:rPr>
          <w:rFonts w:cstheme="minorHAnsi"/>
          <w:b/>
          <w:bCs/>
          <w:color w:val="000000"/>
          <w:szCs w:val="24"/>
        </w:rPr>
        <w:t>7</w:t>
      </w:r>
      <w:r w:rsidR="0014366B" w:rsidRPr="008B51E1">
        <w:rPr>
          <w:rFonts w:cstheme="minorHAnsi"/>
          <w:b/>
          <w:bCs/>
          <w:color w:val="000000"/>
          <w:szCs w:val="24"/>
        </w:rPr>
        <w:t>-</w:t>
      </w:r>
      <w:r w:rsidR="0014366B">
        <w:rPr>
          <w:rFonts w:cstheme="minorHAnsi"/>
          <w:b/>
          <w:bCs/>
          <w:color w:val="000000"/>
          <w:szCs w:val="24"/>
        </w:rPr>
        <w:t>1</w:t>
      </w:r>
      <w:r w:rsidR="0014366B" w:rsidRPr="008B51E1">
        <w:rPr>
          <w:rFonts w:cstheme="minorHAnsi"/>
          <w:b/>
          <w:bCs/>
          <w:color w:val="000000"/>
          <w:szCs w:val="24"/>
        </w:rPr>
        <w:t>)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NBC TG 28 (R3) – PROPRIEDADE PARA INVESTIMENTO estabelece que o ganho ou a perda proveniente de alteração no valor justo de propriedade para investimento deve ser reconhecido no resultado do período em que ocorra.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lastRenderedPageBreak/>
        <w:t>A Lei n.º 12.973/2014 estabelece, no art. 14, que: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[...] a perda decorrente de avaliação de ativo ou passivo com base no valor justo somente poderá ser computada na determinação do lucro real à medida que o ativo for realizado, inclusive mediante depreciação, amortização, exaustão, alienação ou baixa, ou quando o passivo for liquidado ou baixado, e desde que a respectiva redução no valor do ativo ou aumento no valor do passivo seja evidenciada contabilmente em subconta vinculada ao ativo ou passivo.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De acordo com as normas citadas, considere as seguintes informações relativas a uma Sociedade Empresária: </w:t>
      </w:r>
    </w:p>
    <w:p w:rsidR="0014366B" w:rsidRPr="00BD00DB" w:rsidRDefault="0014366B" w:rsidP="0014366B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é tributada pelo Lucro Real apurado anualmente</w:t>
      </w:r>
    </w:p>
    <w:p w:rsidR="0014366B" w:rsidRPr="00BD00DB" w:rsidRDefault="0014366B" w:rsidP="0014366B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possui um terreno classificado como propriedade para Investimento, mensurado ao Valor Justo</w:t>
      </w:r>
    </w:p>
    <w:p w:rsidR="0014366B" w:rsidRPr="00F00C87" w:rsidRDefault="0014366B" w:rsidP="0014366B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F00C87">
        <w:rPr>
          <w:rFonts w:eastAsia="Times New Roman" w:cstheme="minorHAnsi"/>
          <w:bCs/>
          <w:color w:val="444444"/>
          <w:szCs w:val="24"/>
          <w:lang w:eastAsia="pt-BR"/>
        </w:rPr>
        <w:t>em 2016 reconheceu no resultado do período uma redução, no valor de R$500.000,00, decorrente da mensuração a valor justo do terreno, com reflexo em subconta vinculada ao ativo.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Considerando-se as informações apresentadas e as normas mencionadas, e que a perda é dedutível da base de cálculo do Tributo sobre o Lucro no momento da venda, é CORRETO afirmar que, no ano de 2016, a Sociedade Empresária reconhece: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a) um ganho no resultado, no valor de R$500.000,00, e efetua uma exclusão no lucro líquido para efeito de apuração do Lucro Real nesse valor.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b) um ganho no resultado, no valor de R$500.000,00, e não ajusta o lucro líquido para efeito de apuração do Lucro Real.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c) uma perda no resultado, no valor de R$500.000,00, e não ajusta o lucro líquido para efeito de apuração do Lucro Real.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 uma perda no resultado, no valor de R$500.000,00, e efetua uma adição no lucro líquido para efeito de apuração do Lucro Real nesse valor.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O método mais fácil para resolver essa questão é utilizando as informações apresentadas pelo enunciado e com base nelas fazer a análise das alternativas.</w:t>
      </w: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Uma das informações é que a empresa reconheceu uma redução no valor do terreno, ou seja, uma perda. Só com essa informação, já é possível eliminar as alternativas “A” e “B”, pois ambas afirmam no início que a empresa deve reconhecer um ganho no resultado, mas na verdade, deve reconhecer uma perda.</w:t>
      </w: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Ficamos então, entre as alternativas “C” e “D”, ambas afirmam que deve ser reconhecida uma perda no resultado e sabemos que esta informação está correta. A diferença entre as duas é que uma delas diz que não deve ter ajuste no lucro líquido e a outra diz que deve haver uma adição. Vamos ver o que o enunciado nos diz:</w:t>
      </w: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No início do enunciado, o trecho da NBC TG 28 estabelece que “o ganho ou perda deve ser reconhecido no período em que ocorra”, depois o trecho da Lei 12.973 apresenta que “a perda com base no valor justo somente poderá ser computada na determinação do lucro real à medida que o ativo for realizado” e que “seja evidenciada contabilmente em subconta vinculada ao ativo ou passivo”</w:t>
      </w: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Nas informações relativas à Sociedade empresária, temos que:</w:t>
      </w:r>
    </w:p>
    <w:p w:rsidR="0014366B" w:rsidRPr="00F00C87" w:rsidRDefault="0014366B" w:rsidP="0014366B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O terreno é mensurado pelo Valor Justo;</w:t>
      </w:r>
    </w:p>
    <w:p w:rsidR="0014366B" w:rsidRPr="00F00C87" w:rsidRDefault="0014366B" w:rsidP="0014366B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O reconhecimento foi feito em 2016 com reflexo em subconta vinculada;</w:t>
      </w:r>
    </w:p>
    <w:p w:rsidR="0014366B" w:rsidRPr="00F00C87" w:rsidRDefault="0014366B" w:rsidP="0014366B">
      <w:pPr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lastRenderedPageBreak/>
        <w:t>Esses dois fatos, fazem com que a empresa esteja de acordo com o que a Norma e a Lei estabelecem e por fim, no trecho em negrito, o enunciado cita que “a perda é dedutível da base de cálculo”.</w:t>
      </w: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Feita essa análise, podemos concluir que a alternativa “C” é falsa, pois afirma que o Lucro Líquido não deve ser ajustado e assim nos deixa com a alternativa “D” que é correta.</w:t>
      </w:r>
    </w:p>
    <w:p w:rsidR="0014366B" w:rsidRPr="00F00C87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>
        <w:rPr>
          <w:rFonts w:eastAsia="Times New Roman" w:cstheme="minorHAnsi"/>
          <w:bCs/>
          <w:color w:val="C00000"/>
          <w:szCs w:val="24"/>
          <w:lang w:eastAsia="pt-BR"/>
        </w:rPr>
        <w:t>Alternativa correta</w:t>
      </w:r>
      <w:r w:rsidRPr="00F00C87">
        <w:rPr>
          <w:rFonts w:eastAsia="Times New Roman" w:cstheme="minorHAnsi"/>
          <w:bCs/>
          <w:color w:val="C00000"/>
          <w:szCs w:val="24"/>
          <w:lang w:eastAsia="pt-BR"/>
        </w:rPr>
        <w:t>: “D”</w:t>
      </w:r>
    </w:p>
    <w:p w:rsidR="0014366B" w:rsidRDefault="0014366B" w:rsidP="0014366B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14366B" w:rsidRDefault="00B740CB" w:rsidP="0014366B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  <w:r>
        <w:rPr>
          <w:rFonts w:cstheme="minorHAnsi"/>
          <w:b/>
          <w:bCs/>
          <w:szCs w:val="24"/>
        </w:rPr>
        <w:t>14-</w:t>
      </w:r>
      <w:r w:rsidR="0014366B" w:rsidRPr="008B51E1">
        <w:rPr>
          <w:rFonts w:cstheme="minorHAnsi"/>
          <w:b/>
          <w:bCs/>
          <w:szCs w:val="24"/>
        </w:rPr>
        <w:t xml:space="preserve"> </w:t>
      </w:r>
      <w:r w:rsidR="0014366B" w:rsidRPr="008B51E1">
        <w:rPr>
          <w:rFonts w:cstheme="minorHAnsi"/>
          <w:b/>
          <w:bCs/>
          <w:color w:val="000000"/>
          <w:szCs w:val="24"/>
        </w:rPr>
        <w:t>(CFC- 201</w:t>
      </w:r>
      <w:r w:rsidR="0014366B">
        <w:rPr>
          <w:rFonts w:cstheme="minorHAnsi"/>
          <w:b/>
          <w:bCs/>
          <w:color w:val="000000"/>
          <w:szCs w:val="24"/>
        </w:rPr>
        <w:t>7</w:t>
      </w:r>
      <w:r w:rsidR="0014366B" w:rsidRPr="008B51E1">
        <w:rPr>
          <w:rFonts w:cstheme="minorHAnsi"/>
          <w:b/>
          <w:bCs/>
          <w:color w:val="000000"/>
          <w:szCs w:val="24"/>
        </w:rPr>
        <w:t>-</w:t>
      </w:r>
      <w:r w:rsidR="0014366B">
        <w:rPr>
          <w:rFonts w:cstheme="minorHAnsi"/>
          <w:b/>
          <w:bCs/>
          <w:color w:val="000000"/>
          <w:szCs w:val="24"/>
        </w:rPr>
        <w:t>1</w:t>
      </w:r>
      <w:r w:rsidR="0014366B" w:rsidRPr="008B51E1">
        <w:rPr>
          <w:rFonts w:cstheme="minorHAnsi"/>
          <w:b/>
          <w:bCs/>
          <w:color w:val="000000"/>
          <w:szCs w:val="24"/>
        </w:rPr>
        <w:t>)</w:t>
      </w:r>
    </w:p>
    <w:p w:rsidR="0014366B" w:rsidRPr="00BD00DB" w:rsidRDefault="0014366B" w:rsidP="0014366B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C00000"/>
        </w:rPr>
      </w:pPr>
      <w:r w:rsidRPr="00274391">
        <w:rPr>
          <w:rFonts w:asciiTheme="minorHAnsi" w:hAnsiTheme="minorHAnsi" w:cstheme="minorHAnsi"/>
          <w:color w:val="C00000"/>
        </w:rPr>
        <w:t xml:space="preserve">Questão 32 – CRC 01/2017 – Prova Bacharel – </w:t>
      </w:r>
      <w:r>
        <w:rPr>
          <w:rFonts w:asciiTheme="minorHAnsi" w:hAnsiTheme="minorHAnsi" w:cstheme="minorHAnsi"/>
          <w:color w:val="C00000"/>
        </w:rPr>
        <w:t>Contabilidade tributária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Uma Sociedade Empresária comercial constituída em janeiro de 2017, legalmente habilitada, aderiu ao Regime Especial Unificado de Arrecadação de Tributos e Contribuições devidos pelas Microempresas e Empresas de Pequeno Porte – Simples Nacional.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Em janeiro de 2017, havia obtido os seguintes registros relacionados à sua receita de vendas: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noProof/>
          <w:color w:val="444444"/>
          <w:szCs w:val="24"/>
          <w:lang w:val="en-US"/>
        </w:rPr>
        <w:drawing>
          <wp:inline distT="0" distB="0" distL="0" distR="0" wp14:anchorId="475EA711" wp14:editId="153C21BA">
            <wp:extent cx="3810000" cy="771525"/>
            <wp:effectExtent l="0" t="0" r="0" b="9525"/>
            <wp:docPr id="13" name="Imagem 13" descr="https://4.bp.blogspot.com/-QLmSMfL6fW0/WT_m0A3KnLI/AAAAAAAABVQ/yipwIFBhgaEoIM3u3ccLd0tH9j4wRNPyQCLcB/s400/Q32_BAC_01-2017_tabela01.jp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4.bp.blogspot.com/-QLmSMfL6fW0/WT_m0A3KnLI/AAAAAAAABVQ/yipwIFBhgaEoIM3u3ccLd0tH9j4wRNPyQCLcB/s400/Q32_BAC_01-2017_tabela0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As receitas decorrentes da revenda de mercadorias não são sujeitas a substituição tributária, assim como não decorrem da revenda de mercadorias para exportação.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 tabela a seguir reproduz parcialmente as alíquotas a serem aplicadas a cada faixa de receita bruta para os optantes pelo Simples Nacional na atividade de comércio.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noProof/>
          <w:color w:val="444444"/>
          <w:szCs w:val="24"/>
          <w:lang w:val="en-US"/>
        </w:rPr>
        <w:drawing>
          <wp:inline distT="0" distB="0" distL="0" distR="0" wp14:anchorId="3EE69B49" wp14:editId="2FE01AA2">
            <wp:extent cx="3810000" cy="1619250"/>
            <wp:effectExtent l="0" t="0" r="0" b="0"/>
            <wp:docPr id="2" name="Imagem 2" descr="https://2.bp.blogspot.com/-0wfTOLRRX5w/WT_m6uCGL8I/AAAAAAAABVU/F8lff_tswwUpOvtIUTKryxCFRrf9k8bsACLcB/s400/Q32_BAC_01-2017_tabela02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2.bp.blogspot.com/-0wfTOLRRX5w/WT_m6uCGL8I/AAAAAAAABVU/F8lff_tswwUpOvtIUTKryxCFRrf9k8bsACLcB/s400/Q32_BAC_01-2017_tabela0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 xml:space="preserve">Considerando-se apenas as informações apresentadas, </w:t>
      </w:r>
      <w:r w:rsidRPr="0059477D">
        <w:rPr>
          <w:rFonts w:eastAsia="Times New Roman" w:cstheme="minorHAnsi"/>
          <w:b/>
          <w:bCs/>
          <w:color w:val="444444"/>
          <w:szCs w:val="24"/>
          <w:lang w:eastAsia="pt-BR"/>
        </w:rPr>
        <w:t xml:space="preserve">o valor dos tributos a serem recolhidos 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mediante a modalidade Simples Nacional, referente ao mês de competência janeiro de 2017, é de: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a)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R$3.400,00.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b)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R$4.000,00.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c)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R$7.038,00.</w:t>
      </w:r>
    </w:p>
    <w:p w:rsidR="0014366B" w:rsidRPr="00BD00DB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d)</w:t>
      </w:r>
      <w:r w:rsidRPr="00BD00DB">
        <w:rPr>
          <w:rFonts w:eastAsia="Times New Roman" w:cstheme="minorHAnsi"/>
          <w:szCs w:val="24"/>
          <w:lang w:eastAsia="pt-BR"/>
        </w:rPr>
        <w:t> </w:t>
      </w:r>
      <w:r w:rsidRPr="00BD00DB">
        <w:rPr>
          <w:rFonts w:eastAsia="Times New Roman" w:cstheme="minorHAnsi"/>
          <w:bCs/>
          <w:color w:val="444444"/>
          <w:szCs w:val="24"/>
          <w:lang w:eastAsia="pt-BR"/>
        </w:rPr>
        <w:t>R$8.360,00.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Tratando-se de empresa tributada pelo Simples Nacional, o fato dela ter sido constituída em 2017 vai afetar a forma na qual os tributos serão calculados.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O Art. 18 da Lei Complementar 123/2006 trata das Alíquotas e Base de Cálculo e em seu § 2º, determina: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“Em caso de início de atividade, os valores de receita bruta acumulada constantes dos Anexos I a V desta Lei Complementar devem ser proporcionalizados ao número de meses de atividade no período”.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lastRenderedPageBreak/>
        <w:t>E como faremos a proporção do faturamento neste caso? Primeiro, vamos pegar o faturamento do mês de janeiro subtraído dos descontos incondicionais e vendas canceladas, então teremos: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highlight w:val="yellow"/>
          <w:lang w:eastAsia="pt-BR"/>
        </w:rPr>
        <w:t>100.000,00 – 10.000,00 – 5.000,00 = 85.000,00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O ano-calendário é composto por 12 meses, e como a empresa só faturou em 1 mês, então, precisamos multiplicar o faturamento deste único mês pelo número total de meses do ano-calendário.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highlight w:val="yellow"/>
          <w:lang w:eastAsia="pt-BR"/>
        </w:rPr>
        <w:t>85.000,00 * 12 = 1.020.000,00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Esse é o valor que deve ser usado como base para se calcular a alíquota do imposto.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Se observarmos a tabela, encontraremos que esse faturamento está na faixa 6 do Anexo I apresentado, com alíquota de 8,28%.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Dessa forma, para saber o valor que a empresa pagará de imposto, basta multiplicar essa alíquota pelo valor do faturamento do mês: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85.000,00 * 8,28% = 7.038,00</w:t>
      </w:r>
    </w:p>
    <w:p w:rsidR="0014366B" w:rsidRPr="0059477D" w:rsidRDefault="0014366B" w:rsidP="0014366B">
      <w:pPr>
        <w:shd w:val="clear" w:color="auto" w:fill="FFFFFF"/>
        <w:spacing w:after="0"/>
        <w:jc w:val="both"/>
        <w:rPr>
          <w:rFonts w:eastAsia="Times New Roman" w:cstheme="minorHAnsi"/>
          <w:bCs/>
          <w:color w:val="C00000"/>
          <w:szCs w:val="24"/>
          <w:lang w:eastAsia="pt-BR"/>
        </w:rPr>
      </w:pPr>
      <w:r w:rsidRPr="0059477D">
        <w:rPr>
          <w:rFonts w:eastAsia="Times New Roman" w:cstheme="minorHAnsi"/>
          <w:bCs/>
          <w:color w:val="C00000"/>
          <w:szCs w:val="24"/>
          <w:lang w:eastAsia="pt-BR"/>
        </w:rPr>
        <w:t>Alternativa correta: “C”</w:t>
      </w:r>
    </w:p>
    <w:p w:rsidR="0014366B" w:rsidRDefault="0014366B" w:rsidP="0014366B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Cs w:val="24"/>
        </w:rPr>
      </w:pPr>
    </w:p>
    <w:p w:rsidR="00E226BE" w:rsidRPr="009B60DC" w:rsidRDefault="00E226BE" w:rsidP="00E226BE">
      <w:pPr>
        <w:pStyle w:val="Heading3"/>
        <w:shd w:val="clear" w:color="auto" w:fill="FFFFFF"/>
        <w:spacing w:before="0"/>
        <w:jc w:val="both"/>
        <w:rPr>
          <w:rFonts w:asciiTheme="minorHAnsi" w:hAnsiTheme="minorHAnsi" w:cstheme="minorHAnsi"/>
          <w:b/>
          <w:color w:val="990000"/>
        </w:rPr>
      </w:pPr>
      <w:r w:rsidRPr="009B60DC">
        <w:rPr>
          <w:rFonts w:asciiTheme="minorHAnsi" w:hAnsiTheme="minorHAnsi" w:cstheme="minorHAnsi"/>
          <w:b/>
          <w:color w:val="990000"/>
        </w:rPr>
        <w:t xml:space="preserve">Questão </w:t>
      </w:r>
      <w:r>
        <w:rPr>
          <w:rFonts w:asciiTheme="minorHAnsi" w:hAnsiTheme="minorHAnsi" w:cstheme="minorHAnsi"/>
          <w:b/>
          <w:color w:val="990000"/>
        </w:rPr>
        <w:t>15</w:t>
      </w:r>
      <w:r w:rsidRPr="009B60DC">
        <w:rPr>
          <w:rFonts w:asciiTheme="minorHAnsi" w:hAnsiTheme="minorHAnsi" w:cstheme="minorHAnsi"/>
          <w:b/>
          <w:color w:val="990000"/>
        </w:rPr>
        <w:t xml:space="preserve"> – CRC 02/2017 – Prova Bacharel – Contabilidade tributária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>Uma Sociedade Empresária adquiriu, à vista, mercadorias para revenda. O valor total da Nota Fiscal, emitida pelo fornecedor, foi de R$200.000,00. Neste valor estão incluídos R$34.000,00 referentes a ICMS a recuperar.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>Adicionalmente, pagou R$1.500,00, referentes ao transporte das mercadorias até o seu estabelecimento, sem incidência de ICMS na transação de frete.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>Considerando-se apenas as informações apresentadas e de acordo com a NBC TG 16 (R1) – ESTOQUES, o lançamento contábil que representa adequadamente o reconhecimento da transação é:</w:t>
      </w:r>
    </w:p>
    <w:p w:rsidR="00E226BE" w:rsidRPr="009B60DC" w:rsidRDefault="00E226BE" w:rsidP="00E226BE">
      <w:pPr>
        <w:pStyle w:val="ListParagraph"/>
        <w:numPr>
          <w:ilvl w:val="0"/>
          <w:numId w:val="7"/>
        </w:numPr>
        <w:shd w:val="clear" w:color="auto" w:fill="FFFFFF"/>
        <w:spacing w:after="0"/>
        <w:ind w:hanging="420"/>
        <w:jc w:val="both"/>
        <w:rPr>
          <w:rFonts w:cstheme="minorHAnsi"/>
          <w:b/>
          <w:bCs/>
          <w:color w:val="444444"/>
          <w:szCs w:val="24"/>
        </w:rPr>
      </w:pPr>
      <w:r w:rsidRPr="009B60DC">
        <w:rPr>
          <w:rFonts w:cstheme="minorHAnsi"/>
          <w:b/>
          <w:bCs/>
          <w:color w:val="444444"/>
          <w:szCs w:val="24"/>
        </w:rPr>
        <w:t xml:space="preserve">DÉBITO Mercadorias para Revenda – Estoque R$ 167.500,00  </w:t>
      </w:r>
    </w:p>
    <w:p w:rsidR="00E226BE" w:rsidRPr="009B60DC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/>
          <w:bCs/>
          <w:color w:val="444444"/>
          <w:szCs w:val="24"/>
        </w:rPr>
      </w:pPr>
      <w:r w:rsidRPr="009B60DC">
        <w:rPr>
          <w:rFonts w:cstheme="minorHAnsi"/>
          <w:b/>
          <w:bCs/>
          <w:color w:val="444444"/>
          <w:szCs w:val="24"/>
        </w:rPr>
        <w:t xml:space="preserve">DÉBITO ICMS a Recuperar R$ 34.000,00  </w:t>
      </w:r>
    </w:p>
    <w:p w:rsidR="00E226BE" w:rsidRPr="009B60DC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/>
          <w:bCs/>
          <w:color w:val="444444"/>
          <w:szCs w:val="24"/>
        </w:rPr>
      </w:pPr>
      <w:r w:rsidRPr="009B60DC">
        <w:rPr>
          <w:rFonts w:cstheme="minorHAnsi"/>
          <w:b/>
          <w:bCs/>
          <w:color w:val="444444"/>
          <w:szCs w:val="24"/>
        </w:rPr>
        <w:t xml:space="preserve">CRÉDITO Caixa R$ 201.500,00   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b) DÉBITO Mercadorias para Revenda – Estoque R$ 200.000,00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DÉBITO ICMS a Recuperar R$ 34.000,00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DÉBITO Fretes e Carretos – Despesas Administrativa R$ 1.500,00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CRÉDITO Caixa R$ 201.500,00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CRÉDITO ICMS a Recolher R$ 34.000,00     </w:t>
      </w:r>
    </w:p>
    <w:p w:rsidR="00E226BE" w:rsidRPr="009B60DC" w:rsidRDefault="00E226BE" w:rsidP="00E226BE">
      <w:pPr>
        <w:pStyle w:val="ListParagraph"/>
        <w:numPr>
          <w:ilvl w:val="0"/>
          <w:numId w:val="8"/>
        </w:numPr>
        <w:shd w:val="clear" w:color="auto" w:fill="FFFFFF"/>
        <w:spacing w:after="0"/>
        <w:ind w:left="426" w:hanging="426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Mercadorias para Revenda – Estoque R$ 166.000,00  </w:t>
      </w:r>
    </w:p>
    <w:p w:rsidR="00E226BE" w:rsidRPr="009B60DC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ICMS a Recuperar R$ 34.000,00  </w:t>
      </w:r>
    </w:p>
    <w:p w:rsidR="00E226BE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Fretes e Carretos – Despesas Administrativa R$ 1.500,00  </w:t>
      </w:r>
    </w:p>
    <w:p w:rsidR="00E226BE" w:rsidRPr="009B60DC" w:rsidRDefault="00E226BE" w:rsidP="00E226BE">
      <w:pPr>
        <w:pStyle w:val="ListParagraph"/>
        <w:shd w:val="clear" w:color="auto" w:fill="FFFFFF"/>
        <w:spacing w:after="0"/>
        <w:ind w:left="42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CRÉDITO Caixa R$ 201.500,00     </w:t>
      </w:r>
    </w:p>
    <w:p w:rsidR="00E226BE" w:rsidRPr="009B60DC" w:rsidRDefault="00E226BE" w:rsidP="00E226BE">
      <w:pPr>
        <w:pStyle w:val="ListParagraph"/>
        <w:numPr>
          <w:ilvl w:val="0"/>
          <w:numId w:val="8"/>
        </w:numPr>
        <w:shd w:val="clear" w:color="auto" w:fill="FFFFFF"/>
        <w:spacing w:after="0"/>
        <w:ind w:left="426" w:hanging="426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DÉBITO Mercadorias para Revenda – Estoque R$ 167.500,00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   DÉBITO ICMS – Despesas Tributárias R$ 34.000,00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   DÉBITO Fretes e Carretos – Despesas Administrativa R$ 1.500,00    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444444"/>
          <w:szCs w:val="24"/>
        </w:rPr>
      </w:pPr>
      <w:r w:rsidRPr="009B60DC">
        <w:rPr>
          <w:rFonts w:cstheme="minorHAnsi"/>
          <w:bCs/>
          <w:color w:val="444444"/>
          <w:szCs w:val="24"/>
        </w:rPr>
        <w:t xml:space="preserve">       CRÉDITO Caixa R$ 203.000,00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>1º passo: separar os dados: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lastRenderedPageBreak/>
        <w:t xml:space="preserve">Valor da Nota Fiscal: R$ 200.000,00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ICMS a recuperar: R$ 34.000,00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Fretes e Carretos: R$ 1.500,00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Ao fazer os lançamentos note que a questão já informa que o ICMS é a recuperar. O valor das mercadorias que entrará na conta de estoques é o valor da Nota Fiscal – ICMS a Recuperar + Fretes (substituir pelos valores).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Estoques = 200.000,00 – 34.000,00 + 1.500,00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Estoques = 167.500,00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Do Caixa vai sair o valor da Nota Fiscal e os fretes que serão pagos de forma a vista conforme afirmou o enunciado.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Caixa = Nota Fiscal + Fretes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Caixa = 200.000,00 + 1.500,00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Caixa = 201.500,00 </w:t>
      </w:r>
      <w:r w:rsidRPr="009B60DC">
        <w:rPr>
          <w:rFonts w:cstheme="minorHAnsi"/>
          <w:bCs/>
          <w:color w:val="C00000"/>
          <w:szCs w:val="24"/>
        </w:rPr>
        <w:br/>
      </w:r>
      <w:r w:rsidRPr="009B60DC">
        <w:rPr>
          <w:rFonts w:cstheme="minorHAnsi"/>
          <w:b/>
          <w:bCs/>
          <w:color w:val="C00000"/>
          <w:szCs w:val="24"/>
        </w:rPr>
        <w:t xml:space="preserve">      Mercadorias para revenda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Estoque                                                    ICMS a recuperar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167.500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34.000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nil"/>
              <w:bottom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46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     Caixa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righ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201.500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bottom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pacing w:after="0"/>
        <w:jc w:val="both"/>
        <w:rPr>
          <w:rFonts w:cstheme="minorHAnsi"/>
          <w:color w:val="C00000"/>
          <w:szCs w:val="24"/>
        </w:rPr>
      </w:pP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br/>
        <w:t xml:space="preserve">D – Mercadorias para Revenda – Estoque   R$ 167.500,00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D – ICMS a Recuperar                                 R$ 34.000,00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 xml:space="preserve">C – Caixa                                                      R$ 201.500,00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  <w:u w:val="single"/>
        </w:rPr>
      </w:pPr>
      <w:r w:rsidRPr="009B60DC">
        <w:rPr>
          <w:rFonts w:cstheme="minorHAnsi"/>
          <w:bCs/>
          <w:color w:val="C00000"/>
          <w:szCs w:val="24"/>
          <w:u w:val="single"/>
        </w:rPr>
        <w:t xml:space="preserve"> </w:t>
      </w:r>
    </w:p>
    <w:p w:rsidR="00E226BE" w:rsidRPr="009B60DC" w:rsidRDefault="00E226BE" w:rsidP="00E226BE">
      <w:pPr>
        <w:shd w:val="clear" w:color="auto" w:fill="FFFFFF"/>
        <w:spacing w:after="0"/>
        <w:jc w:val="both"/>
        <w:rPr>
          <w:rFonts w:cstheme="minorHAnsi"/>
          <w:bCs/>
          <w:color w:val="C00000"/>
          <w:szCs w:val="24"/>
        </w:rPr>
      </w:pPr>
      <w:r w:rsidRPr="009B60DC">
        <w:rPr>
          <w:rFonts w:cstheme="minorHAnsi"/>
          <w:bCs/>
          <w:color w:val="C00000"/>
          <w:szCs w:val="24"/>
        </w:rPr>
        <w:t>Gabarito: A</w:t>
      </w:r>
    </w:p>
    <w:p w:rsidR="00E226BE" w:rsidRPr="009B60DC" w:rsidRDefault="00E226BE" w:rsidP="00E226BE">
      <w:pPr>
        <w:spacing w:after="0"/>
        <w:jc w:val="both"/>
        <w:rPr>
          <w:rFonts w:cstheme="minorHAnsi"/>
          <w:bCs/>
          <w:color w:val="C00000"/>
          <w:szCs w:val="24"/>
          <w:shd w:val="clear" w:color="auto" w:fill="FFFFFF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outlineLvl w:val="2"/>
        <w:rPr>
          <w:rFonts w:eastAsia="Times New Roman" w:cstheme="minorHAnsi"/>
          <w:b/>
          <w:bCs/>
          <w:color w:val="990000"/>
          <w:szCs w:val="24"/>
          <w:lang w:eastAsia="pt-BR"/>
        </w:rPr>
      </w:pPr>
      <w:r w:rsidRPr="009B60DC">
        <w:rPr>
          <w:rFonts w:eastAsia="Times New Roman" w:cstheme="minorHAnsi"/>
          <w:b/>
          <w:bCs/>
          <w:color w:val="990000"/>
          <w:szCs w:val="24"/>
          <w:lang w:eastAsia="pt-BR"/>
        </w:rPr>
        <w:t xml:space="preserve">Questão </w:t>
      </w:r>
      <w:r>
        <w:rPr>
          <w:rFonts w:eastAsia="Times New Roman" w:cstheme="minorHAnsi"/>
          <w:b/>
          <w:bCs/>
          <w:color w:val="990000"/>
          <w:szCs w:val="24"/>
          <w:lang w:eastAsia="pt-BR"/>
        </w:rPr>
        <w:t>16</w:t>
      </w:r>
      <w:r w:rsidRPr="009B60DC">
        <w:rPr>
          <w:rFonts w:eastAsia="Times New Roman" w:cstheme="minorHAnsi"/>
          <w:b/>
          <w:bCs/>
          <w:color w:val="990000"/>
          <w:szCs w:val="24"/>
          <w:lang w:eastAsia="pt-BR"/>
        </w:rPr>
        <w:t xml:space="preserve"> – CRC 02/2017 – Prova Bacharel – Contabilidade Tributária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Uma Sociedade Empresária, com um único estabelecimento, apresentou um saldo final de R$1.200,00 de ICMS a Recuperar, em julho de 2017.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Em agosto de 2017, realizou as seguintes transações: 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-Aquisição de mercadorias por R$80.000,00. Neste valor está incluído Imposto sobre Circulação de Mercadorias e Serviços – ICMS recuperável no valor de R$9.600,00.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-Devolução de 10% das mercadorias adquiridas no mês de agosto de 2017.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-Venda, por R$50.000,00, de 50% das mercadorias adquiridas. Sobre o valor da venda, incide ICMS à alíquota de 12%.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lastRenderedPageBreak/>
        <w:t>Considerando-se que estas foram as únicas transações efetuadas no mês, após o registro contábil de apuração do ICMS, em 31.8.2017, a Sociedade Empresária apresentará um saldo de ICMS a Recuperar no valor de: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a) R$3.600,00.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/>
          <w:bCs/>
          <w:color w:val="444444"/>
          <w:szCs w:val="24"/>
          <w:lang w:eastAsia="pt-BR"/>
        </w:rPr>
        <w:t>b) R$3.840,00.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c) R$4.800,00.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d) R$5.760,00.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660000"/>
          <w:szCs w:val="24"/>
          <w:u w:val="single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1º passo: Aquisição de mercadorias por R$ 80.000,00. Neste valor está incluído Imposto sobre Circulação de Mercadorias e Serviços – ICMS recuperável no valor de R$ 9.600,00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1.200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b/>
                <w:color w:val="C00000"/>
                <w:szCs w:val="24"/>
              </w:rPr>
              <w:t>70.400</w:t>
            </w: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b/>
                <w:color w:val="C00000"/>
                <w:szCs w:val="24"/>
              </w:rPr>
              <w:t>9.600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2º Passo: Devolução de 10% das mercadorias adquiridas no mês de agosto de 2017 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1.200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>960</w:t>
            </w: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70.400</w:t>
            </w: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>7.040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9.600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Devolução de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righ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8.000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bottom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3º passo: Venda, por R$ 50.000,00, de 50% das mercadorias adquiridas. Sobre o valor da venda, incide ICMS à alíquota de 12%. 50.000,00 * 12% = 6.000,00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>50% das mercadorias adquiridas = R$ 80.000 – 960 = 70.400 / 2 = 35.200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Mercadorias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1.200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960</w:t>
            </w: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70.400</w:t>
            </w: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7.040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9.600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>35.200</w:t>
            </w: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Vendas                                                    ICMS a recolher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50.000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6.000</w:t>
            </w: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Receita de vendas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tcBorders>
              <w:right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8.800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bottom w:val="nil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lastRenderedPageBreak/>
        <w:t>Para encontrar o saldo do ICMS a Recuperar precisa apurar os impostos: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ICMS a recolher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1.200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960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6.000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9.600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 xml:space="preserve"> </w:t>
            </w: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Sabendo que o valor do ICMS a Recolher é menor que o saldo do ICMS a Recuperar vamos transferir o saldo do ICMS a Recolher para a conta ICMS a Recuperar: </w:t>
      </w: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  <w:r w:rsidRPr="009B60DC">
        <w:rPr>
          <w:rFonts w:eastAsia="Times New Roman" w:cstheme="minorHAnsi"/>
          <w:bCs/>
          <w:color w:val="444444"/>
          <w:szCs w:val="24"/>
          <w:lang w:eastAsia="pt-BR"/>
        </w:rPr>
        <w:t xml:space="preserve"> </w:t>
      </w:r>
    </w:p>
    <w:p w:rsidR="00E226BE" w:rsidRPr="009B60DC" w:rsidRDefault="00E226BE" w:rsidP="00E226BE">
      <w:pPr>
        <w:spacing w:after="0"/>
        <w:jc w:val="both"/>
        <w:rPr>
          <w:rFonts w:cstheme="minorHAnsi"/>
          <w:b/>
          <w:bCs/>
          <w:color w:val="C00000"/>
          <w:szCs w:val="24"/>
        </w:rPr>
      </w:pPr>
      <w:r w:rsidRPr="009B60DC">
        <w:rPr>
          <w:rFonts w:cstheme="minorHAnsi"/>
          <w:b/>
          <w:bCs/>
          <w:color w:val="C00000"/>
          <w:szCs w:val="24"/>
        </w:rPr>
        <w:t xml:space="preserve">                   ICMS a recuperar                                                    ICMS a recolher</w:t>
      </w:r>
    </w:p>
    <w:tbl>
      <w:tblPr>
        <w:tblW w:w="73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93"/>
        <w:gridCol w:w="738"/>
        <w:gridCol w:w="1631"/>
        <w:gridCol w:w="1646"/>
      </w:tblGrid>
      <w:tr w:rsidR="00E226BE" w:rsidRPr="009B60DC" w:rsidTr="009F450E">
        <w:trPr>
          <w:trHeight w:val="212"/>
        </w:trPr>
        <w:tc>
          <w:tcPr>
            <w:tcW w:w="1677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D</w:t>
            </w:r>
          </w:p>
        </w:tc>
        <w:tc>
          <w:tcPr>
            <w:tcW w:w="169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D</w:t>
            </w:r>
          </w:p>
        </w:tc>
        <w:tc>
          <w:tcPr>
            <w:tcW w:w="1646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C 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 1.200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960</w:t>
            </w:r>
          </w:p>
        </w:tc>
        <w:tc>
          <w:tcPr>
            <w:tcW w:w="738" w:type="dxa"/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right w:val="single" w:sz="12" w:space="0" w:color="000000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b/>
                <w:color w:val="C00000"/>
                <w:szCs w:val="24"/>
              </w:rPr>
              <w:t xml:space="preserve">6.000 </w:t>
            </w:r>
          </w:p>
        </w:tc>
        <w:tc>
          <w:tcPr>
            <w:tcW w:w="1646" w:type="dxa"/>
            <w:tcBorders>
              <w:top w:val="single" w:sz="4" w:space="0" w:color="auto"/>
            </w:tcBorders>
            <w:noWrap/>
            <w:vAlign w:val="bottom"/>
            <w:hideMark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  <w:r w:rsidRPr="009B60DC">
              <w:rPr>
                <w:rFonts w:cstheme="minorHAnsi"/>
                <w:color w:val="C00000"/>
                <w:szCs w:val="24"/>
              </w:rPr>
              <w:t>6.000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9.600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>6.000</w:t>
            </w: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  <w:r w:rsidRPr="009B60DC">
              <w:rPr>
                <w:rFonts w:cstheme="minorHAnsi"/>
                <w:b/>
                <w:color w:val="C00000"/>
                <w:szCs w:val="24"/>
              </w:rPr>
              <w:t xml:space="preserve"> </w:t>
            </w:r>
          </w:p>
        </w:tc>
      </w:tr>
      <w:tr w:rsidR="00E226BE" w:rsidRPr="009B60DC" w:rsidTr="009F450E">
        <w:trPr>
          <w:trHeight w:val="200"/>
        </w:trPr>
        <w:tc>
          <w:tcPr>
            <w:tcW w:w="1677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b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b/>
                <w:color w:val="C00000"/>
                <w:szCs w:val="24"/>
              </w:rPr>
              <w:t>Sd:3.840</w:t>
            </w:r>
          </w:p>
        </w:tc>
        <w:tc>
          <w:tcPr>
            <w:tcW w:w="1693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  <w:tc>
          <w:tcPr>
            <w:tcW w:w="738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color w:val="C00000"/>
                <w:szCs w:val="24"/>
              </w:rPr>
            </w:pPr>
          </w:p>
        </w:tc>
        <w:tc>
          <w:tcPr>
            <w:tcW w:w="1631" w:type="dxa"/>
            <w:tcBorders>
              <w:left w:val="nil"/>
              <w:right w:val="single" w:sz="12" w:space="0" w:color="000000"/>
            </w:tcBorders>
            <w:noWrap/>
            <w:vAlign w:val="bottom"/>
          </w:tcPr>
          <w:p w:rsidR="00E226BE" w:rsidRPr="009B60DC" w:rsidRDefault="00E226BE" w:rsidP="009F450E">
            <w:pPr>
              <w:spacing w:after="0" w:line="240" w:lineRule="auto"/>
              <w:jc w:val="both"/>
              <w:rPr>
                <w:rFonts w:eastAsia="Times New Roman" w:cstheme="minorHAnsi"/>
                <w:color w:val="C00000"/>
                <w:szCs w:val="24"/>
              </w:rPr>
            </w:pPr>
            <w:r w:rsidRPr="009B60DC">
              <w:rPr>
                <w:rFonts w:eastAsia="Times New Roman" w:cstheme="minorHAnsi"/>
                <w:color w:val="C00000"/>
                <w:szCs w:val="24"/>
              </w:rPr>
              <w:t>Sd: 0,00</w:t>
            </w:r>
          </w:p>
        </w:tc>
        <w:tc>
          <w:tcPr>
            <w:tcW w:w="1646" w:type="dxa"/>
            <w:noWrap/>
            <w:vAlign w:val="bottom"/>
          </w:tcPr>
          <w:p w:rsidR="00E226BE" w:rsidRPr="009B60DC" w:rsidRDefault="00E226BE" w:rsidP="009F450E">
            <w:pPr>
              <w:spacing w:after="0"/>
              <w:jc w:val="both"/>
              <w:rPr>
                <w:rFonts w:cstheme="minorHAnsi"/>
                <w:b/>
                <w:color w:val="C00000"/>
                <w:szCs w:val="24"/>
              </w:rPr>
            </w:pPr>
          </w:p>
        </w:tc>
      </w:tr>
    </w:tbl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Cs/>
          <w:color w:val="444444"/>
          <w:szCs w:val="24"/>
          <w:lang w:eastAsia="pt-BR"/>
        </w:rPr>
      </w:pPr>
    </w:p>
    <w:p w:rsidR="00E226BE" w:rsidRPr="009B60DC" w:rsidRDefault="00E226BE" w:rsidP="00E226BE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C00000"/>
          <w:szCs w:val="24"/>
          <w:lang w:eastAsia="pt-BR"/>
        </w:rPr>
      </w:pPr>
      <w:r w:rsidRPr="009B60DC">
        <w:rPr>
          <w:rFonts w:eastAsia="Times New Roman" w:cstheme="minorHAnsi"/>
          <w:b/>
          <w:bCs/>
          <w:color w:val="C00000"/>
          <w:szCs w:val="24"/>
          <w:lang w:eastAsia="pt-BR"/>
        </w:rPr>
        <w:t xml:space="preserve">Gabarito: B.  </w:t>
      </w:r>
    </w:p>
    <w:p w:rsidR="0014366B" w:rsidRPr="00BD00DB" w:rsidRDefault="0014366B" w:rsidP="0014366B">
      <w:pPr>
        <w:shd w:val="clear" w:color="auto" w:fill="FFFFFF"/>
        <w:spacing w:after="0" w:line="240" w:lineRule="auto"/>
        <w:jc w:val="both"/>
        <w:rPr>
          <w:rFonts w:cstheme="minorHAnsi"/>
          <w:bCs/>
          <w:color w:val="444444"/>
          <w:szCs w:val="24"/>
        </w:rPr>
      </w:pPr>
    </w:p>
    <w:p w:rsidR="008A7DB1" w:rsidRPr="008A7DB1" w:rsidRDefault="008A7DB1" w:rsidP="008A7DB1">
      <w:pPr>
        <w:autoSpaceDE w:val="0"/>
        <w:autoSpaceDN w:val="0"/>
        <w:adjustRightInd w:val="0"/>
        <w:spacing w:after="0"/>
        <w:rPr>
          <w:rFonts w:cstheme="minorHAnsi"/>
          <w:b/>
          <w:bCs/>
          <w:color w:val="C00000"/>
          <w:szCs w:val="24"/>
        </w:rPr>
      </w:pPr>
    </w:p>
    <w:sectPr w:rsidR="008A7DB1" w:rsidRPr="008A7DB1" w:rsidSect="00107E3A">
      <w:headerReference w:type="default" r:id="rId30"/>
      <w:footerReference w:type="default" r:id="rId31"/>
      <w:pgSz w:w="11906" w:h="16838"/>
      <w:pgMar w:top="1417" w:right="566" w:bottom="1417" w:left="1701" w:header="708" w:footer="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251" w:rsidRDefault="00622251" w:rsidP="009C6D72">
      <w:pPr>
        <w:spacing w:after="0" w:line="240" w:lineRule="auto"/>
      </w:pPr>
      <w:r>
        <w:separator/>
      </w:r>
    </w:p>
  </w:endnote>
  <w:endnote w:type="continuationSeparator" w:id="0">
    <w:p w:rsidR="00622251" w:rsidRDefault="00622251" w:rsidP="009C6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9C5" w:rsidRPr="009C7894" w:rsidRDefault="00AA29C5" w:rsidP="009C7894">
    <w:pPr>
      <w:ind w:left="-851"/>
      <w:rPr>
        <w:rFonts w:eastAsiaTheme="majorEastAsia" w:cstheme="minorHAnsi"/>
        <w:color w:val="4F81BD" w:themeColor="accent1"/>
        <w:sz w:val="40"/>
        <w:szCs w:val="40"/>
      </w:rPr>
    </w:pPr>
    <w:r>
      <w:rPr>
        <w:rFonts w:eastAsiaTheme="majorEastAsia" w:cstheme="minorHAnsi"/>
        <w:noProof/>
        <w:color w:val="4F81BD" w:themeColor="accent1"/>
        <w:sz w:val="40"/>
        <w:szCs w:val="40"/>
        <w:lang w:val="en-US"/>
      </w:rPr>
      <mc:AlternateContent>
        <mc:Choice Requires="wpg">
          <w:drawing>
            <wp:inline distT="0" distB="0" distL="0" distR="0">
              <wp:extent cx="589915" cy="595630"/>
              <wp:effectExtent l="6350" t="1905" r="3810" b="2540"/>
              <wp:docPr id="1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9915" cy="595630"/>
                        <a:chOff x="614" y="660"/>
                        <a:chExt cx="864" cy="374"/>
                      </a:xfrm>
                    </wpg:grpSpPr>
                    <wps:wsp>
                      <wps:cNvPr id="15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custGeom>
                          <a:avLst/>
                          <a:gdLst>
                            <a:gd name="T0" fmla="*/ 0 w 10000"/>
                            <a:gd name="T1" fmla="*/ 432 h 10000"/>
                            <a:gd name="T2" fmla="*/ 187 w 10000"/>
                            <a:gd name="T3" fmla="*/ 0 h 10000"/>
                            <a:gd name="T4" fmla="*/ 374 w 10000"/>
                            <a:gd name="T5" fmla="*/ 0 h 10000"/>
                            <a:gd name="T6" fmla="*/ 374 w 10000"/>
                            <a:gd name="T7" fmla="*/ 432 h 10000"/>
                            <a:gd name="T8" fmla="*/ 187 w 10000"/>
                            <a:gd name="T9" fmla="*/ 864 h 10000"/>
                            <a:gd name="T10" fmla="*/ 0 w 10000"/>
                            <a:gd name="T11" fmla="*/ 432 h 1000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10000" h="10000">
                              <a:moveTo>
                                <a:pt x="0" y="5000"/>
                              </a:moveTo>
                              <a:cubicBezTo>
                                <a:pt x="0" y="2239"/>
                                <a:pt x="2239" y="0"/>
                                <a:pt x="5000" y="0"/>
                              </a:cubicBezTo>
                              <a:lnTo>
                                <a:pt x="10000" y="0"/>
                              </a:lnTo>
                              <a:lnTo>
                                <a:pt x="10000" y="5000"/>
                              </a:lnTo>
                              <a:cubicBezTo>
                                <a:pt x="10000" y="7761"/>
                                <a:pt x="7761" y="10000"/>
                                <a:pt x="5000" y="10000"/>
                              </a:cubicBezTo>
                              <a:cubicBezTo>
                                <a:pt x="2239" y="10000"/>
                                <a:pt x="0" y="7761"/>
                                <a:pt x="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50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0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custGeom>
                          <a:avLst/>
                          <a:gdLst>
                            <a:gd name="T0" fmla="*/ 0 w 10000"/>
                            <a:gd name="T1" fmla="*/ 396 h 10000"/>
                            <a:gd name="T2" fmla="*/ 148 w 10000"/>
                            <a:gd name="T3" fmla="*/ 0 h 10000"/>
                            <a:gd name="T4" fmla="*/ 296 w 10000"/>
                            <a:gd name="T5" fmla="*/ 0 h 10000"/>
                            <a:gd name="T6" fmla="*/ 296 w 10000"/>
                            <a:gd name="T7" fmla="*/ 396 h 10000"/>
                            <a:gd name="T8" fmla="*/ 148 w 10000"/>
                            <a:gd name="T9" fmla="*/ 792 h 10000"/>
                            <a:gd name="T10" fmla="*/ 0 w 10000"/>
                            <a:gd name="T11" fmla="*/ 396 h 1000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0" t="0" r="r" b="b"/>
                          <a:pathLst>
                            <a:path w="10000" h="10000">
                              <a:moveTo>
                                <a:pt x="0" y="5000"/>
                              </a:moveTo>
                              <a:cubicBezTo>
                                <a:pt x="0" y="2239"/>
                                <a:pt x="2239" y="0"/>
                                <a:pt x="5000" y="0"/>
                              </a:cubicBezTo>
                              <a:lnTo>
                                <a:pt x="10000" y="0"/>
                              </a:lnTo>
                              <a:lnTo>
                                <a:pt x="10000" y="5000"/>
                              </a:lnTo>
                              <a:cubicBezTo>
                                <a:pt x="10000" y="7761"/>
                                <a:pt x="7761" y="10000"/>
                                <a:pt x="5000" y="10000"/>
                              </a:cubicBezTo>
                              <a:cubicBezTo>
                                <a:pt x="2239" y="10000"/>
                                <a:pt x="0" y="7761"/>
                                <a:pt x="0" y="50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50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1" name="Text Box 5"/>
                      <wps:cNvSpPr>
                        <a:spLocks noChangeArrowheads="1"/>
                      </wps:cNvSpPr>
                      <wps:spPr bwMode="auto">
                        <a:xfrm>
                          <a:off x="732" y="716"/>
                          <a:ext cx="550" cy="279"/>
                        </a:xfrm>
                        <a:custGeom>
                          <a:avLst/>
                          <a:gdLst>
                            <a:gd name="T0" fmla="*/ 0 w 10000"/>
                            <a:gd name="T1" fmla="*/ 140 h 10000"/>
                            <a:gd name="T2" fmla="*/ 275 w 10000"/>
                            <a:gd name="T3" fmla="*/ 0 h 10000"/>
                            <a:gd name="T4" fmla="*/ 550 w 10000"/>
                            <a:gd name="T5" fmla="*/ 0 h 10000"/>
                            <a:gd name="T6" fmla="*/ 550 w 10000"/>
                            <a:gd name="T7" fmla="*/ 140 h 10000"/>
                            <a:gd name="T8" fmla="*/ 275 w 10000"/>
                            <a:gd name="T9" fmla="*/ 280 h 10000"/>
                            <a:gd name="T10" fmla="*/ 0 w 10000"/>
                            <a:gd name="T11" fmla="*/ 140 h 10000"/>
                            <a:gd name="T12" fmla="*/ 0 60000 65536"/>
                            <a:gd name="T13" fmla="*/ 0 60000 65536"/>
                            <a:gd name="T14" fmla="*/ 0 60000 65536"/>
                            <a:gd name="T15" fmla="*/ 0 60000 65536"/>
                            <a:gd name="T16" fmla="*/ 0 60000 65536"/>
                            <a:gd name="T17" fmla="*/ 0 60000 65536"/>
                            <a:gd name="T18" fmla="*/ 0 w 10000"/>
                            <a:gd name="T19" fmla="*/ 0 h 10000"/>
                            <a:gd name="T20" fmla="*/ 10000 w 10000"/>
                            <a:gd name="T21" fmla="*/ 10000 h 10000"/>
                          </a:gdLst>
                          <a:ahLst/>
                          <a:cxnLst>
                            <a:cxn ang="T12">
                              <a:pos x="T0" y="T1"/>
                            </a:cxn>
                            <a:cxn ang="T13">
                              <a:pos x="T2" y="T3"/>
                            </a:cxn>
                            <a:cxn ang="T14">
                              <a:pos x="T4" y="T5"/>
                            </a:cxn>
                            <a:cxn ang="T15">
                              <a:pos x="T6" y="T7"/>
                            </a:cxn>
                            <a:cxn ang="T16">
                              <a:pos x="T8" y="T9"/>
                            </a:cxn>
                            <a:cxn ang="T17">
                              <a:pos x="T10" y="T11"/>
                            </a:cxn>
                          </a:cxnLst>
                          <a:rect l="T18" t="T19" r="T20" b="T21"/>
                          <a:pathLst>
                            <a:path w="10000" h="10000">
                              <a:moveTo>
                                <a:pt x="0" y="5018"/>
                              </a:moveTo>
                              <a:cubicBezTo>
                                <a:pt x="0" y="2247"/>
                                <a:pt x="2239" y="0"/>
                                <a:pt x="5000" y="0"/>
                              </a:cubicBezTo>
                              <a:lnTo>
                                <a:pt x="10000" y="0"/>
                              </a:lnTo>
                              <a:lnTo>
                                <a:pt x="10000" y="5018"/>
                              </a:lnTo>
                              <a:cubicBezTo>
                                <a:pt x="10000" y="7789"/>
                                <a:pt x="7761" y="10036"/>
                                <a:pt x="5000" y="10036"/>
                              </a:cubicBezTo>
                              <a:cubicBezTo>
                                <a:pt x="2239" y="10036"/>
                                <a:pt x="0" y="7789"/>
                                <a:pt x="0" y="50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8500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A29C5" w:rsidRPr="00021DE2" w:rsidRDefault="00AA29C5">
                            <w:pPr>
                              <w:jc w:val="center"/>
                              <w:rPr>
                                <w:color w:val="E8500E"/>
                                <w:sz w:val="28"/>
                                <w:szCs w:val="28"/>
                              </w:rPr>
                            </w:pPr>
                            <w:r w:rsidRPr="009C7894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7894">
                              <w:rPr>
                                <w:sz w:val="28"/>
                                <w:szCs w:val="28"/>
                              </w:rPr>
                              <w:instrText>PAGE    \* MERGEFORMAT</w:instrText>
                            </w:r>
                            <w:r w:rsidRPr="009C7894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197D54" w:rsidRPr="00197D54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20</w:t>
                            </w:r>
                            <w:r w:rsidRPr="009C7894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upo 2" o:spid="_x0000_s1027" style="width:46.45pt;height:46.9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">
              <v:shape id="AutoShape 3" o:spid="_x0000_s1028" style="position:absolute;left:859;top:415;width:374;height:864;rotation:-9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" path="m,5000c,2239,2239,,5000,r5000,l10000,5000v,2761,-2239,5000,-5000,5000c2239,10000,,7761,,5000xe" fillcolor="#e8500e" stroked="f">
                <v:path o:connecttype="custom" o:connectlocs="0,37;7,0;14,0;14,37;7,75;0,37" o:connectangles="0,0,0,0,0,0"/>
              </v:shape>
              <v:shape id="AutoShape 4" o:spid="_x0000_s1029" style="position:absolute;left:898;top:451;width:296;height:792;rotation:-9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" path="m,5000c,2239,2239,,5000,r5000,l10000,5000v,2761,-2239,5000,-5000,5000c2239,10000,,7761,,5000xe" fillcolor="#e8500e" stroked="f">
                <v:path o:connecttype="custom" o:connectlocs="0,31;4,0;9,0;9,31;4,63;0,31" o:connectangles="0,0,0,0,0,0"/>
              </v:shape>
              <v:shape id="Text Box 5" o:spid="_x0000_s1030" style="position:absolute;left:732;top:716;width:550;height:279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" adj="-11796480,,5400" path="m,5018c,2247,2239,,5000,r5000,l10000,5018v,2771,-2239,5018,-5000,5018c2239,10036,,7789,,5018xe" fillcolor="#e8500e" stroked="f">
                <v:stroke joinstyle="miter"/>
                <v:formulas/>
                <v:path o:connecttype="custom" o:connectlocs="0,4;15,0;30,0;30,4;15,8;0,4" o:connectangles="0,0,0,0,0,0" textboxrect="0,0,10000,10000"/>
                <v:textbox inset="0,0,0,0">
                  <w:txbxContent>
                    <w:p w:rsidR="00AA29C5" w:rsidRPr="00021DE2" w:rsidRDefault="00AA29C5">
                      <w:pPr>
                        <w:jc w:val="center"/>
                        <w:rPr>
                          <w:color w:val="E8500E"/>
                          <w:sz w:val="28"/>
                          <w:szCs w:val="28"/>
                        </w:rPr>
                      </w:pPr>
                      <w:r w:rsidRPr="009C7894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9C7894">
                        <w:rPr>
                          <w:sz w:val="28"/>
                          <w:szCs w:val="28"/>
                        </w:rPr>
                        <w:instrText>PAGE    \* MERGEFORMAT</w:instrText>
                      </w:r>
                      <w:r w:rsidRPr="009C7894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197D54" w:rsidRPr="00197D54">
                        <w:rPr>
                          <w:b/>
                          <w:bCs/>
                          <w:noProof/>
                          <w:color w:val="FFFFFF" w:themeColor="background1"/>
                          <w:sz w:val="28"/>
                          <w:szCs w:val="28"/>
                        </w:rPr>
                        <w:t>20</w:t>
                      </w:r>
                      <w:r w:rsidRPr="009C7894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:rsidR="00AA29C5" w:rsidRDefault="00AA29C5" w:rsidP="009C7894">
    <w:pPr>
      <w:pStyle w:val="Footer"/>
      <w:ind w:left="-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251" w:rsidRDefault="00622251" w:rsidP="009C6D72">
      <w:pPr>
        <w:spacing w:after="0" w:line="240" w:lineRule="auto"/>
      </w:pPr>
      <w:r>
        <w:separator/>
      </w:r>
    </w:p>
  </w:footnote>
  <w:footnote w:type="continuationSeparator" w:id="0">
    <w:p w:rsidR="00622251" w:rsidRDefault="00622251" w:rsidP="009C6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9C5" w:rsidRPr="009C6D72" w:rsidRDefault="00AA29C5">
    <w:pPr>
      <w:pStyle w:val="Header"/>
      <w:rPr>
        <w:color w:val="404040" w:themeColor="text1" w:themeTint="BF"/>
      </w:rPr>
    </w:pPr>
    <w:r>
      <w:rPr>
        <w:noProof/>
        <w:color w:val="000000" w:themeColor="text1"/>
        <w:lang w:val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>
              <wp:simplePos x="0" y="0"/>
              <wp:positionH relativeFrom="column">
                <wp:posOffset>-1118235</wp:posOffset>
              </wp:positionH>
              <wp:positionV relativeFrom="paragraph">
                <wp:posOffset>-1906</wp:posOffset>
              </wp:positionV>
              <wp:extent cx="10763250" cy="0"/>
              <wp:effectExtent l="0" t="0" r="19050" b="19050"/>
              <wp:wrapNone/>
              <wp:docPr id="6" name="Conector re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7632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E8500E"/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8164126" id="Conector reto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88.05pt,-.15pt" to="759.4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" strokecolor="#e8500e" strokeweight="1.5pt">
              <v:stroke dashstyle="1 1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B76A7"/>
    <w:multiLevelType w:val="multilevel"/>
    <w:tmpl w:val="761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D92861"/>
    <w:multiLevelType w:val="hybridMultilevel"/>
    <w:tmpl w:val="09A8E9B4"/>
    <w:lvl w:ilvl="0" w:tplc="0416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D196A"/>
    <w:multiLevelType w:val="multilevel"/>
    <w:tmpl w:val="3DD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C365E8"/>
    <w:multiLevelType w:val="multilevel"/>
    <w:tmpl w:val="879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7339B0"/>
    <w:multiLevelType w:val="hybridMultilevel"/>
    <w:tmpl w:val="C5E20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55AFA"/>
    <w:multiLevelType w:val="multilevel"/>
    <w:tmpl w:val="A4643506"/>
    <w:lvl w:ilvl="0">
      <w:start w:val="1"/>
      <w:numFmt w:val="lowerLetter"/>
      <w:pStyle w:val="marcador"/>
      <w:lvlText w:val="%1)"/>
      <w:lvlJc w:val="left"/>
      <w:pPr>
        <w:tabs>
          <w:tab w:val="num" w:pos="709"/>
        </w:tabs>
        <w:ind w:left="1021" w:hanging="312"/>
      </w:pPr>
      <w:rPr>
        <w:rFonts w:ascii="Verdana" w:eastAsia="Times New Roman" w:hAnsi="Verdana" w:cs="Times New Roman"/>
        <w:b w:val="0"/>
        <w:i w:val="0"/>
        <w:sz w:val="22"/>
        <w:szCs w:val="22"/>
      </w:rPr>
    </w:lvl>
    <w:lvl w:ilvl="1">
      <w:start w:val="1"/>
      <w:numFmt w:val="bullet"/>
      <w:lvlText w:val=""/>
      <w:lvlJc w:val="left"/>
      <w:pPr>
        <w:tabs>
          <w:tab w:val="num" w:pos="1021"/>
        </w:tabs>
        <w:ind w:left="1361" w:hanging="340"/>
      </w:pPr>
      <w:rPr>
        <w:rFonts w:ascii="Wingdings" w:hAnsi="Wingdings" w:hint="default"/>
        <w:b w:val="0"/>
        <w:i w:val="0"/>
      </w:rPr>
    </w:lvl>
    <w:lvl w:ilvl="2">
      <w:start w:val="1"/>
      <w:numFmt w:val="bullet"/>
      <w:lvlText w:val=""/>
      <w:lvlJc w:val="left"/>
      <w:pPr>
        <w:tabs>
          <w:tab w:val="num" w:pos="1361"/>
        </w:tabs>
        <w:ind w:left="1701" w:hanging="340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"/>
      <w:lvlJc w:val="left"/>
      <w:pPr>
        <w:tabs>
          <w:tab w:val="num" w:pos="1701"/>
        </w:tabs>
        <w:ind w:left="2041" w:hanging="340"/>
      </w:pPr>
      <w:rPr>
        <w:rFonts w:ascii="Wingdings" w:hAnsi="Wingdings" w:hint="default"/>
        <w:b w:val="0"/>
        <w:i w:val="0"/>
      </w:rPr>
    </w:lvl>
    <w:lvl w:ilvl="4">
      <w:start w:val="1"/>
      <w:numFmt w:val="bullet"/>
      <w:lvlText w:val=""/>
      <w:lvlJc w:val="left"/>
      <w:pPr>
        <w:tabs>
          <w:tab w:val="num" w:pos="2041"/>
        </w:tabs>
        <w:ind w:left="2381" w:hanging="340"/>
      </w:pPr>
      <w:rPr>
        <w:rFonts w:ascii="Wingdings" w:hAnsi="Wingdings" w:hint="default"/>
        <w:b w:val="0"/>
        <w:i w:val="0"/>
      </w:rPr>
    </w:lvl>
    <w:lvl w:ilvl="5">
      <w:start w:val="1"/>
      <w:numFmt w:val="bullet"/>
      <w:lvlText w:val=""/>
      <w:lvlJc w:val="left"/>
      <w:pPr>
        <w:tabs>
          <w:tab w:val="num" w:pos="2381"/>
        </w:tabs>
        <w:ind w:left="2722" w:hanging="341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3062"/>
        </w:tabs>
        <w:ind w:left="3402" w:hanging="680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"/>
      <w:lvlJc w:val="left"/>
      <w:pPr>
        <w:tabs>
          <w:tab w:val="num" w:pos="3062"/>
        </w:tabs>
        <w:ind w:left="3402" w:hanging="340"/>
      </w:pPr>
      <w:rPr>
        <w:rFonts w:ascii="Wingdings" w:hAnsi="Wingdings" w:hint="default"/>
        <w:b w:val="0"/>
        <w:i w:val="0"/>
      </w:rPr>
    </w:lvl>
    <w:lvl w:ilvl="8">
      <w:start w:val="1"/>
      <w:numFmt w:val="bullet"/>
      <w:lvlRestart w:val="0"/>
      <w:lvlText w:val=""/>
      <w:lvlJc w:val="left"/>
      <w:pPr>
        <w:tabs>
          <w:tab w:val="num" w:pos="3742"/>
        </w:tabs>
        <w:ind w:left="4082" w:hanging="680"/>
      </w:pPr>
      <w:rPr>
        <w:rFonts w:ascii="Wingdings" w:hAnsi="Wingdings" w:hint="default"/>
        <w:b w:val="0"/>
        <w:i w:val="0"/>
      </w:rPr>
    </w:lvl>
  </w:abstractNum>
  <w:abstractNum w:abstractNumId="6" w15:restartNumberingAfterBreak="0">
    <w:nsid w:val="79EB084B"/>
    <w:multiLevelType w:val="hybridMultilevel"/>
    <w:tmpl w:val="52248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92599"/>
    <w:multiLevelType w:val="hybridMultilevel"/>
    <w:tmpl w:val="B6847D7A"/>
    <w:lvl w:ilvl="0" w:tplc="12CED55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23"/>
    <w:rsid w:val="000029A8"/>
    <w:rsid w:val="000137FD"/>
    <w:rsid w:val="00021DE2"/>
    <w:rsid w:val="00026C73"/>
    <w:rsid w:val="000330FD"/>
    <w:rsid w:val="00033224"/>
    <w:rsid w:val="00036213"/>
    <w:rsid w:val="000439A6"/>
    <w:rsid w:val="000554F9"/>
    <w:rsid w:val="00056605"/>
    <w:rsid w:val="0006135B"/>
    <w:rsid w:val="00072801"/>
    <w:rsid w:val="00087EF7"/>
    <w:rsid w:val="000A0337"/>
    <w:rsid w:val="000A3B65"/>
    <w:rsid w:val="000A4F57"/>
    <w:rsid w:val="000A6606"/>
    <w:rsid w:val="000A792C"/>
    <w:rsid w:val="000B1E3F"/>
    <w:rsid w:val="000B4C8B"/>
    <w:rsid w:val="000C7D85"/>
    <w:rsid w:val="000D44F3"/>
    <w:rsid w:val="000D71A3"/>
    <w:rsid w:val="000E10BF"/>
    <w:rsid w:val="00107E3A"/>
    <w:rsid w:val="001232A1"/>
    <w:rsid w:val="001374AF"/>
    <w:rsid w:val="0014366B"/>
    <w:rsid w:val="00144E4E"/>
    <w:rsid w:val="00153FCA"/>
    <w:rsid w:val="00160456"/>
    <w:rsid w:val="00173260"/>
    <w:rsid w:val="00177A43"/>
    <w:rsid w:val="0018788F"/>
    <w:rsid w:val="00195941"/>
    <w:rsid w:val="00197D54"/>
    <w:rsid w:val="001A564B"/>
    <w:rsid w:val="001C2023"/>
    <w:rsid w:val="001C5747"/>
    <w:rsid w:val="001D06ED"/>
    <w:rsid w:val="001F100A"/>
    <w:rsid w:val="001F5969"/>
    <w:rsid w:val="0021698F"/>
    <w:rsid w:val="002174A9"/>
    <w:rsid w:val="002253B1"/>
    <w:rsid w:val="00226403"/>
    <w:rsid w:val="002327BF"/>
    <w:rsid w:val="00237D6C"/>
    <w:rsid w:val="0024197F"/>
    <w:rsid w:val="0025288E"/>
    <w:rsid w:val="00256BBA"/>
    <w:rsid w:val="00257AA8"/>
    <w:rsid w:val="00265F29"/>
    <w:rsid w:val="002664F4"/>
    <w:rsid w:val="00281C3E"/>
    <w:rsid w:val="00287363"/>
    <w:rsid w:val="002961CA"/>
    <w:rsid w:val="002B3909"/>
    <w:rsid w:val="002E03AD"/>
    <w:rsid w:val="002E40A1"/>
    <w:rsid w:val="002E75BC"/>
    <w:rsid w:val="002F5B5E"/>
    <w:rsid w:val="002F648E"/>
    <w:rsid w:val="00301BE1"/>
    <w:rsid w:val="00305B58"/>
    <w:rsid w:val="00315915"/>
    <w:rsid w:val="00320670"/>
    <w:rsid w:val="003229D0"/>
    <w:rsid w:val="00327244"/>
    <w:rsid w:val="00333826"/>
    <w:rsid w:val="00335174"/>
    <w:rsid w:val="003510C4"/>
    <w:rsid w:val="003530D2"/>
    <w:rsid w:val="00371DD9"/>
    <w:rsid w:val="00373E11"/>
    <w:rsid w:val="0038597D"/>
    <w:rsid w:val="0039400F"/>
    <w:rsid w:val="003A5C17"/>
    <w:rsid w:val="003B1CE2"/>
    <w:rsid w:val="003B7084"/>
    <w:rsid w:val="003C60EE"/>
    <w:rsid w:val="003D0166"/>
    <w:rsid w:val="003D7155"/>
    <w:rsid w:val="003E323C"/>
    <w:rsid w:val="003F11F1"/>
    <w:rsid w:val="003F3871"/>
    <w:rsid w:val="003F4C46"/>
    <w:rsid w:val="00402AC3"/>
    <w:rsid w:val="0040455D"/>
    <w:rsid w:val="004339FD"/>
    <w:rsid w:val="004447CD"/>
    <w:rsid w:val="00446EF9"/>
    <w:rsid w:val="00453829"/>
    <w:rsid w:val="00454429"/>
    <w:rsid w:val="00456309"/>
    <w:rsid w:val="004643BC"/>
    <w:rsid w:val="004716BD"/>
    <w:rsid w:val="004736D0"/>
    <w:rsid w:val="0048017F"/>
    <w:rsid w:val="004832CE"/>
    <w:rsid w:val="00484867"/>
    <w:rsid w:val="00484D0A"/>
    <w:rsid w:val="00494339"/>
    <w:rsid w:val="00496679"/>
    <w:rsid w:val="004A2E23"/>
    <w:rsid w:val="004B18E8"/>
    <w:rsid w:val="004B4E35"/>
    <w:rsid w:val="004D0B13"/>
    <w:rsid w:val="004D55A7"/>
    <w:rsid w:val="004E0580"/>
    <w:rsid w:val="004E1810"/>
    <w:rsid w:val="004F0AD4"/>
    <w:rsid w:val="004F15A0"/>
    <w:rsid w:val="004F5261"/>
    <w:rsid w:val="004F70ED"/>
    <w:rsid w:val="00500101"/>
    <w:rsid w:val="00503E47"/>
    <w:rsid w:val="005117F0"/>
    <w:rsid w:val="00516089"/>
    <w:rsid w:val="00517899"/>
    <w:rsid w:val="0053593F"/>
    <w:rsid w:val="00542632"/>
    <w:rsid w:val="00546445"/>
    <w:rsid w:val="00546641"/>
    <w:rsid w:val="00547706"/>
    <w:rsid w:val="005670ED"/>
    <w:rsid w:val="005673FD"/>
    <w:rsid w:val="0057739B"/>
    <w:rsid w:val="00581733"/>
    <w:rsid w:val="00582741"/>
    <w:rsid w:val="00583A7C"/>
    <w:rsid w:val="005840B1"/>
    <w:rsid w:val="005A756C"/>
    <w:rsid w:val="005B52C8"/>
    <w:rsid w:val="005C0943"/>
    <w:rsid w:val="005C5891"/>
    <w:rsid w:val="005C75E0"/>
    <w:rsid w:val="005D1722"/>
    <w:rsid w:val="005D2BB5"/>
    <w:rsid w:val="005D3E2E"/>
    <w:rsid w:val="005E1296"/>
    <w:rsid w:val="005E2AA5"/>
    <w:rsid w:val="005F1613"/>
    <w:rsid w:val="005F718B"/>
    <w:rsid w:val="00600B65"/>
    <w:rsid w:val="00602CD9"/>
    <w:rsid w:val="00614C2E"/>
    <w:rsid w:val="00617131"/>
    <w:rsid w:val="00620B81"/>
    <w:rsid w:val="00622251"/>
    <w:rsid w:val="00626494"/>
    <w:rsid w:val="00636EDB"/>
    <w:rsid w:val="006448C7"/>
    <w:rsid w:val="006624E2"/>
    <w:rsid w:val="006809F6"/>
    <w:rsid w:val="00682350"/>
    <w:rsid w:val="006837D3"/>
    <w:rsid w:val="00686072"/>
    <w:rsid w:val="00691F33"/>
    <w:rsid w:val="006B1239"/>
    <w:rsid w:val="006C2B69"/>
    <w:rsid w:val="006D0653"/>
    <w:rsid w:val="006D10B0"/>
    <w:rsid w:val="006D33F6"/>
    <w:rsid w:val="006E5F03"/>
    <w:rsid w:val="006E78C4"/>
    <w:rsid w:val="007024A0"/>
    <w:rsid w:val="00704721"/>
    <w:rsid w:val="0070528D"/>
    <w:rsid w:val="007059A8"/>
    <w:rsid w:val="007134C9"/>
    <w:rsid w:val="00721561"/>
    <w:rsid w:val="00723E99"/>
    <w:rsid w:val="0072693F"/>
    <w:rsid w:val="00735042"/>
    <w:rsid w:val="007459FE"/>
    <w:rsid w:val="0075382E"/>
    <w:rsid w:val="00761388"/>
    <w:rsid w:val="007640F2"/>
    <w:rsid w:val="007948FB"/>
    <w:rsid w:val="0079543F"/>
    <w:rsid w:val="007A3354"/>
    <w:rsid w:val="007A6F9F"/>
    <w:rsid w:val="007B24E4"/>
    <w:rsid w:val="007B2865"/>
    <w:rsid w:val="007B5B52"/>
    <w:rsid w:val="007C733A"/>
    <w:rsid w:val="007D5C6F"/>
    <w:rsid w:val="007E2115"/>
    <w:rsid w:val="007F2D1D"/>
    <w:rsid w:val="007F37A9"/>
    <w:rsid w:val="007F5B9A"/>
    <w:rsid w:val="00804CB1"/>
    <w:rsid w:val="008055DB"/>
    <w:rsid w:val="00822D5A"/>
    <w:rsid w:val="008308F6"/>
    <w:rsid w:val="008312EF"/>
    <w:rsid w:val="008326C8"/>
    <w:rsid w:val="00834B80"/>
    <w:rsid w:val="00834D75"/>
    <w:rsid w:val="008439FF"/>
    <w:rsid w:val="0085351C"/>
    <w:rsid w:val="008554A6"/>
    <w:rsid w:val="00865789"/>
    <w:rsid w:val="00867F96"/>
    <w:rsid w:val="008740E2"/>
    <w:rsid w:val="00875596"/>
    <w:rsid w:val="00881453"/>
    <w:rsid w:val="00893636"/>
    <w:rsid w:val="00893E2A"/>
    <w:rsid w:val="008A7DB1"/>
    <w:rsid w:val="008C1C95"/>
    <w:rsid w:val="008D57F8"/>
    <w:rsid w:val="008D6DF0"/>
    <w:rsid w:val="008E2E61"/>
    <w:rsid w:val="008E75E7"/>
    <w:rsid w:val="008E7BCF"/>
    <w:rsid w:val="008F2487"/>
    <w:rsid w:val="008F4916"/>
    <w:rsid w:val="00901734"/>
    <w:rsid w:val="0090523E"/>
    <w:rsid w:val="009141AA"/>
    <w:rsid w:val="00915BEA"/>
    <w:rsid w:val="00922709"/>
    <w:rsid w:val="00925790"/>
    <w:rsid w:val="00927002"/>
    <w:rsid w:val="00933B48"/>
    <w:rsid w:val="00936856"/>
    <w:rsid w:val="00936B03"/>
    <w:rsid w:val="00941483"/>
    <w:rsid w:val="009437FA"/>
    <w:rsid w:val="0095067E"/>
    <w:rsid w:val="00963445"/>
    <w:rsid w:val="0096366F"/>
    <w:rsid w:val="00966E21"/>
    <w:rsid w:val="0097149C"/>
    <w:rsid w:val="00976006"/>
    <w:rsid w:val="0097752F"/>
    <w:rsid w:val="00980550"/>
    <w:rsid w:val="00980D42"/>
    <w:rsid w:val="009829D4"/>
    <w:rsid w:val="00987C49"/>
    <w:rsid w:val="009A111F"/>
    <w:rsid w:val="009B3913"/>
    <w:rsid w:val="009B79DA"/>
    <w:rsid w:val="009C18CE"/>
    <w:rsid w:val="009C6D72"/>
    <w:rsid w:val="009C7894"/>
    <w:rsid w:val="009D61E6"/>
    <w:rsid w:val="009D6CCC"/>
    <w:rsid w:val="00A04A3E"/>
    <w:rsid w:val="00A11FC3"/>
    <w:rsid w:val="00A344AA"/>
    <w:rsid w:val="00A449CD"/>
    <w:rsid w:val="00A51E23"/>
    <w:rsid w:val="00A52661"/>
    <w:rsid w:val="00A648DC"/>
    <w:rsid w:val="00A660DA"/>
    <w:rsid w:val="00A83B42"/>
    <w:rsid w:val="00A87C43"/>
    <w:rsid w:val="00A9115B"/>
    <w:rsid w:val="00AA29C5"/>
    <w:rsid w:val="00AA74D0"/>
    <w:rsid w:val="00AB3A69"/>
    <w:rsid w:val="00AC119E"/>
    <w:rsid w:val="00AC64A3"/>
    <w:rsid w:val="00AC7D2C"/>
    <w:rsid w:val="00AD357D"/>
    <w:rsid w:val="00AF4331"/>
    <w:rsid w:val="00B027AC"/>
    <w:rsid w:val="00B139FE"/>
    <w:rsid w:val="00B20C2D"/>
    <w:rsid w:val="00B40F8C"/>
    <w:rsid w:val="00B60409"/>
    <w:rsid w:val="00B610CE"/>
    <w:rsid w:val="00B6195E"/>
    <w:rsid w:val="00B651BB"/>
    <w:rsid w:val="00B70644"/>
    <w:rsid w:val="00B707D0"/>
    <w:rsid w:val="00B7151E"/>
    <w:rsid w:val="00B740CB"/>
    <w:rsid w:val="00B75F8C"/>
    <w:rsid w:val="00B93E8C"/>
    <w:rsid w:val="00BA5CE7"/>
    <w:rsid w:val="00BB4B5A"/>
    <w:rsid w:val="00BB5297"/>
    <w:rsid w:val="00BB5A59"/>
    <w:rsid w:val="00BC415F"/>
    <w:rsid w:val="00BD0270"/>
    <w:rsid w:val="00BD067D"/>
    <w:rsid w:val="00BD62A3"/>
    <w:rsid w:val="00BD7C8E"/>
    <w:rsid w:val="00BE07F4"/>
    <w:rsid w:val="00BE34EE"/>
    <w:rsid w:val="00BE3ED8"/>
    <w:rsid w:val="00BF0587"/>
    <w:rsid w:val="00BF227E"/>
    <w:rsid w:val="00BF7D99"/>
    <w:rsid w:val="00C0536A"/>
    <w:rsid w:val="00C06C2D"/>
    <w:rsid w:val="00C14649"/>
    <w:rsid w:val="00C1658D"/>
    <w:rsid w:val="00C24B36"/>
    <w:rsid w:val="00C351E5"/>
    <w:rsid w:val="00C359EF"/>
    <w:rsid w:val="00C56DE5"/>
    <w:rsid w:val="00C57CF3"/>
    <w:rsid w:val="00C70C3A"/>
    <w:rsid w:val="00C71C84"/>
    <w:rsid w:val="00C9125A"/>
    <w:rsid w:val="00C92F9C"/>
    <w:rsid w:val="00C97403"/>
    <w:rsid w:val="00CA60D6"/>
    <w:rsid w:val="00CB493C"/>
    <w:rsid w:val="00CD254C"/>
    <w:rsid w:val="00CD5C95"/>
    <w:rsid w:val="00CE66BB"/>
    <w:rsid w:val="00CF1E56"/>
    <w:rsid w:val="00D034D7"/>
    <w:rsid w:val="00D12A5C"/>
    <w:rsid w:val="00D21F45"/>
    <w:rsid w:val="00D24577"/>
    <w:rsid w:val="00D24F61"/>
    <w:rsid w:val="00D25612"/>
    <w:rsid w:val="00D2655A"/>
    <w:rsid w:val="00D34ABD"/>
    <w:rsid w:val="00D372D3"/>
    <w:rsid w:val="00D42C35"/>
    <w:rsid w:val="00D43CE0"/>
    <w:rsid w:val="00D5164E"/>
    <w:rsid w:val="00D521A9"/>
    <w:rsid w:val="00D5660D"/>
    <w:rsid w:val="00D669D0"/>
    <w:rsid w:val="00D73DFF"/>
    <w:rsid w:val="00D77E66"/>
    <w:rsid w:val="00D801A5"/>
    <w:rsid w:val="00D8267A"/>
    <w:rsid w:val="00D84BB4"/>
    <w:rsid w:val="00DD30CB"/>
    <w:rsid w:val="00DE31BE"/>
    <w:rsid w:val="00DE522E"/>
    <w:rsid w:val="00E01197"/>
    <w:rsid w:val="00E03DF2"/>
    <w:rsid w:val="00E0520B"/>
    <w:rsid w:val="00E21EA2"/>
    <w:rsid w:val="00E226BE"/>
    <w:rsid w:val="00E4752F"/>
    <w:rsid w:val="00E479A9"/>
    <w:rsid w:val="00E47B8E"/>
    <w:rsid w:val="00E8501B"/>
    <w:rsid w:val="00E945FA"/>
    <w:rsid w:val="00EC0C90"/>
    <w:rsid w:val="00ED022F"/>
    <w:rsid w:val="00ED7905"/>
    <w:rsid w:val="00EE4D6E"/>
    <w:rsid w:val="00EF4C92"/>
    <w:rsid w:val="00F01F7B"/>
    <w:rsid w:val="00F21132"/>
    <w:rsid w:val="00F24475"/>
    <w:rsid w:val="00F2598C"/>
    <w:rsid w:val="00F27334"/>
    <w:rsid w:val="00F327DA"/>
    <w:rsid w:val="00F40D6A"/>
    <w:rsid w:val="00F50BC7"/>
    <w:rsid w:val="00F531A2"/>
    <w:rsid w:val="00F55480"/>
    <w:rsid w:val="00F61A95"/>
    <w:rsid w:val="00F61FA5"/>
    <w:rsid w:val="00F7080E"/>
    <w:rsid w:val="00F7610A"/>
    <w:rsid w:val="00F76C90"/>
    <w:rsid w:val="00F81FB9"/>
    <w:rsid w:val="00F9688E"/>
    <w:rsid w:val="00FA2B27"/>
    <w:rsid w:val="00FA4B0A"/>
    <w:rsid w:val="00FA66A0"/>
    <w:rsid w:val="00FB09C0"/>
    <w:rsid w:val="00FB1DC4"/>
    <w:rsid w:val="00FC380B"/>
    <w:rsid w:val="00FC554D"/>
    <w:rsid w:val="00FD093F"/>
    <w:rsid w:val="00FE3C4C"/>
    <w:rsid w:val="00FE62CF"/>
    <w:rsid w:val="00FE6F5A"/>
    <w:rsid w:val="00FF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64215E2-1E72-4622-B101-F96D833F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636"/>
  </w:style>
  <w:style w:type="paragraph" w:styleId="Heading1">
    <w:name w:val="heading 1"/>
    <w:basedOn w:val="Normal"/>
    <w:next w:val="Normal"/>
    <w:link w:val="Heading1Char"/>
    <w:uiPriority w:val="9"/>
    <w:qFormat/>
    <w:rsid w:val="00D521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styleId="Heading2">
    <w:name w:val="heading 2"/>
    <w:basedOn w:val="Normal"/>
    <w:next w:val="Normal"/>
    <w:link w:val="Heading2Char"/>
    <w:qFormat/>
    <w:rsid w:val="00686072"/>
    <w:pPr>
      <w:keepNext/>
      <w:numPr>
        <w:ilvl w:val="12"/>
      </w:numPr>
      <w:tabs>
        <w:tab w:val="left" w:pos="360"/>
      </w:tabs>
      <w:spacing w:after="0" w:line="240" w:lineRule="auto"/>
      <w:jc w:val="both"/>
      <w:outlineLvl w:val="1"/>
    </w:pPr>
    <w:rPr>
      <w:rFonts w:ascii="Times New Roman" w:eastAsia="Times New Roman" w:hAnsi="Times New Roman" w:cs="Times New Roman"/>
      <w:i/>
      <w:sz w:val="28"/>
      <w:szCs w:val="20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6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1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E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6D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D72"/>
  </w:style>
  <w:style w:type="paragraph" w:styleId="Footer">
    <w:name w:val="footer"/>
    <w:basedOn w:val="Normal"/>
    <w:link w:val="FooterChar"/>
    <w:uiPriority w:val="99"/>
    <w:unhideWhenUsed/>
    <w:rsid w:val="009C6D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D72"/>
  </w:style>
  <w:style w:type="paragraph" w:customStyle="1" w:styleId="TITULO">
    <w:name w:val="TITULO"/>
    <w:basedOn w:val="Normal"/>
    <w:link w:val="TITULOChar"/>
    <w:qFormat/>
    <w:rsid w:val="00EF4C92"/>
    <w:rPr>
      <w:b/>
      <w:color w:val="E8500E"/>
      <w:sz w:val="36"/>
      <w:szCs w:val="36"/>
    </w:rPr>
  </w:style>
  <w:style w:type="paragraph" w:styleId="ListParagraph">
    <w:name w:val="List Paragraph"/>
    <w:basedOn w:val="Normal"/>
    <w:uiPriority w:val="34"/>
    <w:qFormat/>
    <w:rsid w:val="00980D42"/>
    <w:pPr>
      <w:ind w:left="720"/>
      <w:contextualSpacing/>
    </w:pPr>
  </w:style>
  <w:style w:type="character" w:customStyle="1" w:styleId="TITULOChar">
    <w:name w:val="TITULO Char"/>
    <w:basedOn w:val="DefaultParagraphFont"/>
    <w:link w:val="TITULO"/>
    <w:rsid w:val="00EF4C92"/>
    <w:rPr>
      <w:b/>
      <w:color w:val="E8500E"/>
      <w:sz w:val="36"/>
      <w:szCs w:val="36"/>
    </w:rPr>
  </w:style>
  <w:style w:type="paragraph" w:customStyle="1" w:styleId="CITAO">
    <w:name w:val="CITAÇÃO"/>
    <w:basedOn w:val="Normal"/>
    <w:link w:val="CITAOChar"/>
    <w:qFormat/>
    <w:rsid w:val="005D2BB5"/>
    <w:pPr>
      <w:ind w:left="3402"/>
      <w:jc w:val="both"/>
    </w:pPr>
    <w:rPr>
      <w:i/>
      <w:color w:val="404040" w:themeColor="text1" w:themeTint="BF"/>
      <w:sz w:val="22"/>
      <w:lang w:val="en-US"/>
    </w:rPr>
  </w:style>
  <w:style w:type="paragraph" w:customStyle="1" w:styleId="CORPO">
    <w:name w:val="CORPO"/>
    <w:basedOn w:val="Normal"/>
    <w:link w:val="CORPOChar"/>
    <w:qFormat/>
    <w:rsid w:val="00AC7D2C"/>
    <w:pPr>
      <w:jc w:val="both"/>
    </w:pPr>
    <w:rPr>
      <w:color w:val="262626" w:themeColor="text1" w:themeTint="D9"/>
      <w:lang w:val="en-US"/>
    </w:rPr>
  </w:style>
  <w:style w:type="character" w:customStyle="1" w:styleId="CITAOChar">
    <w:name w:val="CITAÇÃO Char"/>
    <w:basedOn w:val="DefaultParagraphFont"/>
    <w:link w:val="CITAO"/>
    <w:rsid w:val="005D2BB5"/>
    <w:rPr>
      <w:i/>
      <w:color w:val="404040" w:themeColor="text1" w:themeTint="BF"/>
      <w:sz w:val="22"/>
      <w:lang w:val="en-US"/>
    </w:rPr>
  </w:style>
  <w:style w:type="character" w:customStyle="1" w:styleId="CORPOChar">
    <w:name w:val="CORPO Char"/>
    <w:basedOn w:val="DefaultParagraphFont"/>
    <w:link w:val="CORPO"/>
    <w:rsid w:val="00AC7D2C"/>
    <w:rPr>
      <w:color w:val="262626" w:themeColor="text1" w:themeTint="D9"/>
      <w:lang w:val="en-US"/>
    </w:rPr>
  </w:style>
  <w:style w:type="paragraph" w:customStyle="1" w:styleId="Default">
    <w:name w:val="Default"/>
    <w:rsid w:val="00EF4C92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Cs w:val="24"/>
    </w:rPr>
  </w:style>
  <w:style w:type="character" w:styleId="PlaceholderText">
    <w:name w:val="Placeholder Text"/>
    <w:basedOn w:val="DefaultParagraphFont"/>
    <w:uiPriority w:val="99"/>
    <w:semiHidden/>
    <w:rsid w:val="004B18E8"/>
    <w:rPr>
      <w:color w:val="808080"/>
    </w:rPr>
  </w:style>
  <w:style w:type="paragraph" w:styleId="NormalWeb">
    <w:name w:val="Normal (Web)"/>
    <w:basedOn w:val="Normal"/>
    <w:uiPriority w:val="99"/>
    <w:unhideWhenUsed/>
    <w:rsid w:val="0039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mn">
    <w:name w:val="mn"/>
    <w:basedOn w:val="DefaultParagraphFont"/>
    <w:rsid w:val="00D372D3"/>
  </w:style>
  <w:style w:type="character" w:customStyle="1" w:styleId="mo">
    <w:name w:val="mo"/>
    <w:basedOn w:val="DefaultParagraphFont"/>
    <w:rsid w:val="00D372D3"/>
  </w:style>
  <w:style w:type="character" w:customStyle="1" w:styleId="apple-converted-space">
    <w:name w:val="apple-converted-space"/>
    <w:basedOn w:val="DefaultParagraphFont"/>
    <w:rsid w:val="00D24577"/>
  </w:style>
  <w:style w:type="character" w:customStyle="1" w:styleId="mi">
    <w:name w:val="mi"/>
    <w:basedOn w:val="DefaultParagraphFont"/>
    <w:rsid w:val="00D24577"/>
  </w:style>
  <w:style w:type="character" w:customStyle="1" w:styleId="mtext">
    <w:name w:val="mtext"/>
    <w:basedOn w:val="DefaultParagraphFont"/>
    <w:rsid w:val="00D24577"/>
  </w:style>
  <w:style w:type="character" w:styleId="Emphasis">
    <w:name w:val="Emphasis"/>
    <w:basedOn w:val="DefaultParagraphFont"/>
    <w:uiPriority w:val="20"/>
    <w:qFormat/>
    <w:rsid w:val="001232A1"/>
    <w:rPr>
      <w:i/>
      <w:iCs/>
    </w:rPr>
  </w:style>
  <w:style w:type="character" w:styleId="Strong">
    <w:name w:val="Strong"/>
    <w:basedOn w:val="DefaultParagraphFont"/>
    <w:uiPriority w:val="22"/>
    <w:qFormat/>
    <w:rsid w:val="00936B03"/>
    <w:rPr>
      <w:b/>
      <w:bCs/>
    </w:rPr>
  </w:style>
  <w:style w:type="character" w:customStyle="1" w:styleId="style3">
    <w:name w:val="style3"/>
    <w:basedOn w:val="DefaultParagraphFont"/>
    <w:rsid w:val="00936B03"/>
  </w:style>
  <w:style w:type="paragraph" w:styleId="BodyText">
    <w:name w:val="Body Text"/>
    <w:basedOn w:val="Normal"/>
    <w:link w:val="BodyTextChar"/>
    <w:rsid w:val="008312EF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BodyTextChar">
    <w:name w:val="Body Text Char"/>
    <w:basedOn w:val="DefaultParagraphFont"/>
    <w:link w:val="BodyText"/>
    <w:rsid w:val="008312EF"/>
    <w:rPr>
      <w:rFonts w:ascii="Times New Roman" w:eastAsia="Times New Roman" w:hAnsi="Times New Roman" w:cs="Times New Roman"/>
      <w:szCs w:val="20"/>
      <w:lang w:eastAsia="pt-BR"/>
    </w:rPr>
  </w:style>
  <w:style w:type="character" w:customStyle="1" w:styleId="Heading2Char">
    <w:name w:val="Heading 2 Char"/>
    <w:basedOn w:val="DefaultParagraphFont"/>
    <w:link w:val="Heading2"/>
    <w:rsid w:val="00686072"/>
    <w:rPr>
      <w:rFonts w:ascii="Times New Roman" w:eastAsia="Times New Roman" w:hAnsi="Times New Roman" w:cs="Times New Roman"/>
      <w:i/>
      <w:sz w:val="28"/>
      <w:szCs w:val="20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D521A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customStyle="1" w:styleId="answer-label">
    <w:name w:val="answer-label"/>
    <w:basedOn w:val="Normal"/>
    <w:rsid w:val="00D52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articleimage">
    <w:name w:val="articleimage"/>
    <w:basedOn w:val="Normal"/>
    <w:rsid w:val="00FB0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table" w:styleId="TableGrid">
    <w:name w:val="Table Grid"/>
    <w:basedOn w:val="TableNormal"/>
    <w:uiPriority w:val="59"/>
    <w:rsid w:val="00FB09C0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gr">
    <w:name w:val="negr"/>
    <w:basedOn w:val="DefaultParagraphFont"/>
    <w:rsid w:val="00893E2A"/>
  </w:style>
  <w:style w:type="character" w:customStyle="1" w:styleId="topicorelacionado">
    <w:name w:val="topicorelacionado"/>
    <w:basedOn w:val="DefaultParagraphFont"/>
    <w:rsid w:val="00893E2A"/>
  </w:style>
  <w:style w:type="character" w:styleId="Hyperlink">
    <w:name w:val="Hyperlink"/>
    <w:basedOn w:val="DefaultParagraphFont"/>
    <w:uiPriority w:val="99"/>
    <w:semiHidden/>
    <w:unhideWhenUsed/>
    <w:rsid w:val="00893E2A"/>
    <w:rPr>
      <w:color w:val="0000FF"/>
      <w:u w:val="single"/>
    </w:rPr>
  </w:style>
  <w:style w:type="paragraph" w:customStyle="1" w:styleId="texto">
    <w:name w:val="texto"/>
    <w:rsid w:val="007D5C6F"/>
    <w:pPr>
      <w:spacing w:before="60" w:after="0" w:line="240" w:lineRule="auto"/>
      <w:ind w:firstLine="709"/>
      <w:jc w:val="both"/>
    </w:pPr>
    <w:rPr>
      <w:rFonts w:ascii="Verdana" w:eastAsia="Times New Roman" w:hAnsi="Verdana" w:cs="Times New Roman"/>
      <w:sz w:val="22"/>
      <w:lang w:eastAsia="pt-BR"/>
    </w:rPr>
  </w:style>
  <w:style w:type="paragraph" w:customStyle="1" w:styleId="marcador">
    <w:name w:val="marcador"/>
    <w:autoRedefine/>
    <w:rsid w:val="007D5C6F"/>
    <w:pPr>
      <w:numPr>
        <w:numId w:val="1"/>
      </w:numPr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negrito">
    <w:name w:val="negrito"/>
    <w:basedOn w:val="DefaultParagraphFont"/>
    <w:rsid w:val="007D5C6F"/>
    <w:rPr>
      <w:b/>
    </w:rPr>
  </w:style>
  <w:style w:type="character" w:customStyle="1" w:styleId="sobrescrito">
    <w:name w:val="sobrescrito"/>
    <w:basedOn w:val="DefaultParagraphFont"/>
    <w:rsid w:val="007D5C6F"/>
    <w:rPr>
      <w:vertAlign w:val="superscript"/>
    </w:rPr>
  </w:style>
  <w:style w:type="paragraph" w:styleId="FootnoteText">
    <w:name w:val="footnote text"/>
    <w:basedOn w:val="Normal"/>
    <w:link w:val="FootnoteTextChar"/>
    <w:rsid w:val="007D5C6F"/>
    <w:pPr>
      <w:spacing w:after="0" w:line="240" w:lineRule="auto"/>
    </w:pPr>
    <w:rPr>
      <w:rFonts w:ascii="Verdana" w:eastAsia="Times New Roman" w:hAnsi="Verdana" w:cs="Times New Roman"/>
      <w:sz w:val="16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rsid w:val="007D5C6F"/>
    <w:rPr>
      <w:rFonts w:ascii="Verdana" w:eastAsia="Times New Roman" w:hAnsi="Verdana" w:cs="Times New Roman"/>
      <w:sz w:val="16"/>
      <w:szCs w:val="20"/>
      <w:lang w:eastAsia="pt-BR"/>
    </w:rPr>
  </w:style>
  <w:style w:type="paragraph" w:customStyle="1" w:styleId="citacao">
    <w:name w:val="citacao"/>
    <w:autoRedefine/>
    <w:rsid w:val="007D5C6F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6E6E6"/>
      <w:spacing w:before="60" w:after="60" w:line="240" w:lineRule="auto"/>
      <w:ind w:left="2268"/>
      <w:jc w:val="both"/>
    </w:pPr>
    <w:rPr>
      <w:rFonts w:ascii="Verdana" w:eastAsia="Times New Roman" w:hAnsi="Verdana" w:cs="Times New Roman"/>
      <w:sz w:val="20"/>
      <w:lang w:eastAsia="pt-BR"/>
    </w:rPr>
  </w:style>
  <w:style w:type="paragraph" w:customStyle="1" w:styleId="quest">
    <w:name w:val="quest"/>
    <w:basedOn w:val="Normal"/>
    <w:rsid w:val="007D5C6F"/>
    <w:pPr>
      <w:tabs>
        <w:tab w:val="left" w:pos="4678"/>
      </w:tabs>
      <w:spacing w:before="240" w:after="120" w:line="240" w:lineRule="auto"/>
      <w:ind w:left="340" w:right="113" w:hanging="340"/>
      <w:jc w:val="both"/>
    </w:pPr>
    <w:rPr>
      <w:rFonts w:ascii="Arial" w:eastAsia="Times New Roman" w:hAnsi="Arial" w:cs="Times New Roman"/>
      <w:snapToGrid w:val="0"/>
      <w:sz w:val="20"/>
      <w:szCs w:val="20"/>
      <w:lang w:eastAsia="pt-BR"/>
    </w:rPr>
  </w:style>
  <w:style w:type="paragraph" w:customStyle="1" w:styleId="a">
    <w:name w:val="a)"/>
    <w:basedOn w:val="Normal"/>
    <w:rsid w:val="007D5C6F"/>
    <w:pPr>
      <w:spacing w:before="60" w:after="0" w:line="240" w:lineRule="auto"/>
      <w:ind w:left="-28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Pa1">
    <w:name w:val="Pa1"/>
    <w:basedOn w:val="Normal"/>
    <w:next w:val="Normal"/>
    <w:uiPriority w:val="99"/>
    <w:rsid w:val="007D5C6F"/>
    <w:pPr>
      <w:autoSpaceDE w:val="0"/>
      <w:autoSpaceDN w:val="0"/>
      <w:adjustRightInd w:val="0"/>
      <w:spacing w:after="0" w:line="241" w:lineRule="atLeast"/>
    </w:pPr>
    <w:rPr>
      <w:rFonts w:ascii="Futura Bk BT" w:eastAsia="Times New Roman" w:hAnsi="Futura Bk BT" w:cs="Times New Roman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4366B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6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3.bp.blogspot.com/-WLMu9taPFDk/WK2c3u3yOAI/AAAAAAAABGE/Qvg8F_mVMFEjSoDZmPOoHoFFI7j099GPQCLcB/s1600/Q35_BAC_02-2016_tabela01.jpg" TargetMode="External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2.bp.blogspot.com/-0wfTOLRRX5w/WT_m6uCGL8I/AAAAAAAABVU/F8lff_tswwUpOvtIUTKryxCFRrf9k8bsACLcB/s1600/Q32_BAC_01-2017_tabela02.jpg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1.bp.blogspot.com/-B6gDuz0CxwI/WK2c9Xo8tPI/AAAAAAAABGI/HvjMHXK4U34-nEPBDaUfW1Nu6uL_RjwGwCLcB/s1600/Q35_BAC_02-2016_tabela02.jpg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4.bp.blogspot.com/-QLmSMfL6fW0/WT_m0A3KnLI/AAAAAAAABVQ/yipwIFBhgaEoIM3u3ccLd0tH9j4wRNPyQCLcB/s1600/Q32_BAC_01-2017_tabela01.jpg" TargetMode="External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://legislacao.planalto.gov.br/legisla/legislacao.nsf/Viw_Identificacao/lei%205.172-1966?OpenDocument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384D7-6C32-4B89-B86B-DC87A6E76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4975</Words>
  <Characters>28358</Characters>
  <Application>Microsoft Office Word</Application>
  <DocSecurity>0</DocSecurity>
  <Lines>236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Stella Nery da Silva</dc:creator>
  <cp:lastModifiedBy>Castro, Bianca Larruscahim (BR - Sao Paulo)</cp:lastModifiedBy>
  <cp:revision>2</cp:revision>
  <cp:lastPrinted>2015-07-20T17:09:00Z</cp:lastPrinted>
  <dcterms:created xsi:type="dcterms:W3CDTF">2018-09-10T16:07:00Z</dcterms:created>
  <dcterms:modified xsi:type="dcterms:W3CDTF">2018-09-10T16:07:00Z</dcterms:modified>
</cp:coreProperties>
</file>