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74"/>
        <w:gridCol w:w="6"/>
      </w:tblGrid>
      <w:tr w:rsidR="0046124B" w:rsidRPr="0046124B" w:rsidTr="0046124B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4B" w:rsidRPr="0046124B" w:rsidRDefault="0046124B" w:rsidP="0046124B">
            <w:pPr>
              <w:pBdr>
                <w:top w:val="dotted" w:sz="6" w:space="8" w:color="9C2631"/>
                <w:bottom w:val="dotted" w:sz="6" w:space="8" w:color="9C2631"/>
              </w:pBdr>
              <w:shd w:val="clear" w:color="auto" w:fill="ECECEC"/>
              <w:spacing w:before="225" w:after="225" w:line="240" w:lineRule="auto"/>
              <w:outlineLvl w:val="3"/>
              <w:rPr>
                <w:rFonts w:ascii="Tahoma" w:eastAsia="Times New Roman" w:hAnsi="Tahoma" w:cs="Tahoma"/>
                <w:b/>
                <w:bCs/>
                <w:color w:val="666666"/>
                <w:spacing w:val="15"/>
                <w:sz w:val="20"/>
                <w:szCs w:val="20"/>
                <w:lang w:eastAsia="pt-BR"/>
              </w:rPr>
            </w:pPr>
            <w:bookmarkStart w:id="0" w:name="_GoBack" w:colFirst="0" w:colLast="0"/>
            <w:r w:rsidRPr="0046124B">
              <w:rPr>
                <w:rFonts w:ascii="Tahoma" w:eastAsia="Times New Roman" w:hAnsi="Tahoma" w:cs="Tahoma"/>
                <w:b/>
                <w:bCs/>
                <w:color w:val="666666"/>
                <w:spacing w:val="15"/>
                <w:sz w:val="20"/>
                <w:szCs w:val="20"/>
                <w:lang w:eastAsia="pt-BR"/>
              </w:rPr>
              <w:t>Escrituração Fiscal Digital (EFD) - Registros E100 e E110 (Apuração do ICMS - Operações próprias)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  <w:bookmarkEnd w:id="0"/>
    </w:tbl>
    <w:p w:rsidR="0046124B" w:rsidRPr="0046124B" w:rsidRDefault="0046124B" w:rsidP="00461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46124B" w:rsidRPr="0046124B" w:rsidTr="0046124B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r w:rsidRPr="0046124B"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Resumo: </w:t>
            </w:r>
            <w:r w:rsidRPr="0046124B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  <w:t xml:space="preserve">Este procedimento trata dos principais aspectos relacionados aos dados a serem informados e aos requisitos para geração dos registros E100 e E110 do Bloco E, de acordo com as especificações do leiaute definido no Ato </w:t>
            </w:r>
            <w:proofErr w:type="spellStart"/>
            <w:r w:rsidRPr="0046124B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  <w:t>Cotepe</w:t>
            </w:r>
            <w:proofErr w:type="spellEnd"/>
            <w:r w:rsidRPr="0046124B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  <w:t xml:space="preserve"> nº 9/2008.</w:t>
            </w:r>
          </w:p>
        </w:tc>
      </w:tr>
    </w:tbl>
    <w:p w:rsidR="0046124B" w:rsidRPr="0046124B" w:rsidRDefault="0046124B" w:rsidP="00461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"/>
      </w:tblGrid>
      <w:tr w:rsidR="0046124B" w:rsidRPr="0046124B" w:rsidTr="0046124B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4B" w:rsidRPr="0046124B" w:rsidRDefault="0046124B" w:rsidP="0046124B">
            <w:pPr>
              <w:pBdr>
                <w:top w:val="dotted" w:sz="6" w:space="8" w:color="9C2631"/>
                <w:bottom w:val="dotted" w:sz="6" w:space="8" w:color="9C2631"/>
              </w:pBdr>
              <w:spacing w:before="225" w:after="0" w:line="240" w:lineRule="auto"/>
              <w:ind w:left="75"/>
              <w:outlineLvl w:val="3"/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0"/>
                <w:szCs w:val="20"/>
                <w:lang w:eastAsia="pt-BR"/>
              </w:rPr>
            </w:pPr>
            <w:r w:rsidRPr="0046124B"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0"/>
                <w:szCs w:val="20"/>
                <w:lang w:eastAsia="pt-BR"/>
              </w:rPr>
              <w:t>Sumário</w:t>
            </w:r>
          </w:p>
        </w:tc>
      </w:tr>
    </w:tbl>
    <w:p w:rsidR="0046124B" w:rsidRPr="0046124B" w:rsidRDefault="0046124B" w:rsidP="0046124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46124B" w:rsidRPr="0046124B" w:rsidTr="0046124B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5" w:anchor="pcicpr-06051-1" w:history="1">
              <w:r w:rsidRPr="0046124B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1. Introdução</w:t>
              </w:r>
            </w:hyperlink>
          </w:p>
        </w:tc>
      </w:tr>
      <w:tr w:rsidR="0046124B" w:rsidRPr="0046124B" w:rsidTr="0046124B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6" w:anchor="pcicpr-06051-2" w:history="1">
              <w:r w:rsidRPr="0046124B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2. Blocos e registros da EFD ICMS/IPI</w:t>
              </w:r>
            </w:hyperlink>
          </w:p>
        </w:tc>
      </w:tr>
      <w:tr w:rsidR="0046124B" w:rsidRPr="0046124B" w:rsidTr="0046124B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7" w:anchor="pcicpr-06051-3" w:history="1">
              <w:r w:rsidRPr="0046124B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 Objetivo dos registros</w:t>
              </w:r>
            </w:hyperlink>
          </w:p>
        </w:tc>
      </w:tr>
      <w:tr w:rsidR="0046124B" w:rsidRPr="0046124B" w:rsidTr="0046124B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8" w:anchor="pcicpr-06051-3.1" w:history="1">
              <w:r w:rsidRPr="0046124B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3.1 Registro E100</w:t>
              </w:r>
            </w:hyperlink>
          </w:p>
        </w:tc>
      </w:tr>
      <w:tr w:rsidR="0046124B" w:rsidRPr="0046124B" w:rsidTr="0046124B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9" w:anchor="pcicpr-06051-3.2" w:history="1">
              <w:r w:rsidRPr="0046124B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3.2 Registro E110</w:t>
              </w:r>
            </w:hyperlink>
          </w:p>
        </w:tc>
      </w:tr>
      <w:tr w:rsidR="0046124B" w:rsidRPr="0046124B" w:rsidTr="0046124B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10" w:anchor="pcicpr-06051-4" w:history="1">
              <w:r w:rsidRPr="0046124B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4. Leiaute</w:t>
              </w:r>
            </w:hyperlink>
          </w:p>
        </w:tc>
      </w:tr>
      <w:tr w:rsidR="0046124B" w:rsidRPr="0046124B" w:rsidTr="0046124B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1" w:anchor="pcicpr-06051-4.1" w:history="1">
              <w:r w:rsidRPr="0046124B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 Registro E100</w:t>
              </w:r>
            </w:hyperlink>
          </w:p>
        </w:tc>
      </w:tr>
      <w:tr w:rsidR="0046124B" w:rsidRPr="0046124B" w:rsidTr="0046124B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2" w:anchor="pcicpr-06051-4.2" w:history="1">
              <w:r w:rsidRPr="0046124B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4.2 Registro E110</w:t>
              </w:r>
            </w:hyperlink>
          </w:p>
        </w:tc>
      </w:tr>
      <w:tr w:rsidR="0046124B" w:rsidRPr="0046124B" w:rsidTr="0046124B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3" w:anchor="pcicpr-06051-4.3" w:history="1">
              <w:r w:rsidRPr="0046124B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4.3. Observações sobre o leiaute</w:t>
              </w:r>
            </w:hyperlink>
          </w:p>
        </w:tc>
      </w:tr>
      <w:tr w:rsidR="0046124B" w:rsidRPr="0046124B" w:rsidTr="0046124B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14" w:anchor="pcicpr-06051-5" w:history="1">
              <w:r w:rsidRPr="0046124B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5. Preenchimento dos campos</w:t>
              </w:r>
            </w:hyperlink>
          </w:p>
        </w:tc>
      </w:tr>
      <w:tr w:rsidR="0046124B" w:rsidRPr="0046124B" w:rsidTr="0046124B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5" w:anchor="pcicpr-06051-5.1" w:history="1">
              <w:r w:rsidRPr="0046124B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5.1 Registro E100</w:t>
              </w:r>
            </w:hyperlink>
          </w:p>
        </w:tc>
      </w:tr>
      <w:tr w:rsidR="0046124B" w:rsidRPr="0046124B" w:rsidTr="0046124B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6" w:anchor="pcicpr-06051-5.2" w:history="1">
              <w:r w:rsidRPr="0046124B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5.2 Registro E110</w:t>
              </w:r>
            </w:hyperlink>
          </w:p>
        </w:tc>
      </w:tr>
      <w:tr w:rsidR="0046124B" w:rsidRPr="0046124B" w:rsidTr="0046124B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17" w:anchor="pcicpr-06051-6" w:history="1">
              <w:r w:rsidRPr="0046124B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6. Arquivo-texto (TXT)</w:t>
              </w:r>
            </w:hyperlink>
          </w:p>
        </w:tc>
      </w:tr>
      <w:tr w:rsidR="0046124B" w:rsidRPr="0046124B" w:rsidTr="0046124B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8" w:anchor="pcicpr-06051-6.1" w:history="1">
              <w:r w:rsidRPr="0046124B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46124B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6.1 Apuração</w:t>
              </w:r>
              <w:proofErr w:type="gramEnd"/>
              <w:r w:rsidRPr="0046124B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mensal</w:t>
              </w:r>
            </w:hyperlink>
          </w:p>
        </w:tc>
      </w:tr>
      <w:tr w:rsidR="0046124B" w:rsidRPr="0046124B" w:rsidTr="0046124B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9" w:anchor="pcicpr-06051-6.2" w:history="1">
              <w:r w:rsidRPr="0046124B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46124B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6.2 Apuração</w:t>
              </w:r>
              <w:proofErr w:type="gramEnd"/>
              <w:r w:rsidRPr="0046124B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</w:t>
              </w:r>
              <w:proofErr w:type="spellStart"/>
              <w:r w:rsidRPr="0046124B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decendial</w:t>
              </w:r>
              <w:proofErr w:type="spellEnd"/>
            </w:hyperlink>
          </w:p>
        </w:tc>
      </w:tr>
      <w:tr w:rsidR="0046124B" w:rsidRPr="0046124B" w:rsidTr="0046124B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20" w:anchor="pcicpr-06051-7" w:history="1">
              <w:r w:rsidRPr="0046124B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7. Procedimentos referenciados</w:t>
              </w:r>
            </w:hyperlink>
          </w:p>
        </w:tc>
      </w:tr>
    </w:tbl>
    <w:p w:rsidR="0046124B" w:rsidRPr="0046124B" w:rsidRDefault="0046124B" w:rsidP="00461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46124B" w:rsidRPr="0046124B" w:rsidTr="0046124B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1" w:name="pcicpr-06051-1"/>
                <w:bookmarkEnd w:id="1"/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"https://www.iobonline.com.br/pages/coreonline/coreonlineDocuments.jsf?il=y&amp;ls=3&amp;docFieldName=destino&amp;docFieldValue=PCICPR-06051" </w:instrText>
                  </w: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46124B" w:rsidRPr="0046124B" w:rsidRDefault="0046124B" w:rsidP="0046124B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1. Introdução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projeto do Sistema Público de Escrituração Digital (Sped), instituído pelo </w:t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Decreto nº </w:t>
                  </w:r>
                  <w:hyperlink r:id="rId21" w:anchor="fe+d+6022+2007" w:tgtFrame="_parent" w:history="1">
                    <w:r w:rsidRPr="0046124B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6.022/2007</w:t>
                    </w:r>
                  </w:hyperlink>
                  <w:proofErr w:type="gramStart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faz parte do Programa de Aceleração do Crescimento do Governo Federal (PAC 2007-2010) e constitui mais um avanço na informatização da relação entre o Fisco e os contribuintes.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 projeto consiste, de modo geral, na modernização da sistemática atual do cumprimento das obrigações acessórias, transmitidas pelos contribuintes às administrações tributárias e aos órgãos fiscalizadores, por meio da utilização da certificação digital para fins de assinatura dos documentos eletrônicos, garantindo assim a validade jurídica apenas na sua forma digital. É composto pela: Escrituração Contábil Digital (ECD), Escrituração Fiscal Digital (EFD), Nota Fiscal Eletrônica (NF-e) e Conhecimento de Transporte Eletrônico (CT-e); Nota Fiscal de Serviços Eletrônica (NFS-e) </w:t>
                  </w:r>
                  <w:proofErr w:type="spellStart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Fcont</w:t>
                  </w:r>
                  <w:proofErr w:type="spellEnd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 EFD Contribuições.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Neste texto, analisamos os principais aspectos relacionados aos dados a serem informados e aos requisitos para geração dos registros E100 e E110 do Bloco "E", de acordo com as especificações do leiaute definido no </w:t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Ato </w:t>
                  </w:r>
                  <w:proofErr w:type="spellStart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22" w:anchor="fe+ato+cotepe-icms+9+2008" w:tgtFrame="_parent" w:history="1">
                    <w:r w:rsidRPr="0046124B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.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>(Decreto nº </w:t>
                  </w:r>
                  <w:hyperlink r:id="rId23" w:anchor="fe+d+6022+2007" w:tgtFrame="_parent" w:history="1">
                    <w:r w:rsidRPr="0046124B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6.022/2007</w:t>
                    </w:r>
                  </w:hyperlink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 ; Ajuste </w:t>
                  </w:r>
                  <w:proofErr w:type="spellStart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Sinief</w:t>
                  </w:r>
                  <w:proofErr w:type="spellEnd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nº </w:t>
                  </w:r>
                  <w:hyperlink r:id="rId24" w:anchor="fe+ajuste+sinief+2+2009" w:tgtFrame="_parent" w:history="1">
                    <w:r w:rsidRPr="0046124B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2/2009</w:t>
                    </w:r>
                  </w:hyperlink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 ; Ato </w:t>
                  </w:r>
                  <w:proofErr w:type="spellStart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25" w:anchor="fe+ato+cotepe-icms+9+2008" w:tgtFrame="_parent" w:history="1">
                    <w:r w:rsidRPr="0046124B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)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46124B" w:rsidRPr="0046124B" w:rsidRDefault="0046124B" w:rsidP="0046124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46124B" w:rsidRPr="0046124B" w:rsidTr="0046124B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2" w:name="pcicpr-06051-2"/>
                <w:bookmarkEnd w:id="2"/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"https://www.iobonline.com.br/pages/coreonline/coreonlineDocuments.jsf?il=y&amp;ls=3&amp;docFieldName=destino&amp;docFieldValue=PCICPR-06051" </w:instrText>
                  </w: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46124B" w:rsidRPr="0046124B" w:rsidRDefault="0046124B" w:rsidP="0046124B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2. Blocos e registros da EFD ICMS/IPI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arquivo digital é constituído de blocos, cada qual com um registro de abertura, com registros de dados e registro de encerramento, referindo-se cada um deles a um agrupamento de documentos e de outras informações econômico-fiscais.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Os blocos devem ser organizados e dispostos na sequência estabelecida na Tabela de Blocos, adiante. Inicia-se com o bloco "0" e seus registros; na sequência, consta o bloco "C" e seus registros, depois o bloco "D" com os correspondentes registros; posteriormente, apresentam-se o bloco "E", onde estão localizados os registros E100 e E110, e demais; por fim, consta o bloco "9", que encerra o arquivo da EFD ICMS/IPI.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3" w:name="pcicpr-06051-tabela_de_blocos"/>
            <w:bookmarkEnd w:id="3"/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46124B" w:rsidRPr="0046124B">
              <w:trPr>
                <w:trHeight w:val="180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pt-BR"/>
                    </w:rPr>
                  </w:pPr>
                </w:p>
              </w:tc>
            </w:tr>
            <w:tr w:rsidR="0046124B" w:rsidRPr="0046124B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980202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980202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Tabela de Blocos</w:t>
                  </w:r>
                </w:p>
              </w:tc>
            </w:tr>
          </w:tbl>
          <w:p w:rsidR="0046124B" w:rsidRPr="0046124B" w:rsidRDefault="0046124B" w:rsidP="0046124B">
            <w:pPr>
              <w:spacing w:after="27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14400" w:type="dxa"/>
              <w:tblBorders>
                <w:top w:val="single" w:sz="6" w:space="0" w:color="333333"/>
                <w:left w:val="single" w:sz="6" w:space="0" w:color="333333"/>
                <w:bottom w:val="single" w:sz="6" w:space="0" w:color="333333"/>
                <w:right w:val="single" w:sz="6" w:space="0" w:color="33333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17"/>
              <w:gridCol w:w="12683"/>
            </w:tblGrid>
            <w:tr w:rsidR="0046124B" w:rsidRPr="0046124B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Blocos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Descrição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0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Abertura, Identificação e Referências</w:t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proofErr w:type="gramStart"/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C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Documentos Fiscais I - Mercadorias (ICMS/IPI)</w:t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Documentos Fiscais II - Serviços (ICMS)</w:t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E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Apuração do ICMS e do IPI</w:t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G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Controle de Crédito de ICMS do Ativo Permanente (CIAP)</w:t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H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Inventário Físico</w:t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K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Controle da produção e do estoque</w:t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1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Outras Informações</w:t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9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46124B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Controle e Encerramento do Arquivo Digital</w:t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Os registros são compostos de campos que devem ser apresentados de forma sequencial e conforme estabelecido no leiaute do </w:t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respectivo registro com todos os campos previstos independentemente de haver ou não informação a ser prestada naquele campo (a exclusão de campos ocasiona erro na estrutura do registro).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64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Dentro da hierarquia, a ordem de apresentação dos registros é sequencial e ascendente.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Todos os registros com a observação de "registro obrigatório" devem constar do arquivo. </w:t>
                  </w:r>
                </w:p>
                <w:tbl>
                  <w:tblPr>
                    <w:tblW w:w="11280" w:type="dxa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944"/>
                  </w:tblGrid>
                  <w:tr w:rsidR="0046124B" w:rsidRPr="0046124B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tbl>
                        <w:tblPr>
                          <w:tblW w:w="14100" w:type="dxa"/>
                          <w:tblCellSpacing w:w="0" w:type="dxa"/>
                          <w:tblBorders>
                            <w:top w:val="dotted" w:sz="6" w:space="0" w:color="999999"/>
                            <w:left w:val="dotted" w:sz="6" w:space="0" w:color="999999"/>
                            <w:right w:val="dotted" w:sz="6" w:space="0" w:color="999999"/>
                          </w:tblBorders>
                          <w:shd w:val="clear" w:color="auto" w:fill="ECECEC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100"/>
                        </w:tblGrid>
                        <w:tr w:rsidR="0046124B" w:rsidRPr="0046124B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ECEC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46124B" w:rsidRPr="0046124B" w:rsidRDefault="0046124B" w:rsidP="0046124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noProof/>
                                  <w:sz w:val="24"/>
                                  <w:szCs w:val="24"/>
                                  <w:lang w:eastAsia="pt-BR"/>
                                </w:rPr>
                                <w:drawing>
                                  <wp:inline distT="0" distB="0" distL="0" distR="0" wp14:anchorId="454C086C" wp14:editId="10EBE17E">
                                    <wp:extent cx="266700" cy="297180"/>
                                    <wp:effectExtent l="0" t="0" r="0" b="7620"/>
                                    <wp:docPr id="3" name="Imagem 3" descr="https://www.iobonline.com.br/skins/coreonline/imagens/nota.p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 descr="https://www.iobonline.com.br/skins/coreonline/imagens/nota.pn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700" cy="2971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46124B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 Nota</w:t>
                              </w:r>
                            </w:p>
                          </w:tc>
                        </w:tr>
                      </w:tbl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</w:pPr>
                      </w:p>
                      <w:tbl>
                        <w:tblPr>
                          <w:tblW w:w="14100" w:type="dxa"/>
                          <w:tblCellSpacing w:w="0" w:type="dxa"/>
                          <w:tblBorders>
                            <w:left w:val="dotted" w:sz="6" w:space="0" w:color="999999"/>
                            <w:right w:val="dotted" w:sz="6" w:space="0" w:color="999999"/>
                          </w:tblBorders>
                          <w:shd w:val="clear" w:color="auto" w:fill="ECECEC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100"/>
                        </w:tblGrid>
                        <w:tr w:rsidR="0046124B" w:rsidRPr="0046124B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ECEC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46124B" w:rsidRPr="0046124B" w:rsidRDefault="0046124B" w:rsidP="0046124B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r w:rsidRPr="0046124B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O </w:t>
                              </w:r>
                              <w:r w:rsidRPr="0046124B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 xml:space="preserve">Ato </w:t>
                              </w:r>
                              <w:proofErr w:type="spellStart"/>
                              <w:r w:rsidRPr="0046124B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Cotepe</w:t>
                              </w:r>
                              <w:proofErr w:type="spellEnd"/>
                              <w:r w:rsidRPr="0046124B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/ICMS nº </w:t>
                              </w:r>
                              <w:hyperlink r:id="rId27" w:anchor="fe+ato+cotepe-icms+81+2017" w:tgtFrame="_parent" w:history="1">
                                <w:r w:rsidRPr="0046124B">
                                  <w:rPr>
                                    <w:rFonts w:ascii="Verdana" w:eastAsia="Times New Roman" w:hAnsi="Verdana" w:cs="Tahoma"/>
                                    <w:b/>
                                    <w:bCs/>
                                    <w:color w:val="333333"/>
                                    <w:spacing w:val="15"/>
                                    <w:sz w:val="20"/>
                                    <w:szCs w:val="20"/>
                                    <w:u w:val="single"/>
                                    <w:bdr w:val="none" w:sz="0" w:space="0" w:color="auto" w:frame="1"/>
                                    <w:lang w:eastAsia="pt-BR"/>
                                  </w:rPr>
                                  <w:t>81/2017</w:t>
                                </w:r>
                              </w:hyperlink>
                              <w:r w:rsidRPr="0046124B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 </w:t>
                              </w:r>
                              <w:r w:rsidRPr="0046124B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alterou o Ato </w:t>
                              </w:r>
                              <w:proofErr w:type="spellStart"/>
                              <w:r w:rsidRPr="0046124B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Cotepe</w:t>
                              </w:r>
                              <w:proofErr w:type="spellEnd"/>
                              <w:r w:rsidRPr="0046124B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/ICMS nº </w:t>
                              </w:r>
                              <w:hyperlink r:id="rId28" w:anchor="fe+ato+cotepe-icms+9+2008" w:tgtFrame="_parent" w:history="1">
                                <w:r w:rsidRPr="0046124B">
                                  <w:rPr>
                                    <w:rFonts w:ascii="Verdana" w:eastAsia="Times New Roman" w:hAnsi="Verdana" w:cs="Tahoma"/>
                                    <w:b/>
                                    <w:bCs/>
                                    <w:color w:val="333333"/>
                                    <w:spacing w:val="15"/>
                                    <w:sz w:val="20"/>
                                    <w:szCs w:val="20"/>
                                    <w:u w:val="single"/>
                                    <w:bdr w:val="none" w:sz="0" w:space="0" w:color="auto" w:frame="1"/>
                                    <w:lang w:eastAsia="pt-BR"/>
                                  </w:rPr>
                                  <w:t>9/2008</w:t>
                                </w:r>
                              </w:hyperlink>
                              <w:r w:rsidRPr="0046124B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 e aprovou a versão 2.0.22 do Guia Prático da EFD ICMS/IPI.</w:t>
                              </w:r>
                            </w:p>
                          </w:tc>
                        </w:tr>
                      </w:tbl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4"/>
                            <w:szCs w:val="24"/>
                            <w:bdr w:val="none" w:sz="0" w:space="0" w:color="auto" w:frame="1"/>
                            <w:lang w:eastAsia="pt-BR"/>
                          </w:rPr>
                        </w:pPr>
                      </w:p>
                    </w:tc>
                  </w:tr>
                </w:tbl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29" w:anchor="fe+ato+cotepe-icms+9+2008" w:tgtFrame="_parent" w:history="1">
                    <w:r w:rsidRPr="0046124B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Anexo </w:t>
                  </w:r>
                  <w:proofErr w:type="spellStart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Unico</w:t>
                  </w:r>
                  <w:proofErr w:type="spellEnd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, item 2.5; Ato </w:t>
                  </w:r>
                  <w:proofErr w:type="spellStart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30" w:anchor="fe+ato+cotepe-icms+81+2017" w:tgtFrame="_parent" w:history="1">
                    <w:r w:rsidRPr="0046124B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81/2017</w:t>
                    </w:r>
                  </w:hyperlink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; Guia Prático da EFD ICMS/IPI, Capítulo II, Seção 1)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46124B" w:rsidRPr="0046124B" w:rsidRDefault="0046124B" w:rsidP="0046124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46124B" w:rsidRPr="0046124B" w:rsidTr="0046124B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4" w:name="pcicpr-06051-3"/>
                <w:bookmarkEnd w:id="4"/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"https://www.iobonline.com.br/pages/coreonline/coreonlineDocuments.jsf?il=y&amp;ls=3&amp;docFieldName=destino&amp;docFieldValue=PCICPR-06051" </w:instrText>
                  </w: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46124B" w:rsidRPr="0046124B" w:rsidRDefault="0046124B" w:rsidP="0046124B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 Objetivo dos registros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57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seguir, informaremos o objetivo dos registros E100 e E110.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5" w:name="pcicpr-06051-3.1"/>
            <w:bookmarkEnd w:id="5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1" w:history="1">
                    <w:r w:rsidRPr="0046124B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46124B" w:rsidRPr="0046124B" w:rsidRDefault="0046124B" w:rsidP="0046124B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3.1 Registro E100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registro E100 tem por objetivo informar o(s) período(s) de apuração do ICMS. Os períodos informados devem abranger todo o intervalo da escrituração fiscal, sem sobreposição ou omissão de datas ou períodos.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Não podem ser informados dois ou mais registros com a mesma combinação de valores dos campos 02 (DT_INI) e 03 (DT_FIN). Não devem existir lacunas ou sobreposições de datas nos períodos de apuração </w:t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informados nestes registros, em comparação com as datas informadas no registro 0000. </w:t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Guia Prático da EFD ICMS/IPI)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6" w:name="pcicpr-06051-3.2"/>
            <w:bookmarkEnd w:id="6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2" w:history="1">
                    <w:r w:rsidRPr="0046124B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46124B" w:rsidRPr="0046124B" w:rsidRDefault="0046124B" w:rsidP="0046124B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3.2 Registro E110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registro E110 tem por objetivo informar os valores relativos à apuração do ICMS referente às operações próprias, sendo que deverá ser apresentado inclusive nos períodos sem movimento, caso em que os valores deverão ser apresentados zerados. </w:t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Guia Prático da EFD ICMS/IPI)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46124B" w:rsidRPr="0046124B" w:rsidRDefault="0046124B" w:rsidP="0046124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46124B" w:rsidRPr="0046124B" w:rsidTr="0046124B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7" w:name="pcicpr-06051-4"/>
                <w:bookmarkEnd w:id="7"/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"https://www.iobonline.com.br/pages/coreonline/coreonlineDocuments.jsf?il=y&amp;ls=3&amp;docFieldName=destino&amp;docFieldValue=PCICPR-06051" </w:instrText>
                  </w: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46124B" w:rsidRPr="0046124B" w:rsidRDefault="0046124B" w:rsidP="0046124B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 Leiaute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39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seguir, serão demonstrados os leiautes.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8" w:name="pcicpr-06051-4.1"/>
            <w:bookmarkEnd w:id="8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3" w:history="1">
                    <w:r w:rsidRPr="0046124B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46124B" w:rsidRPr="0046124B" w:rsidRDefault="0046124B" w:rsidP="0046124B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 Registro E100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44365279" wp14:editId="7306D288">
                        <wp:extent cx="5935980" cy="617220"/>
                        <wp:effectExtent l="0" t="0" r="7620" b="0"/>
                        <wp:docPr id="2" name="Imagem 2" descr="https://www.iobonline.com.br/Repository/ServContent?guid=PCICPR-06051_image002-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www.iobonline.com.br/Repository/ServContent?guid=PCICPR-06051_image002-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6172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7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Observações: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32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Nível hierárquico - 2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51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Ocorrência - 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1: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 </w:t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>(Guia Prático da EFD ICMS/IPI)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9" w:name="pcicpr-06051-4.2"/>
            <w:bookmarkEnd w:id="9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5" w:history="1">
                    <w:r w:rsidRPr="0046124B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46124B" w:rsidRPr="0046124B" w:rsidRDefault="0046124B" w:rsidP="0046124B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4.2 Registro E110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67C79ECB" wp14:editId="7023C775">
                        <wp:extent cx="5935980" cy="3528060"/>
                        <wp:effectExtent l="0" t="0" r="7620" b="0"/>
                        <wp:docPr id="1" name="Imagem 1" descr="https://www.iobonline.com.br/Repository/ServContent?guid=PCICPR-06051_image004-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www.iobonline.com.br/Repository/ServContent?guid=PCICPR-06051_image004-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3528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lastRenderedPageBreak/>
                    <w:br/>
                    <w:t>(Guia Prático da EFD ICMS/IPI)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0" w:name="pcicpr-06051-4.3"/>
            <w:bookmarkEnd w:id="10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7" w:history="1">
                    <w:r w:rsidRPr="0046124B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46124B" w:rsidRPr="0046124B" w:rsidRDefault="0046124B" w:rsidP="0046124B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4.3. Observações sobre o leiaute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melhor compreensão, efetuamos alguns esclarecimentos sobre o leiaute.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3"/>
                    <w:gridCol w:w="2520"/>
                    <w:gridCol w:w="2712"/>
                    <w:gridCol w:w="2806"/>
                    <w:gridCol w:w="2185"/>
                    <w:gridCol w:w="2584"/>
                  </w:tblGrid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Nº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Descrição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Tipo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proofErr w:type="spellStart"/>
                        <w:proofErr w:type="gramStart"/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Tam</w:t>
                        </w:r>
                        <w:proofErr w:type="spellEnd"/>
                        <w:proofErr w:type="gramEnd"/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proofErr w:type="spellStart"/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Dec</w:t>
                        </w:r>
                        <w:proofErr w:type="spellEnd"/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Número do 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Indica o mnemônico do 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Indica a descrição da informação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Numérico (N) ou Alfanumérico (C)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Quantidade de caracteres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Quantidades de casas decimais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68"/>
                    <w:gridCol w:w="1726"/>
                    <w:gridCol w:w="7515"/>
                    <w:gridCol w:w="1024"/>
                    <w:gridCol w:w="1307"/>
                    <w:gridCol w:w="896"/>
                    <w:gridCol w:w="1264"/>
                  </w:tblGrid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Nº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Descrição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Tipo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proofErr w:type="spellStart"/>
                        <w:proofErr w:type="gramStart"/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Tam</w:t>
                        </w:r>
                        <w:proofErr w:type="spellEnd"/>
                        <w:proofErr w:type="gramEnd"/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proofErr w:type="spellStart"/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Dec</w:t>
                        </w:r>
                        <w:proofErr w:type="spellEnd"/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proofErr w:type="spellStart"/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Obrig</w:t>
                        </w:r>
                        <w:proofErr w:type="spellEnd"/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01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REG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Texto fixo contendo "E100"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004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-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02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DT_INI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Data inicial a que a apuração se refere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008*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-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Na coluna "</w:t>
                  </w:r>
                  <w:proofErr w:type="spellStart"/>
                  <w:proofErr w:type="gramStart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Tam</w:t>
                  </w:r>
                  <w:proofErr w:type="spellEnd"/>
                  <w:proofErr w:type="gramEnd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", o caractere * (asterisco) aposto ao lado do tamanho do campo indica que o campo deve ser informado com aquela quantidade exata de caracteres.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sigla "O" significa que o campo deve ser sempre preenchido. Por exemplo: nos registros analíticos dos blocos "C" e "D" e nos registros de apuração (Bloco E) todos os campos numéricos devem ser preenchidos, com valores ou com "0" (zero). </w:t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lastRenderedPageBreak/>
                    <w:t>(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Guia Prático da EFD ICMS/IPI)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46124B" w:rsidRPr="0046124B" w:rsidRDefault="0046124B" w:rsidP="0046124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46124B" w:rsidRPr="0046124B" w:rsidTr="0046124B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11" w:name="pcicpr-06051-5"/>
                <w:bookmarkEnd w:id="11"/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"https://www.iobonline.com.br/pages/coreonline/coreonlineDocuments.jsf?il=y&amp;ls=3&amp;docFieldName=destino&amp;docFieldValue=PCICPR-06051" </w:instrText>
                  </w: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46124B" w:rsidRPr="0046124B" w:rsidRDefault="0046124B" w:rsidP="0046124B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5. Preenchimento dos campos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seguir, será demonstrada a tabela com a forma de preenchimento dos campos do registro constante no Manual de Orientação do Leiaute da EFD ICMS/IPI.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2" w:name="pcicpr-06051-5.1"/>
            <w:bookmarkEnd w:id="12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8" w:history="1">
                    <w:r w:rsidRPr="0046124B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46124B" w:rsidRPr="0046124B" w:rsidRDefault="0046124B" w:rsidP="0046124B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5.1 Registro E100</w:t>
                  </w:r>
                </w:p>
              </w:tc>
            </w:tr>
          </w:tbl>
          <w:p w:rsidR="0046124B" w:rsidRPr="0046124B" w:rsidRDefault="0046124B" w:rsidP="0046124B">
            <w:pPr>
              <w:spacing w:after="27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14400" w:type="dxa"/>
              <w:tblBorders>
                <w:top w:val="single" w:sz="6" w:space="0" w:color="333333"/>
                <w:left w:val="single" w:sz="6" w:space="0" w:color="333333"/>
                <w:bottom w:val="single" w:sz="6" w:space="0" w:color="333333"/>
                <w:right w:val="single" w:sz="6" w:space="0" w:color="33333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72"/>
              <w:gridCol w:w="12928"/>
            </w:tblGrid>
            <w:tr w:rsidR="0046124B" w:rsidRPr="0046124B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01 (REG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Valores válidos: [E100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]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02 (DT_IN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Preenchimento: informar a data inicial a que se refere 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a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 apuração, no formato "</w:t>
                  </w:r>
                  <w:proofErr w:type="spell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ddmmaaaa</w:t>
                  </w:r>
                  <w:proofErr w:type="spell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", sem os separadores de formatação.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informado no campo deve ser menor ou igual ao valor no campo DT_FIN do registro 0000 e maior ou igual ao valor no campo DT_INI do registro 0000. A data informada no campo deve ser menor ou igual à data informada no campo DT_FIN do registro E100.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03 (DT_FIN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Preenchimento: informar a data final a que se refere 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a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 apuração no formato "</w:t>
                  </w:r>
                  <w:proofErr w:type="spell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ddmmaaaa</w:t>
                  </w:r>
                  <w:proofErr w:type="spell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", sem os separadores de formatação.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informado no campo deve ser menor ou igual ao valor no campo DT_FIN do registro 0000 e maior ou igual ao valor no campo DT_INI do registro 0000.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t>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r w:rsidRPr="0046124B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bdr w:val="none" w:sz="0" w:space="0" w:color="auto" w:frame="1"/>
                <w:lang w:eastAsia="pt-BR"/>
              </w:rPr>
              <w:lastRenderedPageBreak/>
              <w:br/>
            </w:r>
            <w:r w:rsidRPr="0046124B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bdr w:val="none" w:sz="0" w:space="0" w:color="auto" w:frame="1"/>
                <w:lang w:eastAsia="pt-BR"/>
              </w:rPr>
              <w:br/>
              <w:t>(Guia Prático da EFD ICMS/IPI)</w:t>
            </w:r>
            <w:bookmarkStart w:id="13" w:name="pcicpr-06051-5.2"/>
            <w:bookmarkEnd w:id="13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9" w:history="1">
                    <w:r w:rsidRPr="0046124B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46124B" w:rsidRPr="0046124B" w:rsidRDefault="0046124B" w:rsidP="0046124B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5.2 Registro E110</w:t>
                  </w:r>
                </w:p>
              </w:tc>
            </w:tr>
          </w:tbl>
          <w:p w:rsidR="0046124B" w:rsidRPr="0046124B" w:rsidRDefault="0046124B" w:rsidP="0046124B">
            <w:pPr>
              <w:spacing w:after="27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14400" w:type="dxa"/>
              <w:tblBorders>
                <w:top w:val="single" w:sz="6" w:space="0" w:color="333333"/>
                <w:left w:val="single" w:sz="6" w:space="0" w:color="333333"/>
                <w:bottom w:val="single" w:sz="6" w:space="0" w:color="333333"/>
                <w:right w:val="single" w:sz="6" w:space="0" w:color="33333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46"/>
              <w:gridCol w:w="10754"/>
            </w:tblGrid>
            <w:tr w:rsidR="0046124B" w:rsidRPr="0046124B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01 (REG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Valor Válido: [E110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]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02 (VL_TOT_DEBITOS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informado deve corresponder ao somatório de todos os documentos fiscais de saída que geram débito de ICMS. Deste somatório, estão excluídos os documentos extemporâneos (COD_SIT com valor igual "01"), os documentos complementares extemporâneos (COD_SIT com valor igual "07") e os documentos fiscais com CFOP 5605 - Transferência de saldo devedor de ICMS de outro estabelecimento da mesma empresa. Devem ser incluídos os documentos fiscais com CFOP igual a 1605 - Recebimento, por transferência, de saldo devedor do ICMS de outro estabelecimento da mesma empresa.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O valor neste campo deve ser igual à soma dos VL_ICMS de todos os registros C190, C320, C390, C490, C590, C690, C790, C850, C890, D190, D300, D390, D410, D590, D690, D696, com as datas dos campos DT_DOC (C300, C405, C600, D300, D355, D400, D600) ou DT_E_S (C100, C500) ou DT_DOC_FIN (C700, D695) ou DT_A_P (D100, D500) dentro do período informado no registro E100.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Quando o campo DT_E_S ou DT_A_P não for informado, utilizar o campo DT_DOC.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Para os Estados que 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utilizem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 como data da escrituração a data de emissão, todos os documentos devem ser declarados na competência da emissão. Neste caso, se a data de saída (DT_E_S ou DT_A_P) for posterior à data final informada no campo 03 do registro E100, o campo referente à data de saída não deve ser preenchido.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Para os estados que 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utilizem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 como data da escrituração a data de efetiva saída, todos os documentos devem ser declarados na competência específica da data de saída como documento regular (COD_SIT igual a '00'), 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obedecendo à legislação estadual pertinente.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Campo 03 (VL_AJ_DEBITOS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informado deve corresponder ao somatório do campo VL_ICMS dos registros C197 e D197, se o terceiro caractere do campo COD_AJ dos registros C197 ou D197 for igual a '3', '4' ou '5' e o quarto caractere for igual a "0", "3", "4"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 ,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 "5", "6", "7" ou "8". Deste somatório, estão excluídos os documentos extemporâneos (COD_SIT com valor igual "01") e os documentos complementares extemporâneas (COD_SIT com valor igual "7"), cujos valores devem ser prestados no campo DEB_ESP acompanhado dos demais valores </w:t>
                  </w:r>
                  <w:proofErr w:type="spell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extra-apuração</w:t>
                  </w:r>
                  <w:proofErr w:type="spell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.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Serão considerados os registros cujos documentos estejam compreendidos no período informado no registro E100, utilizando para tanto o campo DT_E_S (C100) e DT_DOC ou DT_A_P (D100). Quando o campo DT_E_S (C100) for vazio, utilizar o campo DT_DOC.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04 (VL_TOT_AJ_DEBITOS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informado deve corresponder ao somatório do campo VL_AJ_APUR dos registros E111, se o terceiro caractere for igual a "0" e o quarto caractere do campo COD_AJ_APUR do registro E111 for igual a "0".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05 (VL_ESTORNOS_CRED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informado deve corresponder ao somatório do campo VL_AJ_APUR dos registros E111, se o terceiro caractere for igual a "0" e o quarto caractere do campo COD_AJ_APUR do registro E111 for igual a "1".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06 (VL_TOT_CREDITOS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Validação: o valor informado deve corresponder ao somatório de todos os documentos fiscais de entrada que geram crédito de ICMS. O valor neste campo deve ser igual à soma dos VL_ICMS de todos os registros C190, C590, D190 e D590. Deste somatório, estão excluídos os documentos fiscais com CFOP 1605 - Recebimento, por transferência, de 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saldo devedor do ICMS de outro estabelecimento da mesma empresa e incluídos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 os documentos fiscais com CFOP 5605 - Transferência de saldo devedor de ICMS de outro estabelecimento da mesma empresa. Os documentos fiscais devem ser somados conforme o período informado no registro E100 e a data informada no campo DT_E_S (C100, C500) ou campo DT_A_P (D100, D500), exceto se COD_SIT do documento for igual a "01" (extemporâneo) ou igual a 07 (NF Complementar extemporânea), cujo valor será somado no primeiro período de apuração informado no registro E100.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Quando o campo DT_E_S ou DT_A_P não for informado, é utilizada a data constante no campo DT_DOC.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Campo 07 (VL_AJ_CREDITOS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Validação: o valor informado deve corresponder ao somatório do campo VL_ICMS dos registros C197 e D197, se o terceiro caractere do código de ajuste dos registros C197 ou D197 for "0", "1"ou "2" e o quarto caractere for "0", "3", "4", "5" "6", "7" ou "8". Devem ser considerados os documentos fiscais compreendidos no período informado no registro E100, analisando-se as datas informadas no campo DT_E_S do registro C100 e DT_DOC ou DT_A_P do registro D100, exceto se COD_SIT do registro C100 e D100 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for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 igual a "01" (extemporâneo) ou igual a "07" (NF Complementar extemporânea), cujo valor deve ser somado no primeiro período de apuração informado no registro E100.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08 (VL_TOT_AJ_CREDITOS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informado deve corresponder ao somatório dos valores constantes dos registros E111, quando o terceiro caractere for igual a "0" e o quarto caractere for igual a "2", do COD_AJ_APUR do registro E111.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09 (VL_ESTORNOS-DEB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informado deve corresponder ao somatório do VL_AJ_APUR dos registros E111, quando o terceiro caractere for igual a "0" e o quarto caractere for igual a "3", do COD_AJ_APUR do registro E111.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11 (VL_SLD_APURADO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informado deve ser preenchido com base na expressão: soma do total de débitos (VL_TOT_DEBITOS) com total de ajustes (VL_AJ_DEBITOS + VL_TOT_AJ_DEBITOS) com total de estorno de crédito (VL_ESTORNOS_CRED) menos a soma do total de créditos (VL_TOT_CREDITOS) com total de ajuste de créditos (VL_AJ_CREDITOS + VL_TOT_AJ_CREDITOS) com total de estorno de débito (VL_ESTORNOS_DEB) com saldo credor do período anterior (VL_SLD_CREDOR_ANT). Se o valor da expressão for maior ou igual a "0" (zero), então este valor deve ser informado neste campo e o campo 14 (VL_SLD_CREDOR_TRANSPORTAR) deve ser igual a "0" (zero).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Se o valor da expressão for menor que "0" (zero), então este campo deve ser preenchido com "0" (zero) e o valor absoluto da expressão deve ser informado no campo VL_SLD_CREDOR_TRANSPORTAR.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Campo 12 (VL_TOT_DEB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informado deve corresponder ao somatório do campo VL_ICMS dos registros C197 ou D197, se o terceiro caractere do código de ajuste do registro C197 ou D197, for "6" e o quarto caractere for "0", somado ao valor total informado nos registros E111, quando o terceiro caractere for igual a "0" e o quarto caractere for igual a "4", do campo COD_AJ_APUR do registro E111.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Para o somatório do campo VL_ICMS dos registros C197 e D197 devem ser considerados os documentos fiscais compreendidos no período informado no registro E100, comparando com a data informada no campo DT_E_S do registro C100, exceto se COD_SIT do registro C100 for igual a "01" (extemporâneo) ou igual a "07" (NF Complementar extemporânea), cujo valor deve ser somado no primeiro período de apuração informado no registro E100, quando houver mais de um período de apuração. Quando o campo DT_E_S não for informado, utilizar o campo DT_DOC.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Neste campo são informados os valores que, segundo a legislação da UF, devam ser tratados como "Dedução do imposto", ainda que no campo VL_SLD_APURADO tenha como resultado o valor zero.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13 (VL_ICMS_RECOLHER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informado deve corresponder à diferença entre o campo VL_SLD_APURADO e o campo VL_TOT_DED. Se o resultado dessa operação for negativo, informe o valor zero neste campo, e o valor absoluto correspondente no campo VL_SLD_CREDOR_TRANSPORTAR. Verificar se a legislação da UF permite que dedução seja maior que o saldo devedor.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O valor da soma deste campo com o campo DEB_ESP deve ser igual à soma dos valores do campo VL_OR do registro E116.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14 (VL_SLD_CREDOR_TRANSPORTAR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Validação: se o valor da expressão: soma do total de débitos (VL_TOT_DEBITOS) com total de ajustes (VL_AJ_DEBITOS + VL_TOT_AJ_DEBITOS) com total de estorno de crédito (VL_ESTORNOS_CRED) menos a soma do total de créditos (VL_TOT_CREDITOS) com total de ajuste de créditos (VL_AJ_CREDITOS + VL_TOT_AJ_CREDITOS) com total de estorno de débito (VL_ESTORNOS_DEB) com saldo credor do período anterior (VL_SLD_CREDOR_ANT) for maior que "0" (zero), este campo deve ser preenchido com "0" (zero) e o campo 11 (VL_SLD_APURADO) deve ser igual ao valor do resultado. Se for menor que "0" (zero), o valor absoluto do resultado deve ser informado neste campo e o campo VL_SLD_APURADO deve ser informado com 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"0" (zero).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46124B" w:rsidRPr="0046124B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Campo 15 (DEB_ESP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Preenchimento: Informar o correspondente ao somatório dos valores: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a)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 de ICMS correspondentes aos documentos fiscais extemporâneos (COD_SIT igual a "01") e dos documentos fiscais complementares extemporâneas (COD_SIT igual a "07"). No PVA, estes valores podem ser verificados no resumo do Relatório dos Registros Fiscais de Documentos de Saídas (totalização por CST_ICMS e CFOP), constante das últimas páginas.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b) de ajustes do campo VL_ICMS dos registros C197 e D197, se o terceiro caractere do código informado no campo COD_AJ do registro C197 for igual a "7" (débitos especiais) e o quarto caractere for igual a "0" (operações próprias) referente aos documentos compreendidos no período a que se refere 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a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 escrituração. No PVA, estes valores podem ser verificados no resumo do Relatório dos Registros Fiscais de Documentos de Saídas e de Entradas (totalização dos ajustes constante das últimas páginas); e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c) de ajustes do campo VL_AJ_APUR do registro E111, se o terceiro caractere do código informado no campo COD_AJ_APUR do registro E111 for igual a "0" (apuração ICMS próprio) e o quarto caractere for igual a "5"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débito especial).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No PVA, estes valores podem ser verificados nos demonstrativos dos ajustes ao final do Relatório de Registros Fiscais da Apuração do ICMS - Registro E111 - códigos específicos para débitos especiais.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da soma deste campo com o campo VL_ICMS_RECOLHER deve ser igual à soma dos valores do campo VL_OR do registro E116.</w:t>
                  </w:r>
                  <w:r w:rsidRPr="0046124B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46124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r w:rsidRPr="0046124B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bdr w:val="none" w:sz="0" w:space="0" w:color="auto" w:frame="1"/>
                <w:lang w:eastAsia="pt-BR"/>
              </w:rPr>
              <w:br/>
            </w:r>
            <w:r w:rsidRPr="0046124B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bdr w:val="none" w:sz="0" w:space="0" w:color="auto" w:frame="1"/>
                <w:lang w:eastAsia="pt-BR"/>
              </w:rPr>
              <w:br/>
              <w:t>(Guia Prático da EFD ICMS/IPI)</w:t>
            </w:r>
          </w:p>
        </w:tc>
      </w:tr>
    </w:tbl>
    <w:p w:rsidR="0046124B" w:rsidRPr="0046124B" w:rsidRDefault="0046124B" w:rsidP="0046124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46124B" w:rsidRPr="0046124B" w:rsidTr="0046124B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14" w:name="pcicpr-06051-6"/>
                <w:bookmarkEnd w:id="14"/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"https://www.iobonline.com.br/pages/coreonline/coreonlineDocuments.jsf?il=y&amp;ls=3&amp;docFieldName=destino&amp;docFieldValue=PCICPR-06051" </w:instrText>
                  </w: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46124B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46124B" w:rsidRPr="0046124B" w:rsidRDefault="0046124B" w:rsidP="0046124B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6. Arquivo-texto (TXT)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 xml:space="preserve">Após ser efetuada a escrituração dos documentos fiscais e gerados os registros, será extraído arquivo-texto (TXT) para validação e transmissão pelo PVA_EFD. A seguir, serão apresentados 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2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exemplos de arquivo-texto.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5" w:name="pcicpr-06051-6.1"/>
            <w:bookmarkEnd w:id="15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40" w:history="1">
                    <w:r w:rsidRPr="0046124B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46124B" w:rsidRPr="0046124B" w:rsidRDefault="0046124B" w:rsidP="0046124B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6.1 Apuração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mensal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358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Segue um exemplo de arquivo-texto dos registros E100 e E110 no qual a apuração do ICMS foi gerada com o período "fechado".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0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|E100|01012018|31012018|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34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|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E110|746194,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96|0,00|104548,34|0,00|824556,06|0,00|26187,24|0,00|0,00|0,00|0,00|0,00|0,00|0,00|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melhor visualização e entendimento da composição dos registros E100 e E110 em arquivo TXT, temos: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282"/>
                    <w:gridCol w:w="1874"/>
                    <w:gridCol w:w="3122"/>
                    <w:gridCol w:w="3122"/>
                  </w:tblGrid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3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Nome do 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REG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DT_INI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DT_FIN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1ª linha E100 em TXT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E100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01012018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31012018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56"/>
                    <w:gridCol w:w="565"/>
                    <w:gridCol w:w="1672"/>
                    <w:gridCol w:w="1517"/>
                    <w:gridCol w:w="1968"/>
                    <w:gridCol w:w="1943"/>
                    <w:gridCol w:w="1788"/>
                    <w:gridCol w:w="1634"/>
                    <w:gridCol w:w="2085"/>
                  </w:tblGrid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3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4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5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6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7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8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Nome do 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lastRenderedPageBreak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lastRenderedPageBreak/>
                          <w:t>REG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VL_TOT_DEBITOS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VL_AJ_DEBITOS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VL_TOT_AJ_DEBITOS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VL_ESTORNOS_CRED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VL_TOT_CREDITOS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VL_AJ_CREDITOS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VL_TOT_AJ_CREDITOS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lastRenderedPageBreak/>
                          <w:t>2ª linha E110 em TXT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E110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746194,96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104548,34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824556,06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26187,24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91"/>
                    <w:gridCol w:w="1902"/>
                    <w:gridCol w:w="2123"/>
                    <w:gridCol w:w="1777"/>
                    <w:gridCol w:w="1317"/>
                    <w:gridCol w:w="1977"/>
                    <w:gridCol w:w="3070"/>
                    <w:gridCol w:w="943"/>
                  </w:tblGrid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9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11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12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13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14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15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Nome do 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VL_ESTORNOS_DEB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VL_SLD_CREDOR_ANT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VL_SLD_APURADO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VL_TOT_DED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VL_ICMS_RECOLHER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VL_SLD_CREDOR_TRANSPORTAR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DEB_ESP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2ª linha E110 em TXT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6" w:name="pcicpr-06051-6.2"/>
            <w:bookmarkEnd w:id="16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46124B" w:rsidRPr="0046124B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41" w:history="1">
                    <w:r w:rsidRPr="0046124B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46124B" w:rsidRPr="0046124B" w:rsidRDefault="0046124B" w:rsidP="0046124B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6.2 Apuração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</w:t>
                  </w:r>
                  <w:proofErr w:type="spellStart"/>
                  <w:r w:rsidRPr="0046124B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decendial</w:t>
                  </w:r>
                  <w:proofErr w:type="spellEnd"/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Segue um exemplo de arquivo-texto dos registros E100 e E110 no qual a apuração do ICMS foi gerada por decêndio, de forma que os valores apurados, representados do registro E110, estão segregados de acordo com cada período apurado.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1º Decêndio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0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|E100|01012018|10012018|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34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|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E110|746194,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96|0,00|104548,34|0,00|824556,06|0,00|26187,24|0,00|0,00|0,00|0,00|0,00|0,00|0,00|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2º Decêndio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0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|E100|11012018|20012018|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34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|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E110|846000,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00|0,00|106548,55|0,00|844556,00|0,00|27187,33|0,00|0,00|0,00|0,00|0,00|0,00|0,00|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3º Decêndio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0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|E100|21012018|31012018|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34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|</w:t>
                  </w:r>
                  <w:proofErr w:type="gramStart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E110|646194,</w:t>
                  </w:r>
                  <w:proofErr w:type="gramEnd"/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11|0,00|103548,44|0,00|824556,06|0,00|26187,24|0,00|0,00|0,00|0,00|0,00|0,00|0,00|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16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melhor visualização e entendimento da composição dos registros E100 e E110 em arquivo TXT, temos: </w:t>
                  </w: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1º Decêndio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282"/>
                    <w:gridCol w:w="1874"/>
                    <w:gridCol w:w="3122"/>
                    <w:gridCol w:w="3122"/>
                  </w:tblGrid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3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Nome do 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REG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DT_INI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DT_FIN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1ª linha E100 em TXT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E100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01012018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10012018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56"/>
                    <w:gridCol w:w="565"/>
                    <w:gridCol w:w="1672"/>
                    <w:gridCol w:w="1517"/>
                    <w:gridCol w:w="1968"/>
                    <w:gridCol w:w="1943"/>
                    <w:gridCol w:w="1788"/>
                    <w:gridCol w:w="1634"/>
                    <w:gridCol w:w="2085"/>
                  </w:tblGrid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3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4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5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6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7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8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lastRenderedPageBreak/>
                          <w:t>Nome do 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REG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VL_TOT_DEBITOS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VL_AJ_DEBITOS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VL_TOT_AJ_DEBITOS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VL_ESTORNOS_CRED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VL_TOT_CREDITOS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VL_AJ_CREDITOS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VL_TOT_AJ_CREDITOS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2ª linha E110 em TXT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E110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746194,96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104548,34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824556,06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26187,24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91"/>
                    <w:gridCol w:w="1902"/>
                    <w:gridCol w:w="2123"/>
                    <w:gridCol w:w="1777"/>
                    <w:gridCol w:w="1317"/>
                    <w:gridCol w:w="1977"/>
                    <w:gridCol w:w="3070"/>
                    <w:gridCol w:w="943"/>
                  </w:tblGrid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9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11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12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13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14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15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Nome do 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VL_ESTORNOS_DEB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VL_SLD_CREDOR_ANT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VL_SLD_APURADO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VL_TOT_DED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VL_ICMS_RECOLHER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VL_SLD_CREDOR_TRANSPORTAR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DEB_ESP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2ª linha E110 em TXT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2º Decêndio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282"/>
                    <w:gridCol w:w="1874"/>
                    <w:gridCol w:w="3122"/>
                    <w:gridCol w:w="3122"/>
                  </w:tblGrid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3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Nome do 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REG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DT_INI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DT_FIN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lastRenderedPageBreak/>
                          <w:t>1ª linha E100 em TXT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E100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11012018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20012018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56"/>
                    <w:gridCol w:w="565"/>
                    <w:gridCol w:w="1672"/>
                    <w:gridCol w:w="1517"/>
                    <w:gridCol w:w="1968"/>
                    <w:gridCol w:w="1943"/>
                    <w:gridCol w:w="1788"/>
                    <w:gridCol w:w="1634"/>
                    <w:gridCol w:w="2085"/>
                  </w:tblGrid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3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4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5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6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7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8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Nome do 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REG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VL_TOT_DEBITOS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VL_AJ_DEBITOS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VL_TOT_AJ_DEBITOS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VL_ESTORNOS_CRED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VL_TOT_CREDITOS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VL_AJ_CREDITOS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VL_TOT_AJ_CREDITOS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2ª linha E110 em TXT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E110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846.000,00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106.548,55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844.556,00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27.187,33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91"/>
                    <w:gridCol w:w="1902"/>
                    <w:gridCol w:w="2123"/>
                    <w:gridCol w:w="1777"/>
                    <w:gridCol w:w="1317"/>
                    <w:gridCol w:w="1977"/>
                    <w:gridCol w:w="3070"/>
                    <w:gridCol w:w="943"/>
                  </w:tblGrid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9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11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12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13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14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15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Nome do 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VL_ESTORNOS_DEB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VL_SLD_CREDOR_ANT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VL_SLD_APURADO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VL_TOT_DED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VL_ICMS_RECOLHER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VL_SLD_CREDOR_TRANSPORTAR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DEB_ESP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2ª linha E110 em TXT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46124B" w:rsidRPr="0046124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46124B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3º Decêndio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282"/>
                    <w:gridCol w:w="1874"/>
                    <w:gridCol w:w="3122"/>
                    <w:gridCol w:w="3122"/>
                  </w:tblGrid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lastRenderedPageBreak/>
                          <w:t>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3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Nome do 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REG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DT_INI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DT_FIN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1ª linha E100 em TXT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E100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21012018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31012018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56"/>
                    <w:gridCol w:w="565"/>
                    <w:gridCol w:w="1672"/>
                    <w:gridCol w:w="1517"/>
                    <w:gridCol w:w="1968"/>
                    <w:gridCol w:w="1943"/>
                    <w:gridCol w:w="1788"/>
                    <w:gridCol w:w="1634"/>
                    <w:gridCol w:w="2085"/>
                  </w:tblGrid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3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4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5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6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7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8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Nome do 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REG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VL_TOT_DEBITOS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VL_AJ_DEBITOS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VL_TOT_AJ_DEBITOS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VL_ESTORNOS_CRED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VL_TOT_CREDITOS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VL_AJ_CREDITOS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VL_TOT_AJ_CREDITOS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2ª linha E110 em TXT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E110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646.194,11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103.548,44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824.556,06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26.187,24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46124B" w:rsidRPr="0046124B" w:rsidRDefault="0046124B" w:rsidP="0046124B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91"/>
                    <w:gridCol w:w="1902"/>
                    <w:gridCol w:w="2123"/>
                    <w:gridCol w:w="1777"/>
                    <w:gridCol w:w="1317"/>
                    <w:gridCol w:w="1977"/>
                    <w:gridCol w:w="3070"/>
                    <w:gridCol w:w="943"/>
                  </w:tblGrid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9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11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12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13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14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15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Nome de campo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VL_ESTORNOS_DEB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VL_SLD_CREDOR_ANT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VL_SLD_APURADO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VL_TOT_DED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VL_ICMS_RECOLHER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VL_SLD_CREDOR_TRANSPORTAR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DEB_ESP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46124B" w:rsidRPr="0046124B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lastRenderedPageBreak/>
                          <w:t>2ª linha E110 em TXT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46124B" w:rsidRPr="0046124B" w:rsidRDefault="0046124B" w:rsidP="004612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46124B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4612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46124B" w:rsidRPr="0046124B" w:rsidRDefault="0046124B" w:rsidP="0046124B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46124B" w:rsidRPr="0046124B" w:rsidRDefault="0046124B" w:rsidP="0046124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BF295B" w:rsidRDefault="00BF295B"/>
    <w:sectPr w:rsidR="00BF295B" w:rsidSect="0046124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24B"/>
    <w:rsid w:val="0046124B"/>
    <w:rsid w:val="00BF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4612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46124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46124B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46124B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46124B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46124B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6124B"/>
    <w:rPr>
      <w:color w:val="800080"/>
      <w:u w:val="single"/>
    </w:rPr>
  </w:style>
  <w:style w:type="paragraph" w:customStyle="1" w:styleId="sumario">
    <w:name w:val="sumario"/>
    <w:basedOn w:val="Normal"/>
    <w:rsid w:val="00461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xtopico">
    <w:name w:val="tx_topico"/>
    <w:basedOn w:val="Fontepargpadro"/>
    <w:rsid w:val="0046124B"/>
  </w:style>
  <w:style w:type="character" w:customStyle="1" w:styleId="tabelatitulomini">
    <w:name w:val="tabelatitulomini"/>
    <w:basedOn w:val="Fontepargpadro"/>
    <w:rsid w:val="0046124B"/>
  </w:style>
  <w:style w:type="character" w:customStyle="1" w:styleId="tabelatextomini">
    <w:name w:val="tabelatextomini"/>
    <w:basedOn w:val="Fontepargpadro"/>
    <w:rsid w:val="0046124B"/>
  </w:style>
  <w:style w:type="character" w:customStyle="1" w:styleId="textocinzaescuro">
    <w:name w:val="textocinzaescuro"/>
    <w:basedOn w:val="Fontepargpadro"/>
    <w:rsid w:val="0046124B"/>
  </w:style>
  <w:style w:type="character" w:customStyle="1" w:styleId="tabelatexto">
    <w:name w:val="tabelatexto"/>
    <w:basedOn w:val="Fontepargpadro"/>
    <w:rsid w:val="0046124B"/>
  </w:style>
  <w:style w:type="paragraph" w:styleId="Textodebalo">
    <w:name w:val="Balloon Text"/>
    <w:basedOn w:val="Normal"/>
    <w:link w:val="TextodebaloChar"/>
    <w:uiPriority w:val="99"/>
    <w:semiHidden/>
    <w:unhideWhenUsed/>
    <w:rsid w:val="00461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12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4612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46124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46124B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46124B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46124B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46124B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6124B"/>
    <w:rPr>
      <w:color w:val="800080"/>
      <w:u w:val="single"/>
    </w:rPr>
  </w:style>
  <w:style w:type="paragraph" w:customStyle="1" w:styleId="sumario">
    <w:name w:val="sumario"/>
    <w:basedOn w:val="Normal"/>
    <w:rsid w:val="00461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xtopico">
    <w:name w:val="tx_topico"/>
    <w:basedOn w:val="Fontepargpadro"/>
    <w:rsid w:val="0046124B"/>
  </w:style>
  <w:style w:type="character" w:customStyle="1" w:styleId="tabelatitulomini">
    <w:name w:val="tabelatitulomini"/>
    <w:basedOn w:val="Fontepargpadro"/>
    <w:rsid w:val="0046124B"/>
  </w:style>
  <w:style w:type="character" w:customStyle="1" w:styleId="tabelatextomini">
    <w:name w:val="tabelatextomini"/>
    <w:basedOn w:val="Fontepargpadro"/>
    <w:rsid w:val="0046124B"/>
  </w:style>
  <w:style w:type="character" w:customStyle="1" w:styleId="textocinzaescuro">
    <w:name w:val="textocinzaescuro"/>
    <w:basedOn w:val="Fontepargpadro"/>
    <w:rsid w:val="0046124B"/>
  </w:style>
  <w:style w:type="character" w:customStyle="1" w:styleId="tabelatexto">
    <w:name w:val="tabelatexto"/>
    <w:basedOn w:val="Fontepargpadro"/>
    <w:rsid w:val="0046124B"/>
  </w:style>
  <w:style w:type="paragraph" w:styleId="Textodebalo">
    <w:name w:val="Balloon Text"/>
    <w:basedOn w:val="Normal"/>
    <w:link w:val="TextodebaloChar"/>
    <w:uiPriority w:val="99"/>
    <w:semiHidden/>
    <w:unhideWhenUsed/>
    <w:rsid w:val="00461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12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75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13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18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26" Type="http://schemas.openxmlformats.org/officeDocument/2006/relationships/image" Target="media/image1.png"/><Relationship Id="rId39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obonline.com.br/pages/coreonline/coreonlineDocuments.jsf?il=y&amp;ls=3&amp;docFieldName=destino&amp;docFieldValue=fe+d+6022+2007" TargetMode="External"/><Relationship Id="rId34" Type="http://schemas.openxmlformats.org/officeDocument/2006/relationships/image" Target="media/image2.gif"/><Relationship Id="rId42" Type="http://schemas.openxmlformats.org/officeDocument/2006/relationships/fontTable" Target="fontTable.xml"/><Relationship Id="rId7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12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17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25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33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38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20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29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41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11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24" Type="http://schemas.openxmlformats.org/officeDocument/2006/relationships/hyperlink" Target="https://www.iobonline.com.br/pages/coreonline/coreonlineDocuments.jsf?il=y&amp;ls=3&amp;docFieldName=destino&amp;docFieldValue=fe+ajuste+sinief+2+2009" TargetMode="External"/><Relationship Id="rId32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37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40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5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15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23" Type="http://schemas.openxmlformats.org/officeDocument/2006/relationships/hyperlink" Target="https://www.iobonline.com.br/pages/coreonline/coreonlineDocuments.jsf?il=y&amp;ls=3&amp;docFieldName=destino&amp;docFieldValue=fe+d+6022+2007" TargetMode="External"/><Relationship Id="rId28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36" Type="http://schemas.openxmlformats.org/officeDocument/2006/relationships/image" Target="media/image3.gif"/><Relationship Id="rId10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19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31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14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22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27" Type="http://schemas.openxmlformats.org/officeDocument/2006/relationships/hyperlink" Target="https://www.iobonline.com.br/pages/coreonline/coreonlineDocuments.jsf?il=y&amp;ls=3&amp;docFieldName=destino&amp;docFieldValue=fe+ato+cotepe-icms+81+2017" TargetMode="External"/><Relationship Id="rId30" Type="http://schemas.openxmlformats.org/officeDocument/2006/relationships/hyperlink" Target="https://www.iobonline.com.br/pages/coreonline/coreonlineDocuments.jsf?il=y&amp;ls=3&amp;docFieldName=destino&amp;docFieldValue=fe+ato+cotepe-icms+81+2017" TargetMode="External"/><Relationship Id="rId35" Type="http://schemas.openxmlformats.org/officeDocument/2006/relationships/hyperlink" Target="https://www.iobonline.com.br/pages/coreonline/coreonlineDocuments.jsf?il=y&amp;ls=3&amp;docFieldName=destino&amp;docFieldValue=PCICPR-06051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4420</Words>
  <Characters>23868</Characters>
  <Application>Microsoft Office Word</Application>
  <DocSecurity>0</DocSecurity>
  <Lines>198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Lúcia</dc:creator>
  <cp:lastModifiedBy>Lúcia</cp:lastModifiedBy>
  <cp:revision>1</cp:revision>
  <dcterms:created xsi:type="dcterms:W3CDTF">2018-05-23T03:31:00Z</dcterms:created>
  <dcterms:modified xsi:type="dcterms:W3CDTF">2018-05-23T03:31:00Z</dcterms:modified>
</cp:coreProperties>
</file>