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F9A" w:rsidRDefault="00506FC3"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14A0BF9A" wp14:editId="75E33309">
            <wp:simplePos x="0" y="0"/>
            <wp:positionH relativeFrom="column">
              <wp:posOffset>-516255</wp:posOffset>
            </wp:positionH>
            <wp:positionV relativeFrom="paragraph">
              <wp:posOffset>-415290</wp:posOffset>
            </wp:positionV>
            <wp:extent cx="2085975" cy="962025"/>
            <wp:effectExtent l="0" t="0" r="9525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 títul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6FC3" w:rsidRDefault="00506FC3"/>
    <w:p w:rsidR="00506FC3" w:rsidRDefault="00506FC3">
      <w:pPr>
        <w:rPr>
          <w:rFonts w:ascii="Constantia" w:hAnsi="Constantia"/>
          <w:b/>
          <w:sz w:val="28"/>
          <w:szCs w:val="28"/>
          <w:u w:val="single"/>
        </w:rPr>
      </w:pPr>
    </w:p>
    <w:p w:rsidR="00506FC3" w:rsidRPr="00506FC3" w:rsidRDefault="00506FC3" w:rsidP="00506FC3">
      <w:pPr>
        <w:jc w:val="center"/>
        <w:rPr>
          <w:rFonts w:ascii="Constantia" w:hAnsi="Constantia"/>
          <w:b/>
          <w:sz w:val="28"/>
          <w:szCs w:val="28"/>
          <w:u w:val="single"/>
        </w:rPr>
      </w:pPr>
      <w:r w:rsidRPr="00506FC3">
        <w:rPr>
          <w:rFonts w:ascii="Constantia" w:hAnsi="Constantia"/>
          <w:b/>
          <w:sz w:val="28"/>
          <w:szCs w:val="28"/>
          <w:u w:val="single"/>
        </w:rPr>
        <w:t>A DHR consultorias oferece a seus clientes:</w:t>
      </w:r>
    </w:p>
    <w:p w:rsidR="00506FC3" w:rsidRPr="00506FC3" w:rsidRDefault="00506FC3">
      <w:pPr>
        <w:rPr>
          <w:rFonts w:ascii="Constantia" w:hAnsi="Constantia"/>
          <w:b/>
          <w:u w:val="single"/>
        </w:rPr>
      </w:pPr>
    </w:p>
    <w:p w:rsidR="00506FC3" w:rsidRPr="00506FC3" w:rsidRDefault="00506FC3" w:rsidP="00506FC3">
      <w:pPr>
        <w:pStyle w:val="PargrafodaLista"/>
        <w:numPr>
          <w:ilvl w:val="0"/>
          <w:numId w:val="2"/>
        </w:numPr>
        <w:rPr>
          <w:rFonts w:ascii="Constantia" w:hAnsi="Constantia"/>
          <w:sz w:val="28"/>
          <w:szCs w:val="28"/>
        </w:rPr>
      </w:pPr>
      <w:r w:rsidRPr="00506FC3">
        <w:rPr>
          <w:rFonts w:ascii="Constantia" w:hAnsi="Constantia" w:cs="Arial"/>
          <w:color w:val="000000"/>
          <w:sz w:val="28"/>
          <w:szCs w:val="28"/>
          <w:shd w:val="clear" w:color="auto" w:fill="FFFFFF"/>
        </w:rPr>
        <w:t> Toda a parte de admissão desde a triagem de currículos até a inclusão de benefícios se tiver</w:t>
      </w:r>
    </w:p>
    <w:p w:rsidR="00506FC3" w:rsidRPr="00506FC3" w:rsidRDefault="00506FC3" w:rsidP="00506FC3">
      <w:pPr>
        <w:pStyle w:val="PargrafodaLista"/>
        <w:numPr>
          <w:ilvl w:val="0"/>
          <w:numId w:val="2"/>
        </w:numPr>
        <w:rPr>
          <w:rFonts w:ascii="Constantia" w:hAnsi="Constantia"/>
          <w:sz w:val="28"/>
          <w:szCs w:val="28"/>
        </w:rPr>
      </w:pPr>
      <w:r w:rsidRPr="00506FC3">
        <w:rPr>
          <w:rFonts w:ascii="Constantia" w:hAnsi="Constantia" w:cs="Arial"/>
          <w:color w:val="000000"/>
          <w:sz w:val="28"/>
          <w:szCs w:val="28"/>
          <w:shd w:val="clear" w:color="auto" w:fill="FFFFFF"/>
        </w:rPr>
        <w:t>Atualizações de CTPS</w:t>
      </w:r>
    </w:p>
    <w:p w:rsidR="00506FC3" w:rsidRPr="00506FC3" w:rsidRDefault="00506FC3" w:rsidP="00506FC3">
      <w:pPr>
        <w:pStyle w:val="PargrafodaLista"/>
        <w:numPr>
          <w:ilvl w:val="0"/>
          <w:numId w:val="2"/>
        </w:numPr>
        <w:rPr>
          <w:rFonts w:ascii="Constantia" w:hAnsi="Constantia"/>
          <w:sz w:val="28"/>
          <w:szCs w:val="28"/>
        </w:rPr>
      </w:pPr>
      <w:r w:rsidRPr="00506FC3">
        <w:rPr>
          <w:rFonts w:ascii="Constantia" w:hAnsi="Constantia" w:cs="Arial"/>
          <w:color w:val="000000"/>
          <w:sz w:val="28"/>
          <w:szCs w:val="28"/>
          <w:shd w:val="clear" w:color="auto" w:fill="FFFFFF"/>
        </w:rPr>
        <w:t>Fechamentos de horas, atrasos e faltas.</w:t>
      </w:r>
    </w:p>
    <w:p w:rsidR="00506FC3" w:rsidRPr="00506FC3" w:rsidRDefault="00506FC3" w:rsidP="00506FC3">
      <w:pPr>
        <w:pStyle w:val="PargrafodaLista"/>
        <w:numPr>
          <w:ilvl w:val="0"/>
          <w:numId w:val="2"/>
        </w:numPr>
        <w:rPr>
          <w:rFonts w:ascii="Constantia" w:hAnsi="Constantia"/>
          <w:sz w:val="28"/>
          <w:szCs w:val="28"/>
        </w:rPr>
      </w:pPr>
      <w:r w:rsidRPr="00506FC3">
        <w:rPr>
          <w:rFonts w:ascii="Constantia" w:hAnsi="Constantia" w:cs="Arial"/>
          <w:color w:val="000000"/>
          <w:sz w:val="28"/>
          <w:szCs w:val="28"/>
          <w:shd w:val="clear" w:color="auto" w:fill="FFFFFF"/>
        </w:rPr>
        <w:t>Acompanhamento de atestados médicos</w:t>
      </w:r>
    </w:p>
    <w:p w:rsidR="00506FC3" w:rsidRPr="00506FC3" w:rsidRDefault="00506FC3" w:rsidP="00506FC3">
      <w:pPr>
        <w:pStyle w:val="PargrafodaLista"/>
        <w:numPr>
          <w:ilvl w:val="0"/>
          <w:numId w:val="2"/>
        </w:numPr>
        <w:rPr>
          <w:rFonts w:ascii="Constantia" w:hAnsi="Constantia"/>
          <w:sz w:val="28"/>
          <w:szCs w:val="28"/>
        </w:rPr>
      </w:pPr>
      <w:r w:rsidRPr="00506FC3">
        <w:rPr>
          <w:rFonts w:ascii="Constantia" w:hAnsi="Constantia" w:cs="Arial"/>
          <w:color w:val="000000"/>
          <w:sz w:val="28"/>
          <w:szCs w:val="28"/>
          <w:shd w:val="clear" w:color="auto" w:fill="FFFFFF"/>
        </w:rPr>
        <w:t>Cálculos de Férias, rescisão, homologação.</w:t>
      </w:r>
    </w:p>
    <w:p w:rsidR="00506FC3" w:rsidRPr="00506FC3" w:rsidRDefault="00506FC3" w:rsidP="00506FC3">
      <w:pPr>
        <w:pStyle w:val="PargrafodaLista"/>
        <w:numPr>
          <w:ilvl w:val="0"/>
          <w:numId w:val="2"/>
        </w:numPr>
        <w:rPr>
          <w:rFonts w:ascii="Constantia" w:hAnsi="Constantia"/>
          <w:sz w:val="28"/>
          <w:szCs w:val="28"/>
        </w:rPr>
      </w:pPr>
      <w:r w:rsidRPr="00506FC3">
        <w:rPr>
          <w:rFonts w:ascii="Constantia" w:hAnsi="Constantia"/>
          <w:sz w:val="28"/>
          <w:szCs w:val="28"/>
        </w:rPr>
        <w:t xml:space="preserve">Fechamento de folha </w:t>
      </w:r>
    </w:p>
    <w:p w:rsidR="00506FC3" w:rsidRPr="00506FC3" w:rsidRDefault="00506FC3" w:rsidP="00506FC3">
      <w:pPr>
        <w:pStyle w:val="PargrafodaLista"/>
        <w:numPr>
          <w:ilvl w:val="0"/>
          <w:numId w:val="2"/>
        </w:numPr>
        <w:rPr>
          <w:rFonts w:ascii="Constantia" w:hAnsi="Constantia"/>
          <w:sz w:val="28"/>
          <w:szCs w:val="28"/>
        </w:rPr>
      </w:pPr>
      <w:r w:rsidRPr="00506FC3">
        <w:rPr>
          <w:rFonts w:ascii="Constantia" w:hAnsi="Constantia"/>
          <w:sz w:val="28"/>
          <w:szCs w:val="28"/>
        </w:rPr>
        <w:t>Cálculos de encargos</w:t>
      </w:r>
    </w:p>
    <w:p w:rsidR="00506FC3" w:rsidRDefault="000E35AA" w:rsidP="00506FC3">
      <w:pPr>
        <w:pStyle w:val="PargrafodaLista"/>
        <w:numPr>
          <w:ilvl w:val="0"/>
          <w:numId w:val="2"/>
        </w:numPr>
        <w:rPr>
          <w:rFonts w:ascii="Constantia" w:hAnsi="Constantia"/>
          <w:sz w:val="28"/>
          <w:szCs w:val="28"/>
        </w:rPr>
      </w:pPr>
      <w:r w:rsidRPr="00506FC3">
        <w:rPr>
          <w:rFonts w:ascii="Constantia" w:hAnsi="Constantia"/>
          <w:sz w:val="28"/>
          <w:szCs w:val="28"/>
        </w:rPr>
        <w:t>Arquivo relacionado à DP e RH</w:t>
      </w:r>
    </w:p>
    <w:p w:rsidR="00255CEC" w:rsidRDefault="00255CEC" w:rsidP="00506FC3">
      <w:pPr>
        <w:pStyle w:val="PargrafodaLista"/>
        <w:numPr>
          <w:ilvl w:val="0"/>
          <w:numId w:val="2"/>
        </w:numPr>
        <w:rPr>
          <w:rFonts w:ascii="Constantia" w:hAnsi="Constantia"/>
          <w:sz w:val="28"/>
          <w:szCs w:val="28"/>
        </w:rPr>
      </w:pPr>
      <w:r>
        <w:rPr>
          <w:rFonts w:ascii="Constantia" w:hAnsi="Constantia"/>
          <w:sz w:val="28"/>
          <w:szCs w:val="28"/>
        </w:rPr>
        <w:t xml:space="preserve">Sistema de ponto </w:t>
      </w:r>
    </w:p>
    <w:p w:rsidR="003E521F" w:rsidRDefault="003E521F" w:rsidP="003E521F">
      <w:pPr>
        <w:pStyle w:val="PargrafodaLista"/>
        <w:rPr>
          <w:rFonts w:ascii="Constantia" w:hAnsi="Constantia"/>
          <w:sz w:val="28"/>
          <w:szCs w:val="28"/>
        </w:rPr>
      </w:pPr>
    </w:p>
    <w:p w:rsidR="003E521F" w:rsidRPr="00506FC3" w:rsidRDefault="003E521F" w:rsidP="003E521F">
      <w:pPr>
        <w:pStyle w:val="PargrafodaLista"/>
        <w:rPr>
          <w:rFonts w:ascii="Constantia" w:hAnsi="Constantia"/>
          <w:sz w:val="28"/>
          <w:szCs w:val="28"/>
        </w:rPr>
      </w:pPr>
      <w:bookmarkStart w:id="0" w:name="_GoBack"/>
      <w:bookmarkEnd w:id="0"/>
    </w:p>
    <w:sectPr w:rsidR="003E521F" w:rsidRPr="00506F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D6F0B"/>
    <w:multiLevelType w:val="hybridMultilevel"/>
    <w:tmpl w:val="86E20C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6F792D"/>
    <w:multiLevelType w:val="hybridMultilevel"/>
    <w:tmpl w:val="F7843F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FC3"/>
    <w:rsid w:val="000E35AA"/>
    <w:rsid w:val="00255CEC"/>
    <w:rsid w:val="003E521F"/>
    <w:rsid w:val="00506FC3"/>
    <w:rsid w:val="00E2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6FC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06F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6F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6FC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06F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6F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</dc:creator>
  <cp:lastModifiedBy>RH</cp:lastModifiedBy>
  <cp:revision>6</cp:revision>
  <dcterms:created xsi:type="dcterms:W3CDTF">2018-05-29T18:01:00Z</dcterms:created>
  <dcterms:modified xsi:type="dcterms:W3CDTF">2018-05-29T18:13:00Z</dcterms:modified>
</cp:coreProperties>
</file>