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5B16" w:rsidRDefault="00435B16" w:rsidP="00F23EDC">
      <w:pPr>
        <w:ind w:left="284"/>
      </w:pPr>
    </w:p>
    <w:p w:rsidR="00FC1AFB" w:rsidRDefault="00FC1AFB" w:rsidP="00F23EDC">
      <w:pPr>
        <w:ind w:left="284"/>
      </w:pPr>
      <w:r>
        <w:object w:dxaOrig="4791" w:dyaOrig="10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6.15pt;height:34.1pt" o:ole="" fillcolor="window">
            <v:imagedata r:id="rId8" o:title=""/>
          </v:shape>
          <o:OLEObject Type="Embed" ProgID="CorelDraw.Graphic.8" ShapeID="_x0000_i1025" DrawAspect="Content" ObjectID="_1484900963" r:id="rId9"/>
        </w:object>
      </w:r>
    </w:p>
    <w:p w:rsidR="00F23EDC" w:rsidRDefault="00F23EDC" w:rsidP="00F23EDC">
      <w:pPr>
        <w:ind w:left="284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2"/>
        <w:gridCol w:w="1896"/>
        <w:gridCol w:w="1884"/>
        <w:gridCol w:w="1080"/>
        <w:gridCol w:w="1260"/>
        <w:gridCol w:w="760"/>
      </w:tblGrid>
      <w:tr w:rsidR="00FC1AFB">
        <w:trPr>
          <w:trHeight w:val="360"/>
          <w:jc w:val="center"/>
        </w:trPr>
        <w:tc>
          <w:tcPr>
            <w:tcW w:w="8822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:rsidR="00FC1AFB" w:rsidRDefault="00FC1AFB" w:rsidP="00537A5D">
            <w:pPr>
              <w:pStyle w:val="Ttulo2"/>
              <w:rPr>
                <w:rFonts w:eastAsia="Arial Unicode MS"/>
              </w:rPr>
            </w:pPr>
            <w:r>
              <w:t>PROGRAMA</w:t>
            </w:r>
          </w:p>
        </w:tc>
      </w:tr>
      <w:tr w:rsidR="00FC1AFB">
        <w:trPr>
          <w:trHeight w:val="300"/>
          <w:jc w:val="center"/>
        </w:trPr>
        <w:tc>
          <w:tcPr>
            <w:tcW w:w="194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FC1AFB" w:rsidRDefault="00FC1AFB" w:rsidP="00537A5D">
            <w:pPr>
              <w:ind w:left="62"/>
              <w:rPr>
                <w:rFonts w:ascii="Arial" w:eastAsia="Arial Unicode MS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CURSO:</w:t>
            </w:r>
          </w:p>
        </w:tc>
        <w:tc>
          <w:tcPr>
            <w:tcW w:w="6880" w:type="dxa"/>
            <w:gridSpan w:val="5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:rsidR="00FC1AFB" w:rsidRDefault="00FC1AFB" w:rsidP="00537A5D">
            <w:pPr>
              <w:pStyle w:val="Ttulo1"/>
              <w:rPr>
                <w:rFonts w:eastAsia="Arial Unicode MS"/>
                <w:bCs w:val="0"/>
              </w:rPr>
            </w:pPr>
            <w:r>
              <w:rPr>
                <w:bCs w:val="0"/>
              </w:rPr>
              <w:t>CIÊNCIAS CONTÁBEIS</w:t>
            </w:r>
          </w:p>
        </w:tc>
      </w:tr>
      <w:tr w:rsidR="00FC1AFB">
        <w:trPr>
          <w:trHeight w:val="300"/>
          <w:jc w:val="center"/>
        </w:trPr>
        <w:tc>
          <w:tcPr>
            <w:tcW w:w="194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FC1AFB" w:rsidRDefault="00FC1AFB" w:rsidP="00537A5D">
            <w:pPr>
              <w:ind w:left="62"/>
              <w:rPr>
                <w:rFonts w:ascii="Arial" w:eastAsia="Arial Unicode MS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DISCIPLINA:</w:t>
            </w:r>
          </w:p>
        </w:tc>
        <w:tc>
          <w:tcPr>
            <w:tcW w:w="4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1AFB" w:rsidRDefault="00DB3CC2" w:rsidP="00537A5D">
            <w:pPr>
              <w:rPr>
                <w:rFonts w:ascii="Arial" w:eastAsia="Arial Unicode MS" w:hAnsi="Arial"/>
                <w:b/>
                <w:bCs/>
                <w:sz w:val="20"/>
              </w:rPr>
            </w:pPr>
            <w:r>
              <w:rPr>
                <w:rFonts w:ascii="Arial" w:eastAsia="Arial Unicode MS" w:hAnsi="Arial"/>
                <w:b/>
                <w:bCs/>
                <w:sz w:val="20"/>
              </w:rPr>
              <w:t>CONTABILIDADE ATUARIAL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1AFB" w:rsidRDefault="00FC1AFB" w:rsidP="006A4AC8">
            <w:pPr>
              <w:rPr>
                <w:rFonts w:ascii="Arial" w:eastAsia="Arial Unicode MS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PERÍODO: </w:t>
            </w:r>
            <w:r w:rsidR="006A4AC8">
              <w:rPr>
                <w:rFonts w:ascii="Arial" w:hAnsi="Arial"/>
                <w:b/>
                <w:sz w:val="20"/>
              </w:rPr>
              <w:t>7</w:t>
            </w:r>
            <w:r>
              <w:rPr>
                <w:rFonts w:ascii="Arial" w:hAnsi="Arial"/>
                <w:b/>
                <w:sz w:val="20"/>
                <w:vertAlign w:val="superscript"/>
              </w:rPr>
              <w:t>o</w:t>
            </w:r>
            <w:r>
              <w:rPr>
                <w:rFonts w:ascii="Arial" w:hAnsi="Arial"/>
                <w:b/>
                <w:sz w:val="20"/>
              </w:rPr>
              <w:t xml:space="preserve">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:rsidR="00FC1AFB" w:rsidRDefault="004378BE" w:rsidP="003905AA">
            <w:pPr>
              <w:jc w:val="center"/>
              <w:rPr>
                <w:rFonts w:ascii="Arial" w:eastAsia="Arial Unicode MS" w:hAnsi="Arial"/>
                <w:sz w:val="20"/>
              </w:rPr>
            </w:pPr>
            <w:r>
              <w:rPr>
                <w:rFonts w:ascii="Arial" w:hAnsi="Arial"/>
                <w:sz w:val="20"/>
              </w:rPr>
              <w:t>201</w:t>
            </w:r>
            <w:r w:rsidR="003905AA">
              <w:rPr>
                <w:rFonts w:ascii="Arial" w:hAnsi="Arial"/>
                <w:sz w:val="20"/>
              </w:rPr>
              <w:t>5</w:t>
            </w:r>
            <w:r w:rsidR="000B3870">
              <w:rPr>
                <w:rFonts w:ascii="Arial" w:hAnsi="Arial"/>
                <w:sz w:val="20"/>
              </w:rPr>
              <w:t>/</w:t>
            </w:r>
            <w:r w:rsidR="003905AA">
              <w:rPr>
                <w:rFonts w:ascii="Arial" w:hAnsi="Arial"/>
                <w:sz w:val="20"/>
              </w:rPr>
              <w:t>1</w:t>
            </w:r>
          </w:p>
        </w:tc>
      </w:tr>
      <w:tr w:rsidR="00FC1AFB">
        <w:trPr>
          <w:trHeight w:val="300"/>
          <w:jc w:val="center"/>
        </w:trPr>
        <w:tc>
          <w:tcPr>
            <w:tcW w:w="194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FC1AFB" w:rsidRDefault="00FC1AFB" w:rsidP="00537A5D">
            <w:pPr>
              <w:ind w:left="62"/>
              <w:rPr>
                <w:rFonts w:ascii="Arial" w:eastAsia="Arial Unicode MS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CÓDIGO: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1AFB" w:rsidRDefault="00801BB3" w:rsidP="00537A5D">
            <w:pPr>
              <w:rPr>
                <w:rFonts w:ascii="Arial" w:eastAsia="Arial Unicode MS" w:hAnsi="Arial"/>
                <w:b/>
                <w:bCs/>
                <w:sz w:val="20"/>
              </w:rPr>
            </w:pPr>
            <w:r>
              <w:rPr>
                <w:rFonts w:ascii="Arial" w:eastAsia="Arial Unicode MS" w:hAnsi="Arial"/>
                <w:b/>
                <w:bCs/>
                <w:sz w:val="20"/>
              </w:rPr>
              <w:t>CCO045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1AFB" w:rsidRDefault="00FC1AFB" w:rsidP="00537A5D">
            <w:pPr>
              <w:jc w:val="right"/>
              <w:rPr>
                <w:rFonts w:ascii="Arial" w:eastAsia="Arial Unicode MS" w:hAnsi="Arial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CARGA HORÁRIA</w:t>
            </w:r>
            <w:r>
              <w:rPr>
                <w:rFonts w:ascii="Arial" w:hAnsi="Arial"/>
                <w:b/>
                <w:bCs/>
                <w:sz w:val="20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1AFB" w:rsidRDefault="00FC1AFB" w:rsidP="00537A5D">
            <w:pPr>
              <w:jc w:val="center"/>
              <w:rPr>
                <w:rFonts w:ascii="Arial" w:eastAsia="Arial Unicode MS" w:hAnsi="Arial"/>
                <w:sz w:val="20"/>
              </w:rPr>
            </w:pPr>
            <w:r>
              <w:rPr>
                <w:rFonts w:ascii="Arial" w:hAnsi="Arial"/>
                <w:sz w:val="20"/>
              </w:rPr>
              <w:t>60 horas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1AFB" w:rsidRDefault="00FC1AFB" w:rsidP="00537A5D">
            <w:pPr>
              <w:rPr>
                <w:rFonts w:ascii="Arial" w:eastAsia="Arial Unicode MS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CRÉDITOS: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:rsidR="00FC1AFB" w:rsidRDefault="00FC1AFB" w:rsidP="000F3B37">
            <w:pPr>
              <w:jc w:val="center"/>
              <w:rPr>
                <w:rFonts w:ascii="Arial" w:eastAsia="Arial Unicode MS" w:hAnsi="Arial"/>
                <w:sz w:val="20"/>
              </w:rPr>
            </w:pPr>
            <w:r>
              <w:rPr>
                <w:rFonts w:ascii="Arial" w:hAnsi="Arial"/>
                <w:sz w:val="20"/>
              </w:rPr>
              <w:t>0</w:t>
            </w:r>
            <w:r w:rsidR="000F3B37">
              <w:rPr>
                <w:rFonts w:ascii="Arial" w:hAnsi="Arial"/>
                <w:sz w:val="20"/>
              </w:rPr>
              <w:t>4</w:t>
            </w:r>
          </w:p>
        </w:tc>
      </w:tr>
      <w:tr w:rsidR="00FC1AFB">
        <w:trPr>
          <w:trHeight w:val="300"/>
          <w:jc w:val="center"/>
        </w:trPr>
        <w:tc>
          <w:tcPr>
            <w:tcW w:w="194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</w:tcPr>
          <w:p w:rsidR="00FC1AFB" w:rsidRDefault="00FC1AFB" w:rsidP="00537A5D">
            <w:pPr>
              <w:ind w:left="62"/>
              <w:rPr>
                <w:rFonts w:ascii="Arial" w:eastAsia="Arial Unicode MS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PROFESSOR:</w:t>
            </w:r>
          </w:p>
        </w:tc>
        <w:tc>
          <w:tcPr>
            <w:tcW w:w="6880" w:type="dxa"/>
            <w:gridSpan w:val="5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FC1AFB" w:rsidRPr="004F47BC" w:rsidRDefault="00DB3CC2" w:rsidP="00537A5D">
            <w:pPr>
              <w:rPr>
                <w:rFonts w:ascii="Arial" w:eastAsia="Arial Unicode MS" w:hAnsi="Arial"/>
                <w:b/>
                <w:sz w:val="20"/>
              </w:rPr>
            </w:pPr>
            <w:r>
              <w:rPr>
                <w:rFonts w:ascii="Arial" w:eastAsia="Arial Unicode MS" w:hAnsi="Arial"/>
                <w:b/>
                <w:sz w:val="20"/>
              </w:rPr>
              <w:t>HELANO SOUZA</w:t>
            </w:r>
          </w:p>
        </w:tc>
      </w:tr>
      <w:tr w:rsidR="00FC1AFB">
        <w:trPr>
          <w:trHeight w:val="270"/>
          <w:jc w:val="center"/>
        </w:trPr>
        <w:tc>
          <w:tcPr>
            <w:tcW w:w="194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</w:tcPr>
          <w:p w:rsidR="00FC1AFB" w:rsidRDefault="00FC1AFB" w:rsidP="00537A5D">
            <w:pPr>
              <w:rPr>
                <w:rFonts w:ascii="Arial" w:eastAsia="Arial Unicode MS" w:hAnsi="Arial"/>
                <w:sz w:val="20"/>
              </w:rPr>
            </w:pPr>
          </w:p>
        </w:tc>
        <w:tc>
          <w:tcPr>
            <w:tcW w:w="6880" w:type="dxa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FC1AFB" w:rsidRDefault="00FC1AFB" w:rsidP="00537A5D">
            <w:pPr>
              <w:rPr>
                <w:rFonts w:ascii="Arial" w:eastAsia="Arial Unicode MS" w:hAnsi="Arial"/>
                <w:b/>
                <w:sz w:val="20"/>
              </w:rPr>
            </w:pPr>
          </w:p>
        </w:tc>
      </w:tr>
    </w:tbl>
    <w:p w:rsidR="00FC1AFB" w:rsidRPr="002A3D14" w:rsidRDefault="00FC1AFB" w:rsidP="001942AD">
      <w:pPr>
        <w:pStyle w:val="TextosemFormatao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7261"/>
      </w:tblGrid>
      <w:tr w:rsidR="00DA4860" w:rsidRPr="008022C6" w:rsidTr="00287745">
        <w:trPr>
          <w:jc w:val="center"/>
        </w:trPr>
        <w:tc>
          <w:tcPr>
            <w:tcW w:w="8979" w:type="dxa"/>
            <w:gridSpan w:val="2"/>
          </w:tcPr>
          <w:p w:rsidR="00DA4860" w:rsidRPr="008022C6" w:rsidRDefault="00DA4860" w:rsidP="000126C9">
            <w:pPr>
              <w:pStyle w:val="TextosemFormatao"/>
              <w:spacing w:before="60" w:after="60"/>
              <w:rPr>
                <w:rFonts w:ascii="Arial" w:hAnsi="Arial" w:cs="Arial"/>
                <w:b/>
              </w:rPr>
            </w:pPr>
            <w:r w:rsidRPr="008022C6">
              <w:rPr>
                <w:rFonts w:ascii="Arial" w:hAnsi="Arial" w:cs="Arial"/>
                <w:b/>
              </w:rPr>
              <w:t xml:space="preserve">I – OBJETIVO </w:t>
            </w:r>
          </w:p>
        </w:tc>
      </w:tr>
      <w:tr w:rsidR="00DA4860" w:rsidRPr="008022C6" w:rsidTr="00287745">
        <w:trPr>
          <w:jc w:val="center"/>
        </w:trPr>
        <w:tc>
          <w:tcPr>
            <w:tcW w:w="8979" w:type="dxa"/>
            <w:gridSpan w:val="2"/>
          </w:tcPr>
          <w:p w:rsidR="00DA4860" w:rsidRPr="003A380B" w:rsidRDefault="003A380B" w:rsidP="003905AA">
            <w:pPr>
              <w:jc w:val="both"/>
            </w:pPr>
            <w:r>
              <w:t xml:space="preserve">Proporcionar ao aluno </w:t>
            </w:r>
            <w:r w:rsidRPr="00873374">
              <w:t xml:space="preserve">os fundamentos teóricos e aspectos práticos da contabilidade aplicada ao ramo atuarial, com ênfase na explanação das </w:t>
            </w:r>
            <w:r>
              <w:t xml:space="preserve">principais </w:t>
            </w:r>
            <w:r w:rsidRPr="00873374">
              <w:t xml:space="preserve">dimensões do mercado atuarial </w:t>
            </w:r>
            <w:r w:rsidR="003905AA">
              <w:t xml:space="preserve">de previdência complementar </w:t>
            </w:r>
            <w:r w:rsidRPr="00873374">
              <w:t xml:space="preserve">e suas correlações com a ciência contábil. Além disso, </w:t>
            </w:r>
            <w:r>
              <w:t>apresentar</w:t>
            </w:r>
            <w:r w:rsidRPr="00873374">
              <w:t xml:space="preserve"> </w:t>
            </w:r>
            <w:r>
              <w:t xml:space="preserve">as </w:t>
            </w:r>
            <w:r w:rsidRPr="00873374">
              <w:t xml:space="preserve">formas de </w:t>
            </w:r>
            <w:r>
              <w:t xml:space="preserve">mensuração e </w:t>
            </w:r>
            <w:r w:rsidRPr="00873374">
              <w:t xml:space="preserve">contabilização de direitos e obrigações </w:t>
            </w:r>
            <w:r>
              <w:t xml:space="preserve">de </w:t>
            </w:r>
            <w:r w:rsidR="003905AA">
              <w:t>pensões</w:t>
            </w:r>
            <w:r>
              <w:t xml:space="preserve"> </w:t>
            </w:r>
            <w:r w:rsidR="003905AA">
              <w:t xml:space="preserve">em Fundos de Pensão e </w:t>
            </w:r>
            <w:r>
              <w:t>em empresas comerciais de capital aberto</w:t>
            </w:r>
            <w:r w:rsidR="003905AA">
              <w:t xml:space="preserve"> (IFRS e CPC)</w:t>
            </w:r>
            <w:r>
              <w:t>.</w:t>
            </w:r>
          </w:p>
        </w:tc>
      </w:tr>
      <w:tr w:rsidR="00DA4860" w:rsidRPr="008022C6" w:rsidTr="00287745">
        <w:trPr>
          <w:jc w:val="center"/>
        </w:trPr>
        <w:tc>
          <w:tcPr>
            <w:tcW w:w="8979" w:type="dxa"/>
            <w:gridSpan w:val="2"/>
          </w:tcPr>
          <w:p w:rsidR="00DA4860" w:rsidRPr="008022C6" w:rsidRDefault="00DA4860" w:rsidP="000126C9">
            <w:pPr>
              <w:pStyle w:val="TextosemFormatao"/>
              <w:spacing w:before="60" w:after="60"/>
              <w:rPr>
                <w:rFonts w:ascii="Arial" w:hAnsi="Arial" w:cs="Arial"/>
                <w:b/>
              </w:rPr>
            </w:pPr>
            <w:r w:rsidRPr="008022C6">
              <w:rPr>
                <w:rFonts w:ascii="Arial" w:hAnsi="Arial" w:cs="Arial"/>
                <w:b/>
              </w:rPr>
              <w:t xml:space="preserve">II – EMENTA </w:t>
            </w:r>
          </w:p>
        </w:tc>
      </w:tr>
      <w:tr w:rsidR="00DA4860" w:rsidRPr="008022C6" w:rsidTr="00287745">
        <w:trPr>
          <w:jc w:val="center"/>
        </w:trPr>
        <w:tc>
          <w:tcPr>
            <w:tcW w:w="8979" w:type="dxa"/>
            <w:gridSpan w:val="2"/>
          </w:tcPr>
          <w:p w:rsidR="00DA4860" w:rsidRPr="001256B5" w:rsidRDefault="00C76DDB" w:rsidP="003905AA">
            <w:pPr>
              <w:pStyle w:val="TextosemFormatao"/>
              <w:spacing w:before="120" w:after="120"/>
              <w:jc w:val="both"/>
              <w:rPr>
                <w:rFonts w:ascii="Arial" w:hAnsi="Arial" w:cs="Arial"/>
                <w:color w:val="FF0000"/>
              </w:rPr>
            </w:pPr>
            <w:r w:rsidRPr="00F2282B">
              <w:rPr>
                <w:rFonts w:ascii="Arial" w:hAnsi="Arial" w:cs="Arial"/>
              </w:rPr>
              <w:t xml:space="preserve">Aspectos históricos da atuária. </w:t>
            </w:r>
            <w:r w:rsidR="00F2282B" w:rsidRPr="00F2282B">
              <w:rPr>
                <w:rFonts w:ascii="Arial" w:hAnsi="Arial" w:cs="Arial"/>
              </w:rPr>
              <w:t xml:space="preserve">Fundamentos de </w:t>
            </w:r>
            <w:r w:rsidR="003905AA">
              <w:rPr>
                <w:rFonts w:ascii="Arial" w:hAnsi="Arial" w:cs="Arial"/>
              </w:rPr>
              <w:t>p</w:t>
            </w:r>
            <w:r w:rsidRPr="00F2282B">
              <w:rPr>
                <w:rFonts w:ascii="Arial" w:hAnsi="Arial" w:cs="Arial"/>
              </w:rPr>
              <w:t>revidência social e complementar.</w:t>
            </w:r>
            <w:r w:rsidR="00BB10C3" w:rsidRPr="00F2282B">
              <w:rPr>
                <w:rFonts w:ascii="Arial" w:hAnsi="Arial" w:cs="Arial"/>
              </w:rPr>
              <w:t xml:space="preserve"> Fundamentos de Atuária. </w:t>
            </w:r>
            <w:r w:rsidR="00F2282B" w:rsidRPr="00F2282B">
              <w:rPr>
                <w:rFonts w:ascii="Arial" w:hAnsi="Arial" w:cs="Arial"/>
              </w:rPr>
              <w:t>Tipos de Planos de Previdência Complementar</w:t>
            </w:r>
            <w:r w:rsidR="00BB10C3" w:rsidRPr="00F2282B">
              <w:rPr>
                <w:rFonts w:ascii="Arial" w:hAnsi="Arial" w:cs="Arial"/>
              </w:rPr>
              <w:t>.</w:t>
            </w:r>
            <w:r w:rsidR="00BB10C3" w:rsidRPr="00F2282B">
              <w:rPr>
                <w:rFonts w:ascii="Arial" w:hAnsi="Arial" w:cs="Arial"/>
                <w:color w:val="FF0000"/>
              </w:rPr>
              <w:t xml:space="preserve"> </w:t>
            </w:r>
            <w:r w:rsidR="00BB10C3" w:rsidRPr="00F2282B">
              <w:rPr>
                <w:rFonts w:ascii="Arial" w:hAnsi="Arial" w:cs="Arial"/>
              </w:rPr>
              <w:t>Regimes Financeiros. Custeio e Reservas. Bases Técnicas e Premissas Atuariais</w:t>
            </w:r>
            <w:r w:rsidR="00517AE7">
              <w:rPr>
                <w:rFonts w:ascii="Arial" w:hAnsi="Arial" w:cs="Arial"/>
              </w:rPr>
              <w:t xml:space="preserve"> em Pensão Complementar</w:t>
            </w:r>
            <w:r w:rsidR="00BB10C3" w:rsidRPr="00F2282B">
              <w:rPr>
                <w:rFonts w:ascii="Arial" w:hAnsi="Arial" w:cs="Arial"/>
              </w:rPr>
              <w:t>.</w:t>
            </w:r>
            <w:r w:rsidR="00BB10C3" w:rsidRPr="00F2282B">
              <w:rPr>
                <w:rFonts w:ascii="Arial" w:hAnsi="Arial" w:cs="Arial"/>
                <w:color w:val="FF0000"/>
              </w:rPr>
              <w:t xml:space="preserve"> </w:t>
            </w:r>
            <w:r w:rsidR="00BB10C3" w:rsidRPr="001256B5">
              <w:rPr>
                <w:rFonts w:ascii="Arial" w:hAnsi="Arial" w:cs="Arial"/>
              </w:rPr>
              <w:t xml:space="preserve">Estrutura e Gestão do Ativo </w:t>
            </w:r>
            <w:r w:rsidR="00132645">
              <w:rPr>
                <w:rFonts w:ascii="Arial" w:hAnsi="Arial" w:cs="Arial"/>
              </w:rPr>
              <w:t>Garantidor de Benefício</w:t>
            </w:r>
            <w:r w:rsidR="00BB10C3" w:rsidRPr="001256B5">
              <w:rPr>
                <w:rFonts w:ascii="Arial" w:hAnsi="Arial" w:cs="Arial"/>
              </w:rPr>
              <w:t xml:space="preserve">. Equilíbrio Econômico – Financeiro de Planos de Pensão. Gestão de Riscos Financeiros e </w:t>
            </w:r>
            <w:proofErr w:type="spellStart"/>
            <w:r w:rsidR="00BB10C3" w:rsidRPr="001256B5">
              <w:rPr>
                <w:rFonts w:ascii="Arial" w:hAnsi="Arial" w:cs="Arial"/>
              </w:rPr>
              <w:t>Previdenciais</w:t>
            </w:r>
            <w:proofErr w:type="spellEnd"/>
            <w:r w:rsidR="00BB10C3" w:rsidRPr="001256B5">
              <w:rPr>
                <w:rFonts w:ascii="Arial" w:hAnsi="Arial" w:cs="Arial"/>
              </w:rPr>
              <w:t xml:space="preserve"> – ALM (</w:t>
            </w:r>
            <w:proofErr w:type="spellStart"/>
            <w:r w:rsidR="00BB10C3" w:rsidRPr="000041A9">
              <w:rPr>
                <w:rFonts w:ascii="Arial" w:hAnsi="Arial" w:cs="Arial"/>
                <w:i/>
              </w:rPr>
              <w:t>Asset</w:t>
            </w:r>
            <w:proofErr w:type="spellEnd"/>
            <w:r w:rsidR="00BB10C3" w:rsidRPr="000041A9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="00BB10C3" w:rsidRPr="000041A9">
              <w:rPr>
                <w:rFonts w:ascii="Arial" w:hAnsi="Arial" w:cs="Arial"/>
                <w:i/>
              </w:rPr>
              <w:t>and</w:t>
            </w:r>
            <w:proofErr w:type="spellEnd"/>
            <w:r w:rsidR="00BB10C3" w:rsidRPr="000041A9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="00BB10C3" w:rsidRPr="000041A9">
              <w:rPr>
                <w:rFonts w:ascii="Arial" w:hAnsi="Arial" w:cs="Arial"/>
                <w:i/>
              </w:rPr>
              <w:t>Liability</w:t>
            </w:r>
            <w:proofErr w:type="spellEnd"/>
            <w:r w:rsidR="00BB10C3" w:rsidRPr="000041A9">
              <w:rPr>
                <w:rFonts w:ascii="Arial" w:hAnsi="Arial" w:cs="Arial"/>
                <w:i/>
              </w:rPr>
              <w:t xml:space="preserve"> Management</w:t>
            </w:r>
            <w:r w:rsidR="00BB10C3" w:rsidRPr="001256B5">
              <w:rPr>
                <w:rFonts w:ascii="Arial" w:hAnsi="Arial" w:cs="Arial"/>
              </w:rPr>
              <w:t xml:space="preserve">). Demonstrações Contábeis em Fundos de Pensão. Demonstrações Atuariais em Fundos de Pensão. Apuração e Análise do Resultado Atuarial em Fundos de Pensão. Fundamentos da Contabilidade Internacional de benefícios pós-emprego de Pensão. </w:t>
            </w:r>
            <w:r w:rsidR="001256B5" w:rsidRPr="001256B5">
              <w:rPr>
                <w:rFonts w:ascii="Arial" w:hAnsi="Arial" w:cs="Arial"/>
              </w:rPr>
              <w:t>Demonstrações Contábeis de Benefícios Pós-emprego de Pensão</w:t>
            </w:r>
            <w:r w:rsidR="001256B5">
              <w:rPr>
                <w:rFonts w:ascii="Arial" w:hAnsi="Arial" w:cs="Arial"/>
              </w:rPr>
              <w:t xml:space="preserve">. Ambiente de riscos de Fundos de Pensão. Relações de Governança e Controles Internos para Patrocinadores de Planos de Benefícios. </w:t>
            </w:r>
            <w:r w:rsidR="00EA646D" w:rsidRPr="0057716C">
              <w:rPr>
                <w:rFonts w:ascii="Arial" w:hAnsi="Arial" w:cs="Arial"/>
                <w:noProof/>
              </w:rPr>
              <w:t xml:space="preserve">Auditoria Contábil </w:t>
            </w:r>
            <w:r w:rsidR="00EA646D">
              <w:rPr>
                <w:rFonts w:ascii="Arial" w:hAnsi="Arial" w:cs="Arial"/>
                <w:noProof/>
              </w:rPr>
              <w:t>de Benefícios Pós-Emprego</w:t>
            </w:r>
            <w:r w:rsidR="00AC5D22">
              <w:rPr>
                <w:rFonts w:ascii="Arial" w:hAnsi="Arial" w:cs="Arial"/>
                <w:noProof/>
              </w:rPr>
              <w:t xml:space="preserve"> - Pensão</w:t>
            </w:r>
            <w:r w:rsidR="00EA646D" w:rsidRPr="0057716C">
              <w:rPr>
                <w:rFonts w:ascii="Arial" w:hAnsi="Arial" w:cs="Arial"/>
                <w:noProof/>
              </w:rPr>
              <w:t>.</w:t>
            </w:r>
            <w:r w:rsidR="00EA646D">
              <w:rPr>
                <w:rFonts w:ascii="Arial" w:hAnsi="Arial" w:cs="Arial"/>
                <w:noProof/>
              </w:rPr>
              <w:t xml:space="preserve"> </w:t>
            </w:r>
            <w:r w:rsidR="00393DF0" w:rsidRPr="00393DF0">
              <w:rPr>
                <w:rFonts w:ascii="Arial" w:hAnsi="Arial" w:cs="Arial"/>
                <w:noProof/>
                <w:u w:val="single"/>
              </w:rPr>
              <w:t>Adicional:</w:t>
            </w:r>
            <w:r w:rsidR="00393DF0">
              <w:rPr>
                <w:rFonts w:ascii="Arial" w:hAnsi="Arial" w:cs="Arial"/>
                <w:noProof/>
              </w:rPr>
              <w:t xml:space="preserve"> </w:t>
            </w:r>
            <w:r w:rsidR="001851B3" w:rsidRPr="00F2282B">
              <w:rPr>
                <w:rFonts w:ascii="Arial" w:hAnsi="Arial" w:cs="Arial"/>
              </w:rPr>
              <w:t>Fundamentos de Saúde Suplementar</w:t>
            </w:r>
            <w:r w:rsidR="001851B3">
              <w:rPr>
                <w:rFonts w:ascii="Arial" w:hAnsi="Arial" w:cs="Arial"/>
              </w:rPr>
              <w:t xml:space="preserve"> e a</w:t>
            </w:r>
            <w:r w:rsidR="00517AE7" w:rsidRPr="001256B5">
              <w:rPr>
                <w:rFonts w:ascii="Arial" w:hAnsi="Arial" w:cs="Arial"/>
              </w:rPr>
              <w:t xml:space="preserve">spectos relevantes </w:t>
            </w:r>
            <w:r w:rsidR="001851B3">
              <w:rPr>
                <w:rFonts w:ascii="Arial" w:hAnsi="Arial" w:cs="Arial"/>
              </w:rPr>
              <w:t xml:space="preserve">de contabilidade atuarial </w:t>
            </w:r>
            <w:r w:rsidR="00517AE7" w:rsidRPr="001256B5">
              <w:rPr>
                <w:rFonts w:ascii="Arial" w:hAnsi="Arial" w:cs="Arial"/>
              </w:rPr>
              <w:t>para o ramo de Saúde Suplementar</w:t>
            </w:r>
            <w:r w:rsidR="00517AE7">
              <w:rPr>
                <w:rFonts w:ascii="Arial" w:hAnsi="Arial" w:cs="Arial"/>
              </w:rPr>
              <w:t xml:space="preserve"> (Elementos peculiares e premissas específicas)</w:t>
            </w:r>
            <w:r w:rsidR="00C8393B">
              <w:rPr>
                <w:rFonts w:ascii="Arial" w:hAnsi="Arial" w:cs="Arial"/>
              </w:rPr>
              <w:t xml:space="preserve">. </w:t>
            </w:r>
            <w:r w:rsidR="00C8393B" w:rsidRPr="001256B5">
              <w:rPr>
                <w:rFonts w:ascii="Arial" w:hAnsi="Arial" w:cs="Arial"/>
              </w:rPr>
              <w:t xml:space="preserve">Demonstrações Contábeis de Benefícios Pós-emprego de </w:t>
            </w:r>
            <w:r w:rsidR="00C8393B">
              <w:rPr>
                <w:rFonts w:ascii="Arial" w:hAnsi="Arial" w:cs="Arial"/>
              </w:rPr>
              <w:t>Saúde.</w:t>
            </w:r>
          </w:p>
        </w:tc>
      </w:tr>
      <w:tr w:rsidR="00DA4860" w:rsidRPr="008022C6" w:rsidTr="00287745">
        <w:trPr>
          <w:jc w:val="center"/>
        </w:trPr>
        <w:tc>
          <w:tcPr>
            <w:tcW w:w="8979" w:type="dxa"/>
            <w:gridSpan w:val="2"/>
          </w:tcPr>
          <w:p w:rsidR="00DA4860" w:rsidRPr="008022C6" w:rsidRDefault="00DA4860" w:rsidP="00A259A2">
            <w:pPr>
              <w:pStyle w:val="TextosemFormatao"/>
              <w:spacing w:before="60" w:after="60"/>
              <w:rPr>
                <w:rFonts w:ascii="Arial" w:hAnsi="Arial" w:cs="Arial"/>
                <w:b/>
              </w:rPr>
            </w:pPr>
            <w:r w:rsidRPr="008022C6">
              <w:rPr>
                <w:rFonts w:ascii="Arial" w:hAnsi="Arial" w:cs="Arial"/>
                <w:b/>
              </w:rPr>
              <w:t>III – CONTEÚDO PROGRAMÁTICO</w:t>
            </w:r>
          </w:p>
        </w:tc>
      </w:tr>
      <w:tr w:rsidR="00DA4860" w:rsidRPr="008022C6" w:rsidTr="00287745">
        <w:trPr>
          <w:jc w:val="center"/>
        </w:trPr>
        <w:tc>
          <w:tcPr>
            <w:tcW w:w="1718" w:type="dxa"/>
            <w:vAlign w:val="center"/>
          </w:tcPr>
          <w:p w:rsidR="00DA4860" w:rsidRPr="008022C6" w:rsidRDefault="00CE4BBA" w:rsidP="00CE4BBA">
            <w:pPr>
              <w:pStyle w:val="TextosemFormata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ORDEM</w:t>
            </w:r>
          </w:p>
        </w:tc>
        <w:tc>
          <w:tcPr>
            <w:tcW w:w="7261" w:type="dxa"/>
          </w:tcPr>
          <w:p w:rsidR="00DA4860" w:rsidRPr="008022C6" w:rsidRDefault="00DA4860" w:rsidP="00A259A2">
            <w:pPr>
              <w:pStyle w:val="TextosemFormata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8022C6">
              <w:rPr>
                <w:rFonts w:ascii="Arial" w:hAnsi="Arial" w:cs="Arial"/>
                <w:b/>
              </w:rPr>
              <w:t>TÓPICOS</w:t>
            </w:r>
          </w:p>
        </w:tc>
      </w:tr>
      <w:tr w:rsidR="00F84ED4" w:rsidRPr="008022C6" w:rsidTr="00287745">
        <w:trPr>
          <w:jc w:val="center"/>
        </w:trPr>
        <w:tc>
          <w:tcPr>
            <w:tcW w:w="1718" w:type="dxa"/>
            <w:vAlign w:val="center"/>
          </w:tcPr>
          <w:p w:rsidR="00F84ED4" w:rsidRPr="00CF6D9D" w:rsidRDefault="00F84ED4" w:rsidP="003217D1">
            <w:pPr>
              <w:tabs>
                <w:tab w:val="left" w:pos="165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CF6D9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261" w:type="dxa"/>
            <w:vAlign w:val="center"/>
          </w:tcPr>
          <w:p w:rsidR="00F84ED4" w:rsidRPr="00CA60ED" w:rsidRDefault="00EA5E69" w:rsidP="00EA5E69">
            <w:pPr>
              <w:pStyle w:val="TextosemFormata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t xml:space="preserve">Nivelamento </w:t>
            </w:r>
            <w:proofErr w:type="spellStart"/>
            <w:r>
              <w:rPr>
                <w:rFonts w:ascii="Arial" w:hAnsi="Arial" w:cs="Arial"/>
              </w:rPr>
              <w:t>MatFin</w:t>
            </w:r>
            <w:proofErr w:type="spellEnd"/>
            <w:r>
              <w:rPr>
                <w:rFonts w:ascii="Arial" w:hAnsi="Arial" w:cs="Arial"/>
              </w:rPr>
              <w:t xml:space="preserve"> e Estatística. </w:t>
            </w:r>
            <w:r w:rsidR="0044236A" w:rsidRPr="00CA60ED">
              <w:rPr>
                <w:rFonts w:ascii="Arial" w:hAnsi="Arial" w:cs="Arial"/>
              </w:rPr>
              <w:t xml:space="preserve">Aspectos históricos da atuária. Fundamentos de Previdência social e complementar. </w:t>
            </w:r>
          </w:p>
        </w:tc>
      </w:tr>
      <w:tr w:rsidR="00DA4860" w:rsidRPr="008022C6" w:rsidTr="00287745">
        <w:trPr>
          <w:jc w:val="center"/>
        </w:trPr>
        <w:tc>
          <w:tcPr>
            <w:tcW w:w="1718" w:type="dxa"/>
            <w:vAlign w:val="center"/>
          </w:tcPr>
          <w:p w:rsidR="00DA4860" w:rsidRPr="00D11D98" w:rsidRDefault="00F84ED4" w:rsidP="0041025E">
            <w:pPr>
              <w:tabs>
                <w:tab w:val="left" w:pos="165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D11D98">
              <w:rPr>
                <w:rFonts w:ascii="Arial" w:hAnsi="Arial" w:cs="Arial"/>
                <w:sz w:val="20"/>
                <w:szCs w:val="20"/>
              </w:rPr>
              <w:t>2</w:t>
            </w:r>
            <w:r w:rsidR="00DA4860" w:rsidRPr="00D11D9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261" w:type="dxa"/>
            <w:vAlign w:val="center"/>
          </w:tcPr>
          <w:p w:rsidR="00DA4860" w:rsidRPr="00CA60ED" w:rsidRDefault="00EA5E69" w:rsidP="0016329A">
            <w:pPr>
              <w:pStyle w:val="TextosemFormata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t xml:space="preserve">Fundamentos de Atuária. </w:t>
            </w:r>
            <w:r w:rsidR="0023182A" w:rsidRPr="00CA60ED">
              <w:rPr>
                <w:rFonts w:ascii="Arial" w:hAnsi="Arial" w:cs="Arial"/>
              </w:rPr>
              <w:t xml:space="preserve">Tipos de Planos de Previdência Complementar. </w:t>
            </w:r>
          </w:p>
        </w:tc>
      </w:tr>
      <w:tr w:rsidR="00094CE0" w:rsidRPr="008022C6" w:rsidTr="00B862A2">
        <w:trPr>
          <w:jc w:val="center"/>
        </w:trPr>
        <w:tc>
          <w:tcPr>
            <w:tcW w:w="1718" w:type="dxa"/>
            <w:vAlign w:val="center"/>
          </w:tcPr>
          <w:p w:rsidR="00094CE0" w:rsidRPr="00D11D98" w:rsidRDefault="00094CE0" w:rsidP="0041025E">
            <w:pPr>
              <w:tabs>
                <w:tab w:val="left" w:pos="165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D11D98">
              <w:rPr>
                <w:rFonts w:ascii="Arial" w:hAnsi="Arial" w:cs="Arial"/>
                <w:sz w:val="20"/>
                <w:szCs w:val="20"/>
              </w:rPr>
              <w:t xml:space="preserve">3 </w:t>
            </w:r>
          </w:p>
        </w:tc>
        <w:tc>
          <w:tcPr>
            <w:tcW w:w="7261" w:type="dxa"/>
            <w:vAlign w:val="center"/>
          </w:tcPr>
          <w:p w:rsidR="00094CE0" w:rsidRPr="00CA60ED" w:rsidRDefault="00094CE0" w:rsidP="00B862A2">
            <w:pPr>
              <w:pStyle w:val="TextosemFormatao"/>
              <w:rPr>
                <w:rFonts w:ascii="Arial" w:hAnsi="Arial" w:cs="Arial"/>
                <w:noProof/>
              </w:rPr>
            </w:pPr>
            <w:r w:rsidRPr="00CA60ED">
              <w:rPr>
                <w:rFonts w:ascii="Arial" w:hAnsi="Arial" w:cs="Arial"/>
              </w:rPr>
              <w:t>Regimes Financeiros. Custeio e Reservas.</w:t>
            </w:r>
          </w:p>
        </w:tc>
      </w:tr>
      <w:tr w:rsidR="00DA4860" w:rsidRPr="008022C6" w:rsidTr="00287745">
        <w:trPr>
          <w:jc w:val="center"/>
        </w:trPr>
        <w:tc>
          <w:tcPr>
            <w:tcW w:w="1718" w:type="dxa"/>
            <w:vAlign w:val="center"/>
          </w:tcPr>
          <w:p w:rsidR="00DA4860" w:rsidRPr="00D11D98" w:rsidRDefault="00F84ED4" w:rsidP="0041025E">
            <w:pPr>
              <w:tabs>
                <w:tab w:val="left" w:pos="165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D11D98">
              <w:rPr>
                <w:rFonts w:ascii="Arial" w:hAnsi="Arial" w:cs="Arial"/>
                <w:sz w:val="20"/>
                <w:szCs w:val="20"/>
              </w:rPr>
              <w:t>4</w:t>
            </w:r>
            <w:r w:rsidR="00DA4860" w:rsidRPr="00D11D9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261" w:type="dxa"/>
            <w:vAlign w:val="center"/>
          </w:tcPr>
          <w:p w:rsidR="00DA4860" w:rsidRPr="00CA60ED" w:rsidRDefault="0023182A" w:rsidP="00936287">
            <w:pPr>
              <w:pStyle w:val="TextosemFormatao"/>
              <w:rPr>
                <w:rFonts w:ascii="Arial" w:hAnsi="Arial" w:cs="Arial"/>
                <w:noProof/>
              </w:rPr>
            </w:pPr>
            <w:r w:rsidRPr="00CA60ED">
              <w:rPr>
                <w:rFonts w:ascii="Arial" w:hAnsi="Arial" w:cs="Arial"/>
              </w:rPr>
              <w:t>Bases Técnicas e Premissas A</w:t>
            </w:r>
            <w:r w:rsidR="0016329A">
              <w:rPr>
                <w:rFonts w:ascii="Arial" w:hAnsi="Arial" w:cs="Arial"/>
              </w:rPr>
              <w:t>tuariais em Pensão Complementar</w:t>
            </w:r>
            <w:r w:rsidRPr="00CA60ED">
              <w:rPr>
                <w:rFonts w:ascii="Arial" w:hAnsi="Arial" w:cs="Arial"/>
              </w:rPr>
              <w:t xml:space="preserve">. Estrutura e Gestão do Ativo </w:t>
            </w:r>
            <w:r w:rsidR="0016329A">
              <w:rPr>
                <w:rFonts w:ascii="Arial" w:hAnsi="Arial" w:cs="Arial"/>
              </w:rPr>
              <w:t>Garantidor de Benefício</w:t>
            </w:r>
            <w:r w:rsidR="0016329A" w:rsidRPr="001256B5">
              <w:rPr>
                <w:rFonts w:ascii="Arial" w:hAnsi="Arial" w:cs="Arial"/>
              </w:rPr>
              <w:t>.</w:t>
            </w:r>
            <w:r w:rsidR="009035D3">
              <w:rPr>
                <w:rFonts w:ascii="Arial" w:hAnsi="Arial" w:cs="Arial"/>
              </w:rPr>
              <w:t xml:space="preserve"> (</w:t>
            </w:r>
            <w:proofErr w:type="spellStart"/>
            <w:r w:rsidR="009035D3">
              <w:rPr>
                <w:rFonts w:ascii="Arial" w:hAnsi="Arial" w:cs="Arial"/>
              </w:rPr>
              <w:t>Lab</w:t>
            </w:r>
            <w:proofErr w:type="spellEnd"/>
            <w:r w:rsidR="009035D3">
              <w:rPr>
                <w:rFonts w:ascii="Arial" w:hAnsi="Arial" w:cs="Arial"/>
              </w:rPr>
              <w:t>: Cálculo de Reservas e Custeios)</w:t>
            </w:r>
          </w:p>
        </w:tc>
      </w:tr>
      <w:tr w:rsidR="00DA4860" w:rsidRPr="008022C6" w:rsidTr="00287745">
        <w:trPr>
          <w:jc w:val="center"/>
        </w:trPr>
        <w:tc>
          <w:tcPr>
            <w:tcW w:w="1718" w:type="dxa"/>
            <w:vAlign w:val="center"/>
          </w:tcPr>
          <w:p w:rsidR="00DA4860" w:rsidRPr="00CA16C9" w:rsidRDefault="009035D3" w:rsidP="0041025E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61" w:type="dxa"/>
            <w:vAlign w:val="center"/>
          </w:tcPr>
          <w:p w:rsidR="00DA4860" w:rsidRPr="00CA60ED" w:rsidRDefault="0023182A" w:rsidP="008B0DBA">
            <w:pPr>
              <w:pStyle w:val="TextosemFormatao"/>
              <w:rPr>
                <w:rFonts w:ascii="Arial" w:hAnsi="Arial" w:cs="Arial"/>
                <w:noProof/>
              </w:rPr>
            </w:pPr>
            <w:r w:rsidRPr="00CA60ED">
              <w:rPr>
                <w:rFonts w:ascii="Arial" w:hAnsi="Arial" w:cs="Arial"/>
              </w:rPr>
              <w:t xml:space="preserve">Equilíbrio Econômico – Financeiro de Planos de Pensão. Gestão de Riscos Financeiros e </w:t>
            </w:r>
            <w:proofErr w:type="spellStart"/>
            <w:r w:rsidRPr="00CA60ED">
              <w:rPr>
                <w:rFonts w:ascii="Arial" w:hAnsi="Arial" w:cs="Arial"/>
              </w:rPr>
              <w:t>Previdenciais</w:t>
            </w:r>
            <w:proofErr w:type="spellEnd"/>
            <w:r w:rsidRPr="00CA60ED">
              <w:rPr>
                <w:rFonts w:ascii="Arial" w:hAnsi="Arial" w:cs="Arial"/>
              </w:rPr>
              <w:t xml:space="preserve"> – ALM (</w:t>
            </w:r>
            <w:proofErr w:type="spellStart"/>
            <w:r w:rsidRPr="00CA60ED">
              <w:rPr>
                <w:rFonts w:ascii="Arial" w:hAnsi="Arial" w:cs="Arial"/>
              </w:rPr>
              <w:t>Asset</w:t>
            </w:r>
            <w:proofErr w:type="spellEnd"/>
            <w:r w:rsidRPr="00CA60ED">
              <w:rPr>
                <w:rFonts w:ascii="Arial" w:hAnsi="Arial" w:cs="Arial"/>
              </w:rPr>
              <w:t xml:space="preserve"> </w:t>
            </w:r>
            <w:proofErr w:type="spellStart"/>
            <w:r w:rsidRPr="00CA60ED">
              <w:rPr>
                <w:rFonts w:ascii="Arial" w:hAnsi="Arial" w:cs="Arial"/>
              </w:rPr>
              <w:t>and</w:t>
            </w:r>
            <w:proofErr w:type="spellEnd"/>
            <w:r w:rsidRPr="00CA60ED">
              <w:rPr>
                <w:rFonts w:ascii="Arial" w:hAnsi="Arial" w:cs="Arial"/>
              </w:rPr>
              <w:t xml:space="preserve"> </w:t>
            </w:r>
            <w:proofErr w:type="spellStart"/>
            <w:r w:rsidRPr="00CA60ED">
              <w:rPr>
                <w:rFonts w:ascii="Arial" w:hAnsi="Arial" w:cs="Arial"/>
              </w:rPr>
              <w:t>Liability</w:t>
            </w:r>
            <w:proofErr w:type="spellEnd"/>
            <w:r w:rsidRPr="00CA60ED">
              <w:rPr>
                <w:rFonts w:ascii="Arial" w:hAnsi="Arial" w:cs="Arial"/>
              </w:rPr>
              <w:t xml:space="preserve"> Management)</w:t>
            </w:r>
            <w:r w:rsidR="00DA4860" w:rsidRPr="00CA60ED">
              <w:rPr>
                <w:rFonts w:ascii="Arial" w:hAnsi="Arial" w:cs="Arial"/>
                <w:noProof/>
              </w:rPr>
              <w:t>.</w:t>
            </w:r>
          </w:p>
        </w:tc>
      </w:tr>
      <w:tr w:rsidR="008B3CB4" w:rsidRPr="008022C6" w:rsidTr="00F41CD3">
        <w:trPr>
          <w:jc w:val="center"/>
        </w:trPr>
        <w:tc>
          <w:tcPr>
            <w:tcW w:w="1718" w:type="dxa"/>
            <w:vAlign w:val="center"/>
          </w:tcPr>
          <w:p w:rsidR="008B3CB4" w:rsidRPr="005B7CB5" w:rsidRDefault="000B25EE" w:rsidP="000B25EE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13</w:t>
            </w:r>
            <w:r w:rsidR="00060448"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65398A">
              <w:rPr>
                <w:rFonts w:ascii="Arial" w:hAnsi="Arial" w:cs="Arial"/>
                <w:b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060448">
              <w:rPr>
                <w:rFonts w:ascii="Arial" w:hAnsi="Arial" w:cs="Arial"/>
                <w:b/>
                <w:sz w:val="20"/>
                <w:szCs w:val="20"/>
              </w:rPr>
              <w:t>/201</w:t>
            </w: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7261" w:type="dxa"/>
            <w:vAlign w:val="center"/>
          </w:tcPr>
          <w:p w:rsidR="008B3CB4" w:rsidRPr="00CA60ED" w:rsidRDefault="008B3CB4" w:rsidP="00F41CD3">
            <w:pPr>
              <w:pStyle w:val="TextosemFormatao"/>
              <w:rPr>
                <w:rFonts w:ascii="Arial" w:hAnsi="Arial" w:cs="Arial"/>
                <w:noProof/>
              </w:rPr>
            </w:pPr>
            <w:r w:rsidRPr="0057716C">
              <w:rPr>
                <w:rFonts w:ascii="Arial" w:hAnsi="Arial" w:cs="Arial"/>
                <w:b/>
                <w:noProof/>
                <w:sz w:val="22"/>
              </w:rPr>
              <w:t>P</w:t>
            </w:r>
            <w:r>
              <w:rPr>
                <w:rFonts w:ascii="Arial" w:hAnsi="Arial" w:cs="Arial"/>
                <w:b/>
                <w:noProof/>
                <w:sz w:val="22"/>
              </w:rPr>
              <w:t>1</w:t>
            </w:r>
            <w:r w:rsidRPr="0057716C">
              <w:rPr>
                <w:rFonts w:ascii="Arial" w:hAnsi="Arial" w:cs="Arial"/>
                <w:b/>
                <w:noProof/>
                <w:sz w:val="22"/>
              </w:rPr>
              <w:t xml:space="preserve"> – </w:t>
            </w:r>
            <w:r>
              <w:rPr>
                <w:rFonts w:ascii="Arial" w:hAnsi="Arial" w:cs="Arial"/>
                <w:b/>
                <w:noProof/>
                <w:sz w:val="22"/>
              </w:rPr>
              <w:t>1</w:t>
            </w:r>
            <w:r w:rsidRPr="0057716C">
              <w:rPr>
                <w:rFonts w:ascii="Arial" w:hAnsi="Arial" w:cs="Arial"/>
                <w:b/>
                <w:noProof/>
                <w:sz w:val="22"/>
              </w:rPr>
              <w:t>ª PROVA</w:t>
            </w:r>
          </w:p>
        </w:tc>
      </w:tr>
      <w:tr w:rsidR="005B7CB5" w:rsidRPr="008022C6" w:rsidTr="00F41CD3">
        <w:trPr>
          <w:jc w:val="center"/>
        </w:trPr>
        <w:tc>
          <w:tcPr>
            <w:tcW w:w="1718" w:type="dxa"/>
            <w:vAlign w:val="center"/>
          </w:tcPr>
          <w:p w:rsidR="005B7CB5" w:rsidRPr="000407E3" w:rsidRDefault="000B25EE" w:rsidP="000B25EE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  <w:r w:rsidR="000407E3" w:rsidRPr="000407E3">
              <w:rPr>
                <w:rFonts w:ascii="Arial" w:hAnsi="Arial" w:cs="Arial"/>
                <w:b/>
                <w:sz w:val="20"/>
                <w:szCs w:val="20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t>04</w:t>
            </w:r>
            <w:r w:rsidR="000407E3" w:rsidRPr="000407E3">
              <w:rPr>
                <w:rFonts w:ascii="Arial" w:hAnsi="Arial" w:cs="Arial"/>
                <w:b/>
                <w:sz w:val="20"/>
                <w:szCs w:val="20"/>
              </w:rPr>
              <w:t>/201</w:t>
            </w: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7261" w:type="dxa"/>
            <w:vAlign w:val="center"/>
          </w:tcPr>
          <w:p w:rsidR="005B7CB5" w:rsidRPr="00CA60ED" w:rsidRDefault="00060448" w:rsidP="00F41CD3">
            <w:pPr>
              <w:pStyle w:val="TextosemFormata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noProof/>
                <w:sz w:val="22"/>
              </w:rPr>
              <w:t xml:space="preserve">Revisão P1 e </w:t>
            </w:r>
            <w:r w:rsidR="005B7CB5">
              <w:rPr>
                <w:rFonts w:ascii="Arial" w:hAnsi="Arial" w:cs="Arial"/>
                <w:b/>
                <w:noProof/>
                <w:sz w:val="22"/>
              </w:rPr>
              <w:t>Solicitação de Trabalho</w:t>
            </w:r>
          </w:p>
        </w:tc>
      </w:tr>
      <w:tr w:rsidR="00DA4860" w:rsidRPr="008022C6" w:rsidTr="00287745">
        <w:trPr>
          <w:jc w:val="center"/>
        </w:trPr>
        <w:tc>
          <w:tcPr>
            <w:tcW w:w="1718" w:type="dxa"/>
            <w:vAlign w:val="center"/>
          </w:tcPr>
          <w:p w:rsidR="00DA4860" w:rsidRPr="00695800" w:rsidRDefault="00B01188" w:rsidP="0041025E">
            <w:pPr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95800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="00DA4860" w:rsidRPr="0069580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61" w:type="dxa"/>
            <w:vAlign w:val="center"/>
          </w:tcPr>
          <w:p w:rsidR="00DA4860" w:rsidRPr="00CA60ED" w:rsidRDefault="00AC2A62" w:rsidP="008B0DBA">
            <w:pPr>
              <w:pStyle w:val="TextosemFormatao"/>
              <w:rPr>
                <w:rFonts w:ascii="Arial" w:hAnsi="Arial" w:cs="Arial"/>
                <w:noProof/>
              </w:rPr>
            </w:pPr>
            <w:r w:rsidRPr="001256B5">
              <w:rPr>
                <w:rFonts w:ascii="Arial" w:hAnsi="Arial" w:cs="Arial"/>
              </w:rPr>
              <w:t>Demonstrações Contábeis em Fundos de Pensão. Demonstrações Atuariais em Fundos de Pensão. Apuração e Análise do Resultado Atuarial em Fundos de Pensão.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Lab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noProof/>
              </w:rPr>
              <w:t>Contabilização em Fundo de Pensão</w:t>
            </w:r>
            <w:r>
              <w:rPr>
                <w:rFonts w:ascii="Arial" w:hAnsi="Arial" w:cs="Arial"/>
              </w:rPr>
              <w:t>)</w:t>
            </w:r>
          </w:p>
        </w:tc>
      </w:tr>
      <w:tr w:rsidR="00DA4860" w:rsidRPr="008022C6" w:rsidTr="00287745">
        <w:trPr>
          <w:jc w:val="center"/>
        </w:trPr>
        <w:tc>
          <w:tcPr>
            <w:tcW w:w="1718" w:type="dxa"/>
            <w:vAlign w:val="center"/>
          </w:tcPr>
          <w:p w:rsidR="00DA4860" w:rsidRPr="002C6219" w:rsidRDefault="002C6219" w:rsidP="0041025E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2C6219">
              <w:rPr>
                <w:rFonts w:ascii="Arial" w:hAnsi="Arial" w:cs="Arial"/>
                <w:sz w:val="20"/>
                <w:szCs w:val="20"/>
              </w:rPr>
              <w:t>8</w:t>
            </w:r>
            <w:r w:rsidR="00DA4860" w:rsidRPr="002C621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261" w:type="dxa"/>
            <w:vAlign w:val="center"/>
          </w:tcPr>
          <w:p w:rsidR="00DA4860" w:rsidRPr="00CA60ED" w:rsidRDefault="00AC2A62" w:rsidP="008B0DBA">
            <w:pPr>
              <w:pStyle w:val="TextosemFormatao"/>
              <w:rPr>
                <w:rFonts w:ascii="Arial" w:hAnsi="Arial" w:cs="Arial"/>
              </w:rPr>
            </w:pPr>
            <w:r w:rsidRPr="001256B5">
              <w:rPr>
                <w:rFonts w:ascii="Arial" w:hAnsi="Arial" w:cs="Arial"/>
              </w:rPr>
              <w:t>Fundamentos da Contabilidade Internacional de benefícios pós-emprego de Pensão. Demonstrações Contábeis de Benefícios Pós-emprego de Pensão</w:t>
            </w:r>
            <w:r>
              <w:rPr>
                <w:rFonts w:ascii="Arial" w:hAnsi="Arial" w:cs="Arial"/>
              </w:rPr>
              <w:t>.</w:t>
            </w:r>
          </w:p>
        </w:tc>
      </w:tr>
      <w:tr w:rsidR="00DA4860" w:rsidRPr="008022C6" w:rsidTr="00287745">
        <w:trPr>
          <w:jc w:val="center"/>
        </w:trPr>
        <w:tc>
          <w:tcPr>
            <w:tcW w:w="1718" w:type="dxa"/>
            <w:vAlign w:val="center"/>
          </w:tcPr>
          <w:p w:rsidR="00DA4860" w:rsidRPr="008B47E7" w:rsidRDefault="0023182A" w:rsidP="0041025E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8B47E7">
              <w:rPr>
                <w:rFonts w:ascii="Arial" w:hAnsi="Arial" w:cs="Arial"/>
                <w:sz w:val="20"/>
                <w:szCs w:val="20"/>
              </w:rPr>
              <w:t>9</w:t>
            </w:r>
            <w:r w:rsidR="00DA4860" w:rsidRPr="008B47E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261" w:type="dxa"/>
            <w:vAlign w:val="center"/>
          </w:tcPr>
          <w:p w:rsidR="00DA4860" w:rsidRPr="008B47E7" w:rsidRDefault="00AC2A62" w:rsidP="008B0DBA">
            <w:pPr>
              <w:pStyle w:val="TextosemFormatao"/>
              <w:rPr>
                <w:rFonts w:ascii="Arial" w:hAnsi="Arial" w:cs="Arial"/>
                <w:noProof/>
                <w:color w:val="FF0000"/>
              </w:rPr>
            </w:pPr>
            <w:r>
              <w:rPr>
                <w:rFonts w:ascii="Arial" w:hAnsi="Arial" w:cs="Arial"/>
              </w:rPr>
              <w:t>Ambiente de riscos de Fundos de Pensão. Relações de Governança e Controles Internos para Patrocinadores de Planos de Benefícios.</w:t>
            </w:r>
          </w:p>
        </w:tc>
      </w:tr>
      <w:tr w:rsidR="00DA4860" w:rsidRPr="008022C6" w:rsidTr="00287745">
        <w:trPr>
          <w:jc w:val="center"/>
        </w:trPr>
        <w:tc>
          <w:tcPr>
            <w:tcW w:w="1718" w:type="dxa"/>
            <w:vAlign w:val="center"/>
          </w:tcPr>
          <w:p w:rsidR="00DA4860" w:rsidRPr="00DB0CD7" w:rsidRDefault="0023182A" w:rsidP="0041025E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DB0CD7">
              <w:rPr>
                <w:rFonts w:ascii="Arial" w:hAnsi="Arial" w:cs="Arial"/>
                <w:sz w:val="20"/>
                <w:szCs w:val="20"/>
              </w:rPr>
              <w:t>10</w:t>
            </w:r>
            <w:r w:rsidR="00DA4860" w:rsidRPr="00DB0CD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261" w:type="dxa"/>
            <w:vAlign w:val="center"/>
          </w:tcPr>
          <w:p w:rsidR="00DA4860" w:rsidRPr="0025488F" w:rsidRDefault="00AC5D22" w:rsidP="001537E3">
            <w:pPr>
              <w:pStyle w:val="TextosemFormatao"/>
              <w:rPr>
                <w:rFonts w:ascii="Arial" w:hAnsi="Arial" w:cs="Arial"/>
                <w:noProof/>
                <w:color w:val="FF0000"/>
              </w:rPr>
            </w:pPr>
            <w:r w:rsidRPr="0057716C">
              <w:rPr>
                <w:rFonts w:ascii="Arial" w:hAnsi="Arial" w:cs="Arial"/>
                <w:noProof/>
              </w:rPr>
              <w:t xml:space="preserve">Auditoria Contábil </w:t>
            </w:r>
            <w:r>
              <w:rPr>
                <w:rFonts w:ascii="Arial" w:hAnsi="Arial" w:cs="Arial"/>
                <w:noProof/>
              </w:rPr>
              <w:t>de Benefícios Pós-Emprego - Pensão</w:t>
            </w:r>
            <w:r w:rsidRPr="0057716C">
              <w:rPr>
                <w:rFonts w:ascii="Arial" w:hAnsi="Arial" w:cs="Arial"/>
                <w:noProof/>
              </w:rPr>
              <w:t>.</w:t>
            </w:r>
          </w:p>
        </w:tc>
      </w:tr>
      <w:tr w:rsidR="00DA4860" w:rsidRPr="008022C6" w:rsidTr="00287745">
        <w:trPr>
          <w:jc w:val="center"/>
        </w:trPr>
        <w:tc>
          <w:tcPr>
            <w:tcW w:w="1718" w:type="dxa"/>
            <w:vAlign w:val="center"/>
          </w:tcPr>
          <w:p w:rsidR="00DA4860" w:rsidRPr="00DB0CD7" w:rsidRDefault="00DA4860" w:rsidP="003217D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DB0CD7"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  <w:r w:rsidR="00577D0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261" w:type="dxa"/>
            <w:vAlign w:val="center"/>
          </w:tcPr>
          <w:p w:rsidR="00DA4860" w:rsidRPr="0057716C" w:rsidRDefault="00AC5D22" w:rsidP="009400FF">
            <w:pPr>
              <w:pStyle w:val="TextosemFormatao"/>
              <w:rPr>
                <w:rFonts w:ascii="Arial" w:hAnsi="Arial" w:cs="Arial"/>
                <w:noProof/>
              </w:rPr>
            </w:pPr>
            <w:r w:rsidRPr="00F2282B">
              <w:rPr>
                <w:rFonts w:ascii="Arial" w:hAnsi="Arial" w:cs="Arial"/>
              </w:rPr>
              <w:t>Fundamentos de Saúde Suplementar</w:t>
            </w:r>
            <w:r>
              <w:rPr>
                <w:rFonts w:ascii="Arial" w:hAnsi="Arial" w:cs="Arial"/>
              </w:rPr>
              <w:t xml:space="preserve"> e a</w:t>
            </w:r>
            <w:r w:rsidRPr="001256B5">
              <w:rPr>
                <w:rFonts w:ascii="Arial" w:hAnsi="Arial" w:cs="Arial"/>
              </w:rPr>
              <w:t xml:space="preserve">spectos relevantes </w:t>
            </w:r>
            <w:r>
              <w:rPr>
                <w:rFonts w:ascii="Arial" w:hAnsi="Arial" w:cs="Arial"/>
              </w:rPr>
              <w:t xml:space="preserve">de contabilidade atuarial </w:t>
            </w:r>
            <w:r w:rsidRPr="001256B5">
              <w:rPr>
                <w:rFonts w:ascii="Arial" w:hAnsi="Arial" w:cs="Arial"/>
              </w:rPr>
              <w:t>para o ramo de Saúde Suplementar</w:t>
            </w:r>
            <w:r>
              <w:rPr>
                <w:rFonts w:ascii="Arial" w:hAnsi="Arial" w:cs="Arial"/>
              </w:rPr>
              <w:t xml:space="preserve"> (Elementos peculiares e premissas específicas). </w:t>
            </w:r>
            <w:r w:rsidRPr="001256B5">
              <w:rPr>
                <w:rFonts w:ascii="Arial" w:hAnsi="Arial" w:cs="Arial"/>
              </w:rPr>
              <w:t xml:space="preserve">Demonstrações Contábeis de Benefícios Pós-emprego de </w:t>
            </w:r>
            <w:r>
              <w:rPr>
                <w:rFonts w:ascii="Arial" w:hAnsi="Arial" w:cs="Arial"/>
              </w:rPr>
              <w:t>Saúde.</w:t>
            </w:r>
          </w:p>
        </w:tc>
      </w:tr>
      <w:tr w:rsidR="00D107C8" w:rsidRPr="008022C6" w:rsidTr="00287745">
        <w:trPr>
          <w:jc w:val="center"/>
        </w:trPr>
        <w:tc>
          <w:tcPr>
            <w:tcW w:w="1718" w:type="dxa"/>
            <w:vAlign w:val="center"/>
          </w:tcPr>
          <w:p w:rsidR="00D107C8" w:rsidRPr="007E3E02" w:rsidRDefault="00206FE9" w:rsidP="00524E4E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524E4E">
              <w:rPr>
                <w:rFonts w:ascii="Arial" w:hAnsi="Arial" w:cs="Arial"/>
                <w:b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524E4E">
              <w:rPr>
                <w:rFonts w:ascii="Arial" w:hAnsi="Arial" w:cs="Arial"/>
                <w:b/>
                <w:sz w:val="20"/>
                <w:szCs w:val="20"/>
              </w:rPr>
              <w:t>06</w:t>
            </w:r>
            <w:r w:rsidR="00060448">
              <w:rPr>
                <w:rFonts w:ascii="Arial" w:hAnsi="Arial" w:cs="Arial"/>
                <w:b/>
                <w:sz w:val="20"/>
                <w:szCs w:val="20"/>
              </w:rPr>
              <w:t>/201</w:t>
            </w:r>
            <w:r w:rsidR="00524E4E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7261" w:type="dxa"/>
            <w:vAlign w:val="center"/>
          </w:tcPr>
          <w:p w:rsidR="00D107C8" w:rsidRPr="0057716C" w:rsidRDefault="00D107C8" w:rsidP="00FC5F73">
            <w:pPr>
              <w:pStyle w:val="TextosemFormatao"/>
              <w:rPr>
                <w:rFonts w:ascii="Arial" w:hAnsi="Arial" w:cs="Arial"/>
                <w:b/>
                <w:noProof/>
                <w:sz w:val="22"/>
              </w:rPr>
            </w:pPr>
            <w:r w:rsidRPr="0057716C">
              <w:rPr>
                <w:rFonts w:ascii="Arial" w:hAnsi="Arial" w:cs="Arial"/>
                <w:b/>
                <w:noProof/>
                <w:sz w:val="22"/>
              </w:rPr>
              <w:t>P2 – 2ª PROVA</w:t>
            </w:r>
            <w:r>
              <w:rPr>
                <w:rFonts w:ascii="Arial" w:hAnsi="Arial" w:cs="Arial"/>
                <w:b/>
                <w:noProof/>
                <w:sz w:val="22"/>
              </w:rPr>
              <w:t xml:space="preserve"> e ENTREGA DE TRABALHO</w:t>
            </w:r>
            <w:r w:rsidRPr="0057716C">
              <w:rPr>
                <w:rFonts w:ascii="Arial" w:hAnsi="Arial" w:cs="Arial"/>
                <w:b/>
                <w:noProof/>
                <w:sz w:val="22"/>
              </w:rPr>
              <w:t>.</w:t>
            </w:r>
          </w:p>
        </w:tc>
      </w:tr>
      <w:tr w:rsidR="00DA4860" w:rsidRPr="008022C6" w:rsidTr="00287745">
        <w:trPr>
          <w:jc w:val="center"/>
        </w:trPr>
        <w:tc>
          <w:tcPr>
            <w:tcW w:w="1718" w:type="dxa"/>
            <w:vAlign w:val="center"/>
          </w:tcPr>
          <w:p w:rsidR="00DA4860" w:rsidRPr="00D107C8" w:rsidRDefault="00524E4E" w:rsidP="00524E4E">
            <w:pPr>
              <w:spacing w:before="60" w:after="60"/>
              <w:rPr>
                <w:rFonts w:ascii="Arial" w:hAnsi="Arial" w:cs="Arial"/>
                <w:b/>
                <w:noProof/>
                <w:sz w:val="22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0"/>
              </w:rPr>
              <w:t>29</w:t>
            </w:r>
            <w:r w:rsidR="00060448">
              <w:rPr>
                <w:rFonts w:ascii="Arial" w:hAnsi="Arial" w:cs="Arial"/>
                <w:b/>
                <w:noProof/>
                <w:sz w:val="22"/>
                <w:szCs w:val="20"/>
              </w:rPr>
              <w:t>/</w:t>
            </w:r>
            <w:r>
              <w:rPr>
                <w:rFonts w:ascii="Arial" w:hAnsi="Arial" w:cs="Arial"/>
                <w:b/>
                <w:noProof/>
                <w:sz w:val="22"/>
                <w:szCs w:val="20"/>
              </w:rPr>
              <w:t>06</w:t>
            </w:r>
            <w:r w:rsidR="00060448">
              <w:rPr>
                <w:rFonts w:ascii="Arial" w:hAnsi="Arial" w:cs="Arial"/>
                <w:b/>
                <w:noProof/>
                <w:sz w:val="22"/>
                <w:szCs w:val="20"/>
              </w:rPr>
              <w:t>/201</w:t>
            </w:r>
            <w:r>
              <w:rPr>
                <w:rFonts w:ascii="Arial" w:hAnsi="Arial" w:cs="Arial"/>
                <w:b/>
                <w:noProof/>
                <w:sz w:val="22"/>
                <w:szCs w:val="20"/>
              </w:rPr>
              <w:t>5</w:t>
            </w:r>
          </w:p>
        </w:tc>
        <w:tc>
          <w:tcPr>
            <w:tcW w:w="7261" w:type="dxa"/>
            <w:vAlign w:val="center"/>
          </w:tcPr>
          <w:p w:rsidR="00DA4860" w:rsidRPr="00D107C8" w:rsidRDefault="00D107C8" w:rsidP="00206FE9">
            <w:pPr>
              <w:pStyle w:val="TextosemFormatao"/>
              <w:rPr>
                <w:rFonts w:ascii="Arial" w:hAnsi="Arial" w:cs="Arial"/>
                <w:b/>
                <w:noProof/>
                <w:sz w:val="22"/>
              </w:rPr>
            </w:pPr>
            <w:r w:rsidRPr="00D107C8">
              <w:rPr>
                <w:rFonts w:ascii="Arial" w:hAnsi="Arial" w:cs="Arial"/>
                <w:b/>
                <w:noProof/>
                <w:sz w:val="22"/>
              </w:rPr>
              <w:t>REVISÃO DA P2</w:t>
            </w:r>
          </w:p>
        </w:tc>
      </w:tr>
      <w:tr w:rsidR="00D82A40" w:rsidRPr="008022C6" w:rsidTr="00287745">
        <w:trPr>
          <w:jc w:val="center"/>
        </w:trPr>
        <w:tc>
          <w:tcPr>
            <w:tcW w:w="1718" w:type="dxa"/>
            <w:vAlign w:val="center"/>
          </w:tcPr>
          <w:p w:rsidR="00D82A40" w:rsidRPr="00A429DF" w:rsidRDefault="00115555" w:rsidP="0011555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0"/>
              </w:rPr>
              <w:t>06</w:t>
            </w:r>
            <w:r w:rsidR="001C5BFF" w:rsidRPr="001C5BFF">
              <w:rPr>
                <w:rFonts w:ascii="Arial" w:hAnsi="Arial" w:cs="Arial"/>
                <w:b/>
                <w:noProof/>
                <w:sz w:val="22"/>
                <w:szCs w:val="20"/>
              </w:rPr>
              <w:t>/</w:t>
            </w:r>
            <w:r>
              <w:rPr>
                <w:rFonts w:ascii="Arial" w:hAnsi="Arial" w:cs="Arial"/>
                <w:b/>
                <w:noProof/>
                <w:sz w:val="22"/>
                <w:szCs w:val="20"/>
              </w:rPr>
              <w:t>07</w:t>
            </w:r>
            <w:r w:rsidR="001C5BFF" w:rsidRPr="001C5BFF">
              <w:rPr>
                <w:rFonts w:ascii="Arial" w:hAnsi="Arial" w:cs="Arial"/>
                <w:b/>
                <w:noProof/>
                <w:sz w:val="22"/>
                <w:szCs w:val="20"/>
              </w:rPr>
              <w:t>/201</w:t>
            </w:r>
            <w:r>
              <w:rPr>
                <w:rFonts w:ascii="Arial" w:hAnsi="Arial" w:cs="Arial"/>
                <w:b/>
                <w:noProof/>
                <w:sz w:val="22"/>
                <w:szCs w:val="20"/>
              </w:rPr>
              <w:t>5</w:t>
            </w:r>
          </w:p>
        </w:tc>
        <w:tc>
          <w:tcPr>
            <w:tcW w:w="7261" w:type="dxa"/>
            <w:vAlign w:val="center"/>
          </w:tcPr>
          <w:p w:rsidR="00D82A40" w:rsidRPr="00D107C8" w:rsidRDefault="00D82A40" w:rsidP="00086D0E">
            <w:pPr>
              <w:pStyle w:val="TextosemFormatao"/>
              <w:rPr>
                <w:rFonts w:ascii="Arial" w:hAnsi="Arial" w:cs="Arial"/>
                <w:b/>
                <w:noProof/>
                <w:sz w:val="22"/>
              </w:rPr>
            </w:pPr>
            <w:r>
              <w:rPr>
                <w:rFonts w:ascii="Arial" w:hAnsi="Arial" w:cs="Arial"/>
                <w:b/>
                <w:noProof/>
                <w:sz w:val="22"/>
              </w:rPr>
              <w:t>PS – PROVA SUBSTITUTIVA</w:t>
            </w:r>
          </w:p>
        </w:tc>
      </w:tr>
      <w:tr w:rsidR="00086D0E" w:rsidRPr="008022C6" w:rsidTr="00287745">
        <w:trPr>
          <w:jc w:val="center"/>
        </w:trPr>
        <w:tc>
          <w:tcPr>
            <w:tcW w:w="1718" w:type="dxa"/>
            <w:vAlign w:val="center"/>
          </w:tcPr>
          <w:p w:rsidR="00086D0E" w:rsidRPr="00A429DF" w:rsidRDefault="001C5BFF" w:rsidP="0011555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1C5BFF">
              <w:rPr>
                <w:rFonts w:ascii="Arial" w:hAnsi="Arial" w:cs="Arial"/>
                <w:b/>
                <w:noProof/>
                <w:sz w:val="22"/>
                <w:szCs w:val="20"/>
              </w:rPr>
              <w:t>1</w:t>
            </w:r>
            <w:r w:rsidR="00115555">
              <w:rPr>
                <w:rFonts w:ascii="Arial" w:hAnsi="Arial" w:cs="Arial"/>
                <w:b/>
                <w:noProof/>
                <w:sz w:val="22"/>
                <w:szCs w:val="20"/>
              </w:rPr>
              <w:t>3</w:t>
            </w:r>
            <w:r w:rsidRPr="001C5BFF">
              <w:rPr>
                <w:rFonts w:ascii="Arial" w:hAnsi="Arial" w:cs="Arial"/>
                <w:b/>
                <w:noProof/>
                <w:sz w:val="22"/>
                <w:szCs w:val="20"/>
              </w:rPr>
              <w:t>/</w:t>
            </w:r>
            <w:r w:rsidR="00115555">
              <w:rPr>
                <w:rFonts w:ascii="Arial" w:hAnsi="Arial" w:cs="Arial"/>
                <w:b/>
                <w:noProof/>
                <w:sz w:val="22"/>
                <w:szCs w:val="20"/>
              </w:rPr>
              <w:t>07</w:t>
            </w:r>
            <w:r w:rsidRPr="001C5BFF">
              <w:rPr>
                <w:rFonts w:ascii="Arial" w:hAnsi="Arial" w:cs="Arial"/>
                <w:b/>
                <w:noProof/>
                <w:sz w:val="22"/>
                <w:szCs w:val="20"/>
              </w:rPr>
              <w:t>/201</w:t>
            </w:r>
            <w:r w:rsidR="00115555">
              <w:rPr>
                <w:rFonts w:ascii="Arial" w:hAnsi="Arial" w:cs="Arial"/>
                <w:b/>
                <w:noProof/>
                <w:sz w:val="22"/>
                <w:szCs w:val="20"/>
              </w:rPr>
              <w:t>5</w:t>
            </w:r>
          </w:p>
        </w:tc>
        <w:tc>
          <w:tcPr>
            <w:tcW w:w="7261" w:type="dxa"/>
            <w:vAlign w:val="center"/>
          </w:tcPr>
          <w:p w:rsidR="00086D0E" w:rsidRPr="0057716C" w:rsidRDefault="00086D0E" w:rsidP="00043543">
            <w:pPr>
              <w:pStyle w:val="TextosemFormatao"/>
              <w:rPr>
                <w:rFonts w:ascii="Arial" w:hAnsi="Arial" w:cs="Arial"/>
                <w:b/>
                <w:noProof/>
                <w:sz w:val="22"/>
              </w:rPr>
            </w:pPr>
            <w:r w:rsidRPr="00D107C8">
              <w:rPr>
                <w:rFonts w:ascii="Arial" w:hAnsi="Arial" w:cs="Arial"/>
                <w:b/>
                <w:noProof/>
                <w:sz w:val="22"/>
              </w:rPr>
              <w:t>REVISÃO DA P</w:t>
            </w:r>
            <w:r>
              <w:rPr>
                <w:rFonts w:ascii="Arial" w:hAnsi="Arial" w:cs="Arial"/>
                <w:b/>
                <w:noProof/>
                <w:sz w:val="22"/>
              </w:rPr>
              <w:t>S</w:t>
            </w:r>
            <w:r w:rsidR="00043543">
              <w:rPr>
                <w:rFonts w:ascii="Arial" w:hAnsi="Arial" w:cs="Arial"/>
                <w:b/>
                <w:noProof/>
                <w:sz w:val="22"/>
              </w:rPr>
              <w:t xml:space="preserve"> E PRAZO PARA LANÇAR NOTAS P2 E PS</w:t>
            </w:r>
          </w:p>
        </w:tc>
      </w:tr>
    </w:tbl>
    <w:p w:rsidR="001942AD" w:rsidRDefault="001942AD" w:rsidP="001942AD">
      <w:pPr>
        <w:pStyle w:val="TextosemFormatao"/>
        <w:rPr>
          <w:rFonts w:ascii="Arial" w:hAnsi="Arial" w:cs="Arial"/>
        </w:rPr>
      </w:pPr>
    </w:p>
    <w:p w:rsidR="0038656E" w:rsidRPr="002A3D14" w:rsidRDefault="0038656E" w:rsidP="001942AD">
      <w:pPr>
        <w:pStyle w:val="TextosemFormatao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2"/>
        <w:gridCol w:w="8075"/>
      </w:tblGrid>
      <w:tr w:rsidR="001942AD" w:rsidRPr="008022C6">
        <w:trPr>
          <w:jc w:val="center"/>
        </w:trPr>
        <w:tc>
          <w:tcPr>
            <w:tcW w:w="8787" w:type="dxa"/>
            <w:gridSpan w:val="2"/>
          </w:tcPr>
          <w:p w:rsidR="001942AD" w:rsidRPr="008022C6" w:rsidRDefault="00CE50E2" w:rsidP="00A259A2">
            <w:pPr>
              <w:pStyle w:val="TextosemFormatao"/>
              <w:spacing w:before="60" w:after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IV – BIBLIOGRAFIA</w:t>
            </w:r>
          </w:p>
        </w:tc>
      </w:tr>
      <w:tr w:rsidR="00CE50E2" w:rsidRPr="008022C6">
        <w:trPr>
          <w:jc w:val="center"/>
        </w:trPr>
        <w:tc>
          <w:tcPr>
            <w:tcW w:w="712" w:type="dxa"/>
            <w:vAlign w:val="center"/>
          </w:tcPr>
          <w:p w:rsidR="00CE50E2" w:rsidRDefault="00CE50E2" w:rsidP="00DC25A2">
            <w:pPr>
              <w:pStyle w:val="TextosemFormatao"/>
              <w:rPr>
                <w:rFonts w:ascii="Arial" w:hAnsi="Arial" w:cs="Arial"/>
                <w:b/>
              </w:rPr>
            </w:pPr>
          </w:p>
        </w:tc>
        <w:tc>
          <w:tcPr>
            <w:tcW w:w="8075" w:type="dxa"/>
          </w:tcPr>
          <w:p w:rsidR="00CE50E2" w:rsidRPr="008022C6" w:rsidRDefault="00CE50E2" w:rsidP="009400FF">
            <w:pPr>
              <w:pStyle w:val="TextosemFormatao"/>
              <w:spacing w:before="60" w:after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BIBLIOGRAFIA BÁSICA</w:t>
            </w:r>
          </w:p>
        </w:tc>
      </w:tr>
      <w:tr w:rsidR="00CE50E2" w:rsidRPr="008022C6">
        <w:trPr>
          <w:jc w:val="center"/>
        </w:trPr>
        <w:tc>
          <w:tcPr>
            <w:tcW w:w="712" w:type="dxa"/>
            <w:vAlign w:val="center"/>
          </w:tcPr>
          <w:p w:rsidR="00CE50E2" w:rsidRPr="008022C6" w:rsidRDefault="00CE50E2" w:rsidP="00DC25A2">
            <w:pPr>
              <w:pStyle w:val="TextosemFormata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1.</w:t>
            </w:r>
          </w:p>
        </w:tc>
        <w:tc>
          <w:tcPr>
            <w:tcW w:w="8075" w:type="dxa"/>
            <w:vAlign w:val="center"/>
          </w:tcPr>
          <w:p w:rsidR="00CE50E2" w:rsidRPr="007C27C3" w:rsidRDefault="00183D3A" w:rsidP="007C27C3">
            <w:pPr>
              <w:jc w:val="both"/>
            </w:pPr>
            <w:r w:rsidRPr="00AD77C6">
              <w:t>CHAN, Betty Lilian.</w:t>
            </w:r>
            <w:r>
              <w:rPr>
                <w:b/>
              </w:rPr>
              <w:t xml:space="preserve"> </w:t>
            </w:r>
            <w:r w:rsidR="00210ECB" w:rsidRPr="00C12F02">
              <w:rPr>
                <w:b/>
              </w:rPr>
              <w:t>Fundamentos da Previdência Complementar</w:t>
            </w:r>
            <w:r w:rsidR="00213505">
              <w:rPr>
                <w:b/>
              </w:rPr>
              <w:t>:</w:t>
            </w:r>
            <w:r w:rsidR="00210ECB" w:rsidRPr="00C12F02">
              <w:rPr>
                <w:b/>
              </w:rPr>
              <w:t xml:space="preserve"> </w:t>
            </w:r>
            <w:r w:rsidR="00213505">
              <w:rPr>
                <w:b/>
              </w:rPr>
              <w:t>d</w:t>
            </w:r>
            <w:r w:rsidR="00210ECB" w:rsidRPr="00C12F02">
              <w:rPr>
                <w:b/>
              </w:rPr>
              <w:t xml:space="preserve">a atuária à </w:t>
            </w:r>
            <w:r w:rsidR="00213505">
              <w:rPr>
                <w:b/>
              </w:rPr>
              <w:t>c</w:t>
            </w:r>
            <w:r w:rsidR="00210ECB" w:rsidRPr="00C12F02">
              <w:rPr>
                <w:b/>
              </w:rPr>
              <w:t>ontabilidade</w:t>
            </w:r>
            <w:r w:rsidR="00210ECB">
              <w:t xml:space="preserve"> </w:t>
            </w:r>
            <w:r w:rsidR="00213505">
              <w:t xml:space="preserve">/ </w:t>
            </w:r>
            <w:r w:rsidR="00210ECB">
              <w:t>Betty Lilian Chan, Fabiana Lopes da Silva</w:t>
            </w:r>
            <w:r w:rsidR="00213505">
              <w:t>,</w:t>
            </w:r>
            <w:r w:rsidR="00210ECB">
              <w:t xml:space="preserve"> Gilberto de Andrade Martins</w:t>
            </w:r>
            <w:r w:rsidR="00213505">
              <w:t xml:space="preserve"> – 2ª Ed. – São Paulo: Atlas: FIPECAFI/USP, 2010.</w:t>
            </w:r>
          </w:p>
        </w:tc>
      </w:tr>
      <w:tr w:rsidR="0042044A" w:rsidRPr="008022C6" w:rsidTr="00953578">
        <w:trPr>
          <w:jc w:val="center"/>
        </w:trPr>
        <w:tc>
          <w:tcPr>
            <w:tcW w:w="712" w:type="dxa"/>
            <w:vAlign w:val="center"/>
          </w:tcPr>
          <w:p w:rsidR="0042044A" w:rsidRPr="008022C6" w:rsidRDefault="0042044A" w:rsidP="00953578">
            <w:pPr>
              <w:pStyle w:val="TextosemFormata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Pr="008022C6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8075" w:type="dxa"/>
            <w:vAlign w:val="center"/>
          </w:tcPr>
          <w:p w:rsidR="0042044A" w:rsidRPr="008339BA" w:rsidRDefault="0042044A" w:rsidP="00953578">
            <w:pPr>
              <w:jc w:val="both"/>
            </w:pPr>
            <w:r w:rsidRPr="00AD77C6">
              <w:t xml:space="preserve">CONDE, Newton Cezar e ERNANDES, Ivan </w:t>
            </w:r>
            <w:proofErr w:type="spellStart"/>
            <w:r w:rsidRPr="00AD77C6">
              <w:t>Sant’ana</w:t>
            </w:r>
            <w:proofErr w:type="spellEnd"/>
            <w:r w:rsidRPr="00AD77C6">
              <w:t>.</w:t>
            </w:r>
            <w:r>
              <w:rPr>
                <w:b/>
              </w:rPr>
              <w:t xml:space="preserve"> </w:t>
            </w:r>
            <w:r w:rsidRPr="003D17D6">
              <w:rPr>
                <w:b/>
              </w:rPr>
              <w:t>Atuária para não atuários</w:t>
            </w:r>
            <w:r>
              <w:t xml:space="preserve"> / Newton Cezar Conde e Ivan </w:t>
            </w:r>
            <w:proofErr w:type="spellStart"/>
            <w:r>
              <w:t>Sant’ana</w:t>
            </w:r>
            <w:proofErr w:type="spellEnd"/>
            <w:r>
              <w:t xml:space="preserve"> </w:t>
            </w:r>
            <w:proofErr w:type="spellStart"/>
            <w:r>
              <w:t>Ernandes</w:t>
            </w:r>
            <w:proofErr w:type="spellEnd"/>
            <w:r>
              <w:t xml:space="preserve"> – São Paulo: ABRAPP/ICSS/SINDAPP, 2007.</w:t>
            </w:r>
          </w:p>
        </w:tc>
      </w:tr>
      <w:tr w:rsidR="00864086" w:rsidRPr="008022C6" w:rsidTr="00FE0386">
        <w:trPr>
          <w:jc w:val="center"/>
        </w:trPr>
        <w:tc>
          <w:tcPr>
            <w:tcW w:w="712" w:type="dxa"/>
            <w:vAlign w:val="center"/>
          </w:tcPr>
          <w:p w:rsidR="00864086" w:rsidRDefault="00864086" w:rsidP="00FE0386">
            <w:pPr>
              <w:pStyle w:val="TextosemFormatao"/>
              <w:rPr>
                <w:rFonts w:ascii="Arial" w:hAnsi="Arial" w:cs="Arial"/>
                <w:b/>
              </w:rPr>
            </w:pPr>
          </w:p>
        </w:tc>
        <w:tc>
          <w:tcPr>
            <w:tcW w:w="8075" w:type="dxa"/>
          </w:tcPr>
          <w:p w:rsidR="00864086" w:rsidRPr="008022C6" w:rsidRDefault="00864086" w:rsidP="00FE0386">
            <w:pPr>
              <w:pStyle w:val="TextosemFormatao"/>
              <w:spacing w:before="60" w:after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BIBLIOGRAFIA COMPLEMENTAR</w:t>
            </w:r>
          </w:p>
        </w:tc>
      </w:tr>
      <w:tr w:rsidR="0042044A" w:rsidRPr="008022C6" w:rsidTr="00953578">
        <w:trPr>
          <w:jc w:val="center"/>
        </w:trPr>
        <w:tc>
          <w:tcPr>
            <w:tcW w:w="712" w:type="dxa"/>
            <w:vAlign w:val="center"/>
          </w:tcPr>
          <w:p w:rsidR="0042044A" w:rsidRPr="008022C6" w:rsidRDefault="0042044A" w:rsidP="00953578">
            <w:pPr>
              <w:pStyle w:val="TextosemFormata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  <w:r w:rsidRPr="008022C6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8075" w:type="dxa"/>
            <w:vAlign w:val="center"/>
          </w:tcPr>
          <w:p w:rsidR="0042044A" w:rsidRPr="008339BA" w:rsidRDefault="0042044A" w:rsidP="00953578">
            <w:pPr>
              <w:jc w:val="both"/>
            </w:pPr>
            <w:r w:rsidRPr="00C91E28">
              <w:rPr>
                <w:rStyle w:val="Forte"/>
                <w:b w:val="0"/>
                <w:bCs w:val="0"/>
              </w:rPr>
              <w:t>MOURAD, Nabil Ahmad.</w:t>
            </w:r>
            <w:r>
              <w:rPr>
                <w:rStyle w:val="Forte"/>
                <w:bCs w:val="0"/>
              </w:rPr>
              <w:t xml:space="preserve"> </w:t>
            </w:r>
            <w:r w:rsidRPr="005537E3">
              <w:rPr>
                <w:rStyle w:val="Forte"/>
                <w:bCs w:val="0"/>
              </w:rPr>
              <w:t>IFRS</w:t>
            </w:r>
            <w:r>
              <w:rPr>
                <w:rStyle w:val="Forte"/>
                <w:bCs w:val="0"/>
              </w:rPr>
              <w:t>:</w:t>
            </w:r>
            <w:r w:rsidRPr="005537E3">
              <w:rPr>
                <w:rStyle w:val="Forte"/>
                <w:bCs w:val="0"/>
              </w:rPr>
              <w:t xml:space="preserve"> </w:t>
            </w:r>
            <w:r>
              <w:rPr>
                <w:rStyle w:val="Forte"/>
                <w:bCs w:val="0"/>
              </w:rPr>
              <w:t>n</w:t>
            </w:r>
            <w:r w:rsidRPr="005537E3">
              <w:rPr>
                <w:rStyle w:val="Forte"/>
                <w:bCs w:val="0"/>
              </w:rPr>
              <w:t xml:space="preserve">ormas </w:t>
            </w:r>
            <w:r>
              <w:rPr>
                <w:rStyle w:val="Forte"/>
                <w:bCs w:val="0"/>
              </w:rPr>
              <w:t>i</w:t>
            </w:r>
            <w:r w:rsidRPr="005537E3">
              <w:rPr>
                <w:rStyle w:val="Forte"/>
                <w:bCs w:val="0"/>
              </w:rPr>
              <w:t xml:space="preserve">nternacionais de </w:t>
            </w:r>
            <w:r>
              <w:rPr>
                <w:rStyle w:val="Forte"/>
                <w:bCs w:val="0"/>
              </w:rPr>
              <w:t>c</w:t>
            </w:r>
            <w:r w:rsidRPr="005537E3">
              <w:rPr>
                <w:rStyle w:val="Forte"/>
                <w:bCs w:val="0"/>
              </w:rPr>
              <w:t xml:space="preserve">ontabilidade para </w:t>
            </w:r>
            <w:r>
              <w:rPr>
                <w:rStyle w:val="Forte"/>
                <w:bCs w:val="0"/>
              </w:rPr>
              <w:t>o</w:t>
            </w:r>
            <w:r w:rsidRPr="005537E3">
              <w:rPr>
                <w:rStyle w:val="Forte"/>
                <w:bCs w:val="0"/>
              </w:rPr>
              <w:t xml:space="preserve">peradoras de </w:t>
            </w:r>
            <w:r>
              <w:rPr>
                <w:rStyle w:val="Forte"/>
                <w:bCs w:val="0"/>
              </w:rPr>
              <w:t>s</w:t>
            </w:r>
            <w:r w:rsidRPr="005537E3">
              <w:rPr>
                <w:rStyle w:val="Forte"/>
                <w:bCs w:val="0"/>
              </w:rPr>
              <w:t>aúde</w:t>
            </w:r>
            <w:r>
              <w:rPr>
                <w:rStyle w:val="Forte"/>
                <w:bCs w:val="0"/>
              </w:rPr>
              <w:t xml:space="preserve">: Precificação, solvência e contabilização </w:t>
            </w:r>
            <w:r w:rsidRPr="00AD77C6">
              <w:rPr>
                <w:rStyle w:val="Forte"/>
                <w:b w:val="0"/>
                <w:bCs w:val="0"/>
              </w:rPr>
              <w:t xml:space="preserve">/ Nabil Ahmad Mourad, Alexandre </w:t>
            </w:r>
            <w:proofErr w:type="spellStart"/>
            <w:r w:rsidRPr="00AD77C6">
              <w:rPr>
                <w:rStyle w:val="Forte"/>
                <w:b w:val="0"/>
                <w:bCs w:val="0"/>
              </w:rPr>
              <w:t>Paraskevopoulos</w:t>
            </w:r>
            <w:proofErr w:type="spellEnd"/>
            <w:r w:rsidRPr="00AD77C6">
              <w:rPr>
                <w:rStyle w:val="Forte"/>
                <w:b w:val="0"/>
                <w:bCs w:val="0"/>
              </w:rPr>
              <w:t>, Roberto William Michaelis. São Paulo: Atlas, 2010.</w:t>
            </w:r>
          </w:p>
        </w:tc>
      </w:tr>
      <w:tr w:rsidR="0042044A" w:rsidRPr="008022C6" w:rsidTr="00953578">
        <w:trPr>
          <w:jc w:val="center"/>
        </w:trPr>
        <w:tc>
          <w:tcPr>
            <w:tcW w:w="712" w:type="dxa"/>
            <w:vAlign w:val="center"/>
          </w:tcPr>
          <w:p w:rsidR="0042044A" w:rsidRPr="008022C6" w:rsidRDefault="0042044A" w:rsidP="00953578">
            <w:pPr>
              <w:pStyle w:val="TextosemFormata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  <w:bookmarkStart w:id="0" w:name="_GoBack"/>
            <w:bookmarkEnd w:id="0"/>
            <w:r w:rsidRPr="008022C6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8075" w:type="dxa"/>
            <w:vAlign w:val="center"/>
          </w:tcPr>
          <w:p w:rsidR="0042044A" w:rsidRPr="008339BA" w:rsidRDefault="0042044A" w:rsidP="00953578">
            <w:pPr>
              <w:jc w:val="both"/>
            </w:pPr>
            <w:r w:rsidRPr="00C91E28">
              <w:rPr>
                <w:rStyle w:val="Forte"/>
                <w:b w:val="0"/>
                <w:bCs w:val="0"/>
              </w:rPr>
              <w:t>MOURAD, Nabil Ahmad.</w:t>
            </w:r>
            <w:r>
              <w:rPr>
                <w:rStyle w:val="Forte"/>
                <w:bCs w:val="0"/>
              </w:rPr>
              <w:t xml:space="preserve"> </w:t>
            </w:r>
            <w:r w:rsidRPr="005537E3">
              <w:rPr>
                <w:rStyle w:val="Forte"/>
                <w:bCs w:val="0"/>
              </w:rPr>
              <w:t>IFRS</w:t>
            </w:r>
            <w:r>
              <w:rPr>
                <w:rStyle w:val="Forte"/>
                <w:bCs w:val="0"/>
              </w:rPr>
              <w:t xml:space="preserve"> 4:</w:t>
            </w:r>
            <w:r w:rsidRPr="005537E3">
              <w:rPr>
                <w:rStyle w:val="Forte"/>
                <w:bCs w:val="0"/>
              </w:rPr>
              <w:t xml:space="preserve"> </w:t>
            </w:r>
            <w:r>
              <w:rPr>
                <w:rStyle w:val="Forte"/>
                <w:bCs w:val="0"/>
              </w:rPr>
              <w:t xml:space="preserve">Introdução à contabilidade internacional de seguros </w:t>
            </w:r>
            <w:r w:rsidRPr="00AD77C6">
              <w:rPr>
                <w:rStyle w:val="Forte"/>
                <w:b w:val="0"/>
                <w:bCs w:val="0"/>
              </w:rPr>
              <w:t>/ Nabil Ahmad Mourad</w:t>
            </w:r>
            <w:r>
              <w:rPr>
                <w:rStyle w:val="Forte"/>
                <w:b w:val="0"/>
                <w:bCs w:val="0"/>
              </w:rPr>
              <w:t xml:space="preserve"> e</w:t>
            </w:r>
            <w:r w:rsidRPr="00AD77C6">
              <w:rPr>
                <w:rStyle w:val="Forte"/>
                <w:b w:val="0"/>
                <w:bCs w:val="0"/>
              </w:rPr>
              <w:t xml:space="preserve"> Alexandre </w:t>
            </w:r>
            <w:proofErr w:type="spellStart"/>
            <w:r w:rsidRPr="00AD77C6">
              <w:rPr>
                <w:rStyle w:val="Forte"/>
                <w:b w:val="0"/>
                <w:bCs w:val="0"/>
              </w:rPr>
              <w:t>Paraskevopoulos</w:t>
            </w:r>
            <w:proofErr w:type="spellEnd"/>
            <w:r w:rsidRPr="00AD77C6">
              <w:rPr>
                <w:rStyle w:val="Forte"/>
                <w:b w:val="0"/>
                <w:bCs w:val="0"/>
              </w:rPr>
              <w:t xml:space="preserve">. São Paulo: </w:t>
            </w:r>
            <w:r>
              <w:rPr>
                <w:rStyle w:val="Forte"/>
                <w:b w:val="0"/>
                <w:bCs w:val="0"/>
              </w:rPr>
              <w:t>Saraiva</w:t>
            </w:r>
            <w:r w:rsidRPr="00AD77C6">
              <w:rPr>
                <w:rStyle w:val="Forte"/>
                <w:b w:val="0"/>
                <w:bCs w:val="0"/>
              </w:rPr>
              <w:t>, 20</w:t>
            </w:r>
            <w:r>
              <w:rPr>
                <w:rStyle w:val="Forte"/>
                <w:b w:val="0"/>
                <w:bCs w:val="0"/>
              </w:rPr>
              <w:t>09</w:t>
            </w:r>
            <w:r w:rsidRPr="00AD77C6">
              <w:rPr>
                <w:rStyle w:val="Forte"/>
                <w:b w:val="0"/>
                <w:bCs w:val="0"/>
              </w:rPr>
              <w:t>.</w:t>
            </w:r>
          </w:p>
        </w:tc>
      </w:tr>
      <w:tr w:rsidR="00CF44F1" w:rsidRPr="008022C6" w:rsidTr="004D0C74">
        <w:trPr>
          <w:jc w:val="center"/>
        </w:trPr>
        <w:tc>
          <w:tcPr>
            <w:tcW w:w="712" w:type="dxa"/>
            <w:vAlign w:val="center"/>
          </w:tcPr>
          <w:p w:rsidR="00CF44F1" w:rsidRPr="008022C6" w:rsidRDefault="00CF44F1" w:rsidP="004D0C74">
            <w:pPr>
              <w:pStyle w:val="TextosemFormata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  <w:r w:rsidRPr="008022C6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8075" w:type="dxa"/>
            <w:vAlign w:val="center"/>
          </w:tcPr>
          <w:p w:rsidR="00CF44F1" w:rsidRPr="008339BA" w:rsidRDefault="00E46833" w:rsidP="00E46833">
            <w:pPr>
              <w:pStyle w:val="NormalWeb"/>
              <w:jc w:val="both"/>
            </w:pPr>
            <w:r>
              <w:rPr>
                <w:rStyle w:val="Forte"/>
                <w:b w:val="0"/>
              </w:rPr>
              <w:t>CORDEIRO FILHO</w:t>
            </w:r>
            <w:r w:rsidRPr="00492464">
              <w:rPr>
                <w:rStyle w:val="Forte"/>
                <w:b w:val="0"/>
              </w:rPr>
              <w:t xml:space="preserve">, </w:t>
            </w:r>
            <w:r>
              <w:rPr>
                <w:rStyle w:val="Forte"/>
                <w:b w:val="0"/>
              </w:rPr>
              <w:t>Antonio</w:t>
            </w:r>
            <w:r w:rsidRPr="00492464">
              <w:rPr>
                <w:rStyle w:val="Forte"/>
                <w:b w:val="0"/>
              </w:rPr>
              <w:t>.</w:t>
            </w:r>
            <w:r>
              <w:rPr>
                <w:rStyle w:val="Forte"/>
              </w:rPr>
              <w:t xml:space="preserve"> Cálculo Atuarial Aplicado: teoria e aplicações: exercícios resolvidos e propostos</w:t>
            </w:r>
            <w:r w:rsidRPr="00632960">
              <w:rPr>
                <w:rStyle w:val="Forte"/>
              </w:rPr>
              <w:t xml:space="preserve">. </w:t>
            </w:r>
            <w:r>
              <w:rPr>
                <w:rStyle w:val="Forte"/>
                <w:b w:val="0"/>
              </w:rPr>
              <w:t>Antonio Cordeiro Filho</w:t>
            </w:r>
            <w:r w:rsidRPr="00492464">
              <w:rPr>
                <w:rStyle w:val="Forte"/>
                <w:b w:val="0"/>
              </w:rPr>
              <w:t>.</w:t>
            </w:r>
            <w:r>
              <w:rPr>
                <w:rStyle w:val="Forte"/>
                <w:b w:val="0"/>
              </w:rPr>
              <w:t xml:space="preserve"> –</w:t>
            </w:r>
            <w:r w:rsidRPr="00492464">
              <w:rPr>
                <w:rStyle w:val="Forte"/>
                <w:b w:val="0"/>
              </w:rPr>
              <w:t xml:space="preserve"> </w:t>
            </w:r>
            <w:r>
              <w:rPr>
                <w:rStyle w:val="Forte"/>
                <w:b w:val="0"/>
              </w:rPr>
              <w:t>São Paulo: Atlas, 2009.</w:t>
            </w:r>
          </w:p>
        </w:tc>
      </w:tr>
      <w:tr w:rsidR="00CF44F1" w:rsidRPr="008022C6" w:rsidTr="004D0C74">
        <w:trPr>
          <w:jc w:val="center"/>
        </w:trPr>
        <w:tc>
          <w:tcPr>
            <w:tcW w:w="712" w:type="dxa"/>
            <w:vAlign w:val="center"/>
          </w:tcPr>
          <w:p w:rsidR="00CF44F1" w:rsidRPr="008022C6" w:rsidRDefault="00CF44F1" w:rsidP="004D0C74">
            <w:pPr>
              <w:pStyle w:val="TextosemFormata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  <w:r w:rsidRPr="008022C6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8075" w:type="dxa"/>
            <w:vAlign w:val="center"/>
          </w:tcPr>
          <w:p w:rsidR="00E46833" w:rsidRPr="008339BA" w:rsidRDefault="00E46833" w:rsidP="00E46833">
            <w:pPr>
              <w:pStyle w:val="NormalWeb"/>
              <w:jc w:val="both"/>
            </w:pPr>
            <w:r w:rsidRPr="00492464">
              <w:rPr>
                <w:rStyle w:val="Forte"/>
                <w:b w:val="0"/>
              </w:rPr>
              <w:t xml:space="preserve">SOUZA, </w:t>
            </w:r>
            <w:proofErr w:type="spellStart"/>
            <w:r w:rsidRPr="00492464">
              <w:rPr>
                <w:rStyle w:val="Forte"/>
                <w:b w:val="0"/>
              </w:rPr>
              <w:t>Silney</w:t>
            </w:r>
            <w:proofErr w:type="spellEnd"/>
            <w:r w:rsidRPr="00492464">
              <w:rPr>
                <w:rStyle w:val="Forte"/>
                <w:b w:val="0"/>
              </w:rPr>
              <w:t xml:space="preserve"> de.</w:t>
            </w:r>
            <w:r>
              <w:rPr>
                <w:rStyle w:val="Forte"/>
              </w:rPr>
              <w:t xml:space="preserve"> </w:t>
            </w:r>
            <w:r w:rsidRPr="00632960">
              <w:rPr>
                <w:rStyle w:val="Forte"/>
              </w:rPr>
              <w:t>Seguros</w:t>
            </w:r>
            <w:r>
              <w:rPr>
                <w:rStyle w:val="Forte"/>
              </w:rPr>
              <w:t>: c</w:t>
            </w:r>
            <w:r w:rsidRPr="00632960">
              <w:rPr>
                <w:rStyle w:val="Forte"/>
              </w:rPr>
              <w:t xml:space="preserve">ontabilidade, atuária e auditoria. </w:t>
            </w:r>
            <w:proofErr w:type="spellStart"/>
            <w:r w:rsidRPr="00492464">
              <w:rPr>
                <w:rStyle w:val="Forte"/>
                <w:b w:val="0"/>
              </w:rPr>
              <w:t>Silney</w:t>
            </w:r>
            <w:proofErr w:type="spellEnd"/>
            <w:r w:rsidRPr="00492464">
              <w:rPr>
                <w:rStyle w:val="Forte"/>
                <w:b w:val="0"/>
              </w:rPr>
              <w:t xml:space="preserve"> de Souza. 2ª ed. revisada e atualizada.</w:t>
            </w:r>
            <w:r w:rsidRPr="00EE700E">
              <w:rPr>
                <w:rStyle w:val="Forte"/>
                <w:b w:val="0"/>
              </w:rPr>
              <w:t xml:space="preserve"> São Paulo: Saraiva, 2007.</w:t>
            </w:r>
          </w:p>
        </w:tc>
      </w:tr>
      <w:tr w:rsidR="009B6228" w:rsidRPr="008022C6">
        <w:trPr>
          <w:jc w:val="center"/>
        </w:trPr>
        <w:tc>
          <w:tcPr>
            <w:tcW w:w="712" w:type="dxa"/>
            <w:vAlign w:val="center"/>
          </w:tcPr>
          <w:p w:rsidR="009B6228" w:rsidRPr="008022C6" w:rsidRDefault="00CF44F1" w:rsidP="00E52CCD">
            <w:pPr>
              <w:pStyle w:val="TextosemFormata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  <w:r w:rsidR="009B6228" w:rsidRPr="008022C6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8075" w:type="dxa"/>
            <w:vAlign w:val="center"/>
          </w:tcPr>
          <w:p w:rsidR="009B6228" w:rsidRPr="008339BA" w:rsidRDefault="00CF44F1" w:rsidP="00CF44F1">
            <w:pPr>
              <w:pStyle w:val="NormalWeb"/>
              <w:jc w:val="both"/>
            </w:pPr>
            <w:r w:rsidRPr="00CF44F1">
              <w:rPr>
                <w:rStyle w:val="Forte"/>
              </w:rPr>
              <w:t>Manual de Controles Internos</w:t>
            </w:r>
            <w:r>
              <w:rPr>
                <w:rStyle w:val="Forte"/>
                <w:b w:val="0"/>
              </w:rPr>
              <w:t xml:space="preserve">/Comissão Técnica Nacional de Governança – São Paulo: ABRAPP, 2010. </w:t>
            </w:r>
          </w:p>
        </w:tc>
      </w:tr>
    </w:tbl>
    <w:p w:rsidR="001942AD" w:rsidRDefault="001942AD" w:rsidP="001942AD">
      <w:pPr>
        <w:pStyle w:val="TextosemFormatao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2"/>
        <w:gridCol w:w="8061"/>
      </w:tblGrid>
      <w:tr w:rsidR="001942AD" w:rsidRPr="008022C6">
        <w:trPr>
          <w:jc w:val="center"/>
        </w:trPr>
        <w:tc>
          <w:tcPr>
            <w:tcW w:w="8773" w:type="dxa"/>
            <w:gridSpan w:val="2"/>
            <w:vAlign w:val="center"/>
          </w:tcPr>
          <w:p w:rsidR="001942AD" w:rsidRPr="008022C6" w:rsidRDefault="001942AD" w:rsidP="00A259A2">
            <w:pPr>
              <w:pStyle w:val="TextosemFormatao"/>
              <w:spacing w:before="60" w:after="60"/>
              <w:rPr>
                <w:rFonts w:ascii="Arial" w:hAnsi="Arial" w:cs="Arial"/>
                <w:b/>
              </w:rPr>
            </w:pPr>
            <w:r w:rsidRPr="008022C6">
              <w:rPr>
                <w:rFonts w:ascii="Arial" w:hAnsi="Arial" w:cs="Arial"/>
                <w:b/>
              </w:rPr>
              <w:t>V – CRITÉRIOS DE APROVAÇÃO</w:t>
            </w:r>
          </w:p>
        </w:tc>
      </w:tr>
      <w:tr w:rsidR="001942AD" w:rsidRPr="008022C6">
        <w:trPr>
          <w:jc w:val="center"/>
        </w:trPr>
        <w:tc>
          <w:tcPr>
            <w:tcW w:w="712" w:type="dxa"/>
            <w:vAlign w:val="center"/>
          </w:tcPr>
          <w:p w:rsidR="001942AD" w:rsidRPr="008022C6" w:rsidRDefault="001942AD" w:rsidP="00DC25A2">
            <w:pPr>
              <w:pStyle w:val="TextosemFormatao"/>
              <w:rPr>
                <w:rFonts w:ascii="Arial" w:hAnsi="Arial" w:cs="Arial"/>
                <w:b/>
              </w:rPr>
            </w:pPr>
            <w:r w:rsidRPr="008022C6">
              <w:rPr>
                <w:rFonts w:ascii="Arial" w:hAnsi="Arial" w:cs="Arial"/>
                <w:b/>
              </w:rPr>
              <w:t>1.</w:t>
            </w:r>
          </w:p>
        </w:tc>
        <w:tc>
          <w:tcPr>
            <w:tcW w:w="8061" w:type="dxa"/>
            <w:vAlign w:val="center"/>
          </w:tcPr>
          <w:p w:rsidR="001942AD" w:rsidRPr="008022C6" w:rsidRDefault="0038656E" w:rsidP="00DC25A2">
            <w:pPr>
              <w:pStyle w:val="TextosemFormata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Prova P1 = </w:t>
            </w:r>
            <w:r w:rsidR="00740A5E">
              <w:rPr>
                <w:rFonts w:ascii="Arial" w:hAnsi="Arial" w:cs="Arial"/>
              </w:rPr>
              <w:t>3</w:t>
            </w:r>
            <w:r w:rsidR="00D427B7">
              <w:rPr>
                <w:rFonts w:ascii="Arial" w:hAnsi="Arial" w:cs="Arial"/>
              </w:rPr>
              <w:t>0</w:t>
            </w:r>
            <w:r w:rsidR="001942AD" w:rsidRPr="008022C6">
              <w:rPr>
                <w:rFonts w:ascii="Arial" w:hAnsi="Arial" w:cs="Arial"/>
              </w:rPr>
              <w:t xml:space="preserve">% </w:t>
            </w:r>
          </w:p>
        </w:tc>
      </w:tr>
      <w:tr w:rsidR="001942AD" w:rsidRPr="008022C6">
        <w:trPr>
          <w:jc w:val="center"/>
        </w:trPr>
        <w:tc>
          <w:tcPr>
            <w:tcW w:w="712" w:type="dxa"/>
            <w:vAlign w:val="center"/>
          </w:tcPr>
          <w:p w:rsidR="001942AD" w:rsidRPr="008022C6" w:rsidRDefault="001942AD" w:rsidP="00DC25A2">
            <w:pPr>
              <w:pStyle w:val="TextosemFormatao"/>
              <w:rPr>
                <w:rFonts w:ascii="Arial" w:hAnsi="Arial" w:cs="Arial"/>
                <w:b/>
              </w:rPr>
            </w:pPr>
            <w:r w:rsidRPr="008022C6">
              <w:rPr>
                <w:rFonts w:ascii="Arial" w:hAnsi="Arial" w:cs="Arial"/>
                <w:b/>
              </w:rPr>
              <w:t>2.</w:t>
            </w:r>
          </w:p>
        </w:tc>
        <w:tc>
          <w:tcPr>
            <w:tcW w:w="8061" w:type="dxa"/>
            <w:vAlign w:val="center"/>
          </w:tcPr>
          <w:p w:rsidR="001942AD" w:rsidRPr="008022C6" w:rsidRDefault="0038656E" w:rsidP="00DC25A2">
            <w:pPr>
              <w:pStyle w:val="TextosemFormata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Prova P2 = </w:t>
            </w:r>
            <w:r w:rsidR="00740A5E">
              <w:rPr>
                <w:rFonts w:ascii="Arial" w:hAnsi="Arial" w:cs="Arial"/>
              </w:rPr>
              <w:t>5</w:t>
            </w:r>
            <w:r w:rsidR="001942AD" w:rsidRPr="008022C6">
              <w:rPr>
                <w:rFonts w:ascii="Arial" w:hAnsi="Arial" w:cs="Arial"/>
              </w:rPr>
              <w:t xml:space="preserve">0% </w:t>
            </w:r>
          </w:p>
        </w:tc>
      </w:tr>
      <w:tr w:rsidR="001942AD" w:rsidRPr="008022C6">
        <w:trPr>
          <w:jc w:val="center"/>
        </w:trPr>
        <w:tc>
          <w:tcPr>
            <w:tcW w:w="712" w:type="dxa"/>
            <w:vAlign w:val="center"/>
          </w:tcPr>
          <w:p w:rsidR="001942AD" w:rsidRPr="008022C6" w:rsidRDefault="001942AD" w:rsidP="00DC25A2">
            <w:pPr>
              <w:pStyle w:val="TextosemFormatao"/>
              <w:rPr>
                <w:rFonts w:ascii="Arial" w:hAnsi="Arial" w:cs="Arial"/>
                <w:b/>
              </w:rPr>
            </w:pPr>
            <w:r w:rsidRPr="008022C6">
              <w:rPr>
                <w:rFonts w:ascii="Arial" w:hAnsi="Arial" w:cs="Arial"/>
                <w:b/>
              </w:rPr>
              <w:t>3.</w:t>
            </w:r>
          </w:p>
        </w:tc>
        <w:tc>
          <w:tcPr>
            <w:tcW w:w="8061" w:type="dxa"/>
            <w:vAlign w:val="center"/>
          </w:tcPr>
          <w:p w:rsidR="001942AD" w:rsidRPr="008022C6" w:rsidRDefault="004D02A2" w:rsidP="00DC25A2">
            <w:pPr>
              <w:pStyle w:val="TextosemFormata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Trabalho </w:t>
            </w:r>
            <w:r w:rsidR="00740A5E">
              <w:rPr>
                <w:rFonts w:ascii="Arial" w:hAnsi="Arial" w:cs="Arial"/>
              </w:rPr>
              <w:t>= 20%</w:t>
            </w:r>
          </w:p>
        </w:tc>
      </w:tr>
    </w:tbl>
    <w:p w:rsidR="001942AD" w:rsidRPr="002A3D14" w:rsidRDefault="001942AD" w:rsidP="001942AD">
      <w:pPr>
        <w:pStyle w:val="TextosemFormatao"/>
        <w:rPr>
          <w:rFonts w:ascii="Arial" w:hAnsi="Arial" w:cs="Arial"/>
        </w:rPr>
      </w:pPr>
    </w:p>
    <w:sectPr w:rsidR="001942AD" w:rsidRPr="002A3D14" w:rsidSect="00F23EDC">
      <w:footerReference w:type="even" r:id="rId10"/>
      <w:footerReference w:type="default" r:id="rId11"/>
      <w:pgSz w:w="11907" w:h="16840" w:code="9"/>
      <w:pgMar w:top="851" w:right="1134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5F73" w:rsidRDefault="00FC5F73">
      <w:r>
        <w:separator/>
      </w:r>
    </w:p>
  </w:endnote>
  <w:endnote w:type="continuationSeparator" w:id="0">
    <w:p w:rsidR="00FC5F73" w:rsidRDefault="00FC5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228" w:rsidRDefault="006D5B9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9B622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B6228" w:rsidRDefault="009B6228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228" w:rsidRDefault="006D5B9A">
    <w:pPr>
      <w:pStyle w:val="Rodap"/>
      <w:framePr w:wrap="around" w:vAnchor="text" w:hAnchor="margin" w:xAlign="right" w:y="1"/>
      <w:rPr>
        <w:rStyle w:val="Nmerodepgina"/>
        <w:rFonts w:ascii="Arial" w:hAnsi="Arial" w:cs="Arial"/>
      </w:rPr>
    </w:pPr>
    <w:r>
      <w:rPr>
        <w:rStyle w:val="Nmerodepgina"/>
        <w:rFonts w:ascii="Arial" w:hAnsi="Arial" w:cs="Arial"/>
      </w:rPr>
      <w:fldChar w:fldCharType="begin"/>
    </w:r>
    <w:r w:rsidR="009B6228">
      <w:rPr>
        <w:rStyle w:val="Nmerodepgina"/>
        <w:rFonts w:ascii="Arial" w:hAnsi="Arial" w:cs="Arial"/>
      </w:rPr>
      <w:instrText xml:space="preserve">PAGE  </w:instrText>
    </w:r>
    <w:r>
      <w:rPr>
        <w:rStyle w:val="Nmerodepgina"/>
        <w:rFonts w:ascii="Arial" w:hAnsi="Arial" w:cs="Arial"/>
      </w:rPr>
      <w:fldChar w:fldCharType="separate"/>
    </w:r>
    <w:r w:rsidR="0042044A">
      <w:rPr>
        <w:rStyle w:val="Nmerodepgina"/>
        <w:rFonts w:ascii="Arial" w:hAnsi="Arial" w:cs="Arial"/>
        <w:noProof/>
      </w:rPr>
      <w:t>2</w:t>
    </w:r>
    <w:r>
      <w:rPr>
        <w:rStyle w:val="Nmerodepgina"/>
        <w:rFonts w:ascii="Arial" w:hAnsi="Arial" w:cs="Arial"/>
      </w:rPr>
      <w:fldChar w:fldCharType="end"/>
    </w:r>
  </w:p>
  <w:p w:rsidR="009B6228" w:rsidRPr="009B18BC" w:rsidRDefault="00AA7628">
    <w:pPr>
      <w:pStyle w:val="Rodap"/>
      <w:pBdr>
        <w:top w:val="single" w:sz="4" w:space="1" w:color="auto"/>
      </w:pBdr>
      <w:ind w:right="360"/>
      <w:rPr>
        <w:rFonts w:ascii="Arial" w:hAnsi="Arial" w:cs="Arial"/>
        <w:b/>
        <w:bCs/>
        <w:i/>
        <w:iCs/>
        <w:sz w:val="20"/>
      </w:rPr>
    </w:pPr>
    <w:r>
      <w:rPr>
        <w:rFonts w:ascii="Arial" w:hAnsi="Arial" w:cs="Arial"/>
        <w:b/>
        <w:bCs/>
        <w:i/>
        <w:iCs/>
        <w:sz w:val="20"/>
      </w:rPr>
      <w:t>CONTABILIDADE ATUARIAL</w:t>
    </w:r>
  </w:p>
  <w:p w:rsidR="009B6228" w:rsidRPr="009B18BC" w:rsidRDefault="009B6228">
    <w:pPr>
      <w:pStyle w:val="Rodap"/>
      <w:ind w:right="360"/>
      <w:rPr>
        <w:rFonts w:ascii="Arial" w:hAnsi="Arial" w:cs="Arial"/>
        <w:b/>
        <w:i/>
        <w:iCs/>
        <w:sz w:val="20"/>
      </w:rPr>
    </w:pPr>
    <w:r w:rsidRPr="009B18BC">
      <w:rPr>
        <w:rFonts w:ascii="Arial" w:hAnsi="Arial" w:cs="Arial"/>
        <w:b/>
        <w:bCs/>
        <w:i/>
        <w:iCs/>
        <w:sz w:val="20"/>
      </w:rPr>
      <w:t>PROF.</w:t>
    </w:r>
    <w:r>
      <w:rPr>
        <w:rFonts w:ascii="Arial" w:hAnsi="Arial" w:cs="Arial"/>
        <w:b/>
        <w:bCs/>
        <w:i/>
        <w:iCs/>
        <w:sz w:val="20"/>
      </w:rPr>
      <w:t xml:space="preserve"> </w:t>
    </w:r>
    <w:r w:rsidR="00AA7628">
      <w:rPr>
        <w:rFonts w:ascii="Arial" w:hAnsi="Arial" w:cs="Arial"/>
        <w:b/>
        <w:bCs/>
        <w:i/>
        <w:iCs/>
        <w:sz w:val="20"/>
      </w:rPr>
      <w:t>HELANO SOUZA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5F73" w:rsidRDefault="00FC5F73">
      <w:r>
        <w:separator/>
      </w:r>
    </w:p>
  </w:footnote>
  <w:footnote w:type="continuationSeparator" w:id="0">
    <w:p w:rsidR="00FC5F73" w:rsidRDefault="00FC5F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CE2958"/>
    <w:multiLevelType w:val="hybridMultilevel"/>
    <w:tmpl w:val="91D4EB3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5EAE"/>
    <w:rsid w:val="000041A9"/>
    <w:rsid w:val="000103FF"/>
    <w:rsid w:val="00010D70"/>
    <w:rsid w:val="000126C9"/>
    <w:rsid w:val="000407E3"/>
    <w:rsid w:val="00043543"/>
    <w:rsid w:val="00060448"/>
    <w:rsid w:val="00083585"/>
    <w:rsid w:val="00084DDA"/>
    <w:rsid w:val="00086D0E"/>
    <w:rsid w:val="00094055"/>
    <w:rsid w:val="00094CE0"/>
    <w:rsid w:val="00095BFB"/>
    <w:rsid w:val="000B017E"/>
    <w:rsid w:val="000B25EE"/>
    <w:rsid w:val="000B3870"/>
    <w:rsid w:val="000C3F57"/>
    <w:rsid w:val="000F3B37"/>
    <w:rsid w:val="00105F2B"/>
    <w:rsid w:val="00115555"/>
    <w:rsid w:val="001256B5"/>
    <w:rsid w:val="00132645"/>
    <w:rsid w:val="001470ED"/>
    <w:rsid w:val="00152EC8"/>
    <w:rsid w:val="001537E3"/>
    <w:rsid w:val="001557A3"/>
    <w:rsid w:val="0016329A"/>
    <w:rsid w:val="00180E01"/>
    <w:rsid w:val="00183D3A"/>
    <w:rsid w:val="001851B3"/>
    <w:rsid w:val="001942AD"/>
    <w:rsid w:val="001C5BFF"/>
    <w:rsid w:val="00206FE9"/>
    <w:rsid w:val="00210ECB"/>
    <w:rsid w:val="00213505"/>
    <w:rsid w:val="0023182A"/>
    <w:rsid w:val="00244D95"/>
    <w:rsid w:val="0025488F"/>
    <w:rsid w:val="002555A5"/>
    <w:rsid w:val="00287348"/>
    <w:rsid w:val="00287745"/>
    <w:rsid w:val="002A4AAF"/>
    <w:rsid w:val="002B4446"/>
    <w:rsid w:val="002C081F"/>
    <w:rsid w:val="002C6219"/>
    <w:rsid w:val="002F75A7"/>
    <w:rsid w:val="003217D1"/>
    <w:rsid w:val="003279BF"/>
    <w:rsid w:val="003753BA"/>
    <w:rsid w:val="0038656E"/>
    <w:rsid w:val="003905AA"/>
    <w:rsid w:val="00390A33"/>
    <w:rsid w:val="00393DF0"/>
    <w:rsid w:val="003A380B"/>
    <w:rsid w:val="003B3E4C"/>
    <w:rsid w:val="003B7752"/>
    <w:rsid w:val="003C53C3"/>
    <w:rsid w:val="003E261F"/>
    <w:rsid w:val="00400393"/>
    <w:rsid w:val="0041025E"/>
    <w:rsid w:val="0042044A"/>
    <w:rsid w:val="00423A84"/>
    <w:rsid w:val="00425EAE"/>
    <w:rsid w:val="00435B16"/>
    <w:rsid w:val="00436516"/>
    <w:rsid w:val="004378BE"/>
    <w:rsid w:val="0044236A"/>
    <w:rsid w:val="00443A21"/>
    <w:rsid w:val="00450E38"/>
    <w:rsid w:val="00453AE7"/>
    <w:rsid w:val="004644A8"/>
    <w:rsid w:val="00472DCC"/>
    <w:rsid w:val="00485213"/>
    <w:rsid w:val="004917E4"/>
    <w:rsid w:val="00492464"/>
    <w:rsid w:val="004A56F3"/>
    <w:rsid w:val="004B55C1"/>
    <w:rsid w:val="004D02A2"/>
    <w:rsid w:val="004D0C74"/>
    <w:rsid w:val="004E22FF"/>
    <w:rsid w:val="004F4105"/>
    <w:rsid w:val="004F47BC"/>
    <w:rsid w:val="004F4CE6"/>
    <w:rsid w:val="00506C4D"/>
    <w:rsid w:val="00517AE7"/>
    <w:rsid w:val="00524E4E"/>
    <w:rsid w:val="00537A5D"/>
    <w:rsid w:val="0055114C"/>
    <w:rsid w:val="0057716C"/>
    <w:rsid w:val="00577D08"/>
    <w:rsid w:val="00590A3F"/>
    <w:rsid w:val="00592226"/>
    <w:rsid w:val="005B5DCD"/>
    <w:rsid w:val="005B7CB5"/>
    <w:rsid w:val="005C4D76"/>
    <w:rsid w:val="005F28B9"/>
    <w:rsid w:val="0060267B"/>
    <w:rsid w:val="00604B95"/>
    <w:rsid w:val="00610BF1"/>
    <w:rsid w:val="00617550"/>
    <w:rsid w:val="00626FFB"/>
    <w:rsid w:val="00630AE6"/>
    <w:rsid w:val="00632DCA"/>
    <w:rsid w:val="00640486"/>
    <w:rsid w:val="0065398A"/>
    <w:rsid w:val="00655CC8"/>
    <w:rsid w:val="0067185A"/>
    <w:rsid w:val="00685E5E"/>
    <w:rsid w:val="00695800"/>
    <w:rsid w:val="006A4AC8"/>
    <w:rsid w:val="006D5B9A"/>
    <w:rsid w:val="006F56DD"/>
    <w:rsid w:val="00701BEA"/>
    <w:rsid w:val="00721DFB"/>
    <w:rsid w:val="007307F0"/>
    <w:rsid w:val="00740A5E"/>
    <w:rsid w:val="00741DFD"/>
    <w:rsid w:val="00754C4A"/>
    <w:rsid w:val="0077403D"/>
    <w:rsid w:val="00786E45"/>
    <w:rsid w:val="007B1133"/>
    <w:rsid w:val="007C21E7"/>
    <w:rsid w:val="007C27C3"/>
    <w:rsid w:val="007E3E02"/>
    <w:rsid w:val="00801BB3"/>
    <w:rsid w:val="008022C6"/>
    <w:rsid w:val="00802630"/>
    <w:rsid w:val="00810EAA"/>
    <w:rsid w:val="008339BA"/>
    <w:rsid w:val="00834F5D"/>
    <w:rsid w:val="00864086"/>
    <w:rsid w:val="008A2C57"/>
    <w:rsid w:val="008B0DBA"/>
    <w:rsid w:val="008B3CB4"/>
    <w:rsid w:val="008B47E7"/>
    <w:rsid w:val="008C2840"/>
    <w:rsid w:val="008C5C42"/>
    <w:rsid w:val="008E3B92"/>
    <w:rsid w:val="008E7A85"/>
    <w:rsid w:val="008F1766"/>
    <w:rsid w:val="008F314B"/>
    <w:rsid w:val="009035D3"/>
    <w:rsid w:val="009316B8"/>
    <w:rsid w:val="00936287"/>
    <w:rsid w:val="009400FF"/>
    <w:rsid w:val="0098578C"/>
    <w:rsid w:val="00991A2C"/>
    <w:rsid w:val="009A3EB8"/>
    <w:rsid w:val="009B1035"/>
    <w:rsid w:val="009B18BC"/>
    <w:rsid w:val="009B6228"/>
    <w:rsid w:val="009D6966"/>
    <w:rsid w:val="009E5D45"/>
    <w:rsid w:val="009F7050"/>
    <w:rsid w:val="00A0040A"/>
    <w:rsid w:val="00A13EC2"/>
    <w:rsid w:val="00A259A2"/>
    <w:rsid w:val="00A32492"/>
    <w:rsid w:val="00A429DF"/>
    <w:rsid w:val="00A51EDF"/>
    <w:rsid w:val="00A75BE7"/>
    <w:rsid w:val="00A869C7"/>
    <w:rsid w:val="00A87893"/>
    <w:rsid w:val="00AA6853"/>
    <w:rsid w:val="00AA7628"/>
    <w:rsid w:val="00AC2A62"/>
    <w:rsid w:val="00AC5D22"/>
    <w:rsid w:val="00AD77C6"/>
    <w:rsid w:val="00AF7CC5"/>
    <w:rsid w:val="00B01188"/>
    <w:rsid w:val="00B0402E"/>
    <w:rsid w:val="00B80F35"/>
    <w:rsid w:val="00B82824"/>
    <w:rsid w:val="00B84412"/>
    <w:rsid w:val="00B91B64"/>
    <w:rsid w:val="00B95ABC"/>
    <w:rsid w:val="00BA29E0"/>
    <w:rsid w:val="00BB10C3"/>
    <w:rsid w:val="00BD4434"/>
    <w:rsid w:val="00BE4A01"/>
    <w:rsid w:val="00C02CC6"/>
    <w:rsid w:val="00C03EB2"/>
    <w:rsid w:val="00C5260F"/>
    <w:rsid w:val="00C563FC"/>
    <w:rsid w:val="00C65CD3"/>
    <w:rsid w:val="00C76DDB"/>
    <w:rsid w:val="00C8063D"/>
    <w:rsid w:val="00C8393B"/>
    <w:rsid w:val="00C85711"/>
    <w:rsid w:val="00C870E9"/>
    <w:rsid w:val="00C91E28"/>
    <w:rsid w:val="00CA16C9"/>
    <w:rsid w:val="00CA1916"/>
    <w:rsid w:val="00CA60ED"/>
    <w:rsid w:val="00CE4BBA"/>
    <w:rsid w:val="00CE50E2"/>
    <w:rsid w:val="00CF44F1"/>
    <w:rsid w:val="00CF6D9D"/>
    <w:rsid w:val="00D107C8"/>
    <w:rsid w:val="00D11D98"/>
    <w:rsid w:val="00D129F4"/>
    <w:rsid w:val="00D427B7"/>
    <w:rsid w:val="00D80A53"/>
    <w:rsid w:val="00D82A40"/>
    <w:rsid w:val="00D97E4F"/>
    <w:rsid w:val="00DA4860"/>
    <w:rsid w:val="00DB0CD7"/>
    <w:rsid w:val="00DB3CC2"/>
    <w:rsid w:val="00DB5336"/>
    <w:rsid w:val="00DB5B5E"/>
    <w:rsid w:val="00DB7C38"/>
    <w:rsid w:val="00DC25A2"/>
    <w:rsid w:val="00DF3CA2"/>
    <w:rsid w:val="00DF54A6"/>
    <w:rsid w:val="00E05070"/>
    <w:rsid w:val="00E15DAE"/>
    <w:rsid w:val="00E41235"/>
    <w:rsid w:val="00E442EE"/>
    <w:rsid w:val="00E46833"/>
    <w:rsid w:val="00E52CCD"/>
    <w:rsid w:val="00E66543"/>
    <w:rsid w:val="00EA5E69"/>
    <w:rsid w:val="00EA646D"/>
    <w:rsid w:val="00EE700E"/>
    <w:rsid w:val="00F1287B"/>
    <w:rsid w:val="00F2282B"/>
    <w:rsid w:val="00F22DEB"/>
    <w:rsid w:val="00F23EDC"/>
    <w:rsid w:val="00F31FD1"/>
    <w:rsid w:val="00F32B36"/>
    <w:rsid w:val="00F50B7A"/>
    <w:rsid w:val="00F617B7"/>
    <w:rsid w:val="00F61DE9"/>
    <w:rsid w:val="00F63A7A"/>
    <w:rsid w:val="00F75B7C"/>
    <w:rsid w:val="00F84ED4"/>
    <w:rsid w:val="00F91172"/>
    <w:rsid w:val="00FC027D"/>
    <w:rsid w:val="00FC1AFB"/>
    <w:rsid w:val="00FC5F73"/>
    <w:rsid w:val="00FE0386"/>
    <w:rsid w:val="00FF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5:docId w15:val="{4152853B-6B6D-42D8-BF5D-1ED531C14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75A7"/>
    <w:rPr>
      <w:sz w:val="24"/>
      <w:szCs w:val="24"/>
      <w:lang w:eastAsia="en-US"/>
    </w:rPr>
  </w:style>
  <w:style w:type="paragraph" w:styleId="Ttulo1">
    <w:name w:val="heading 1"/>
    <w:basedOn w:val="Normal"/>
    <w:next w:val="Normal"/>
    <w:qFormat/>
    <w:rsid w:val="002F75A7"/>
    <w:pPr>
      <w:keepNext/>
      <w:outlineLvl w:val="0"/>
    </w:pPr>
    <w:rPr>
      <w:rFonts w:ascii="Arial" w:hAnsi="Arial" w:cs="Arial"/>
      <w:b/>
      <w:bCs/>
      <w:sz w:val="20"/>
      <w:szCs w:val="20"/>
    </w:rPr>
  </w:style>
  <w:style w:type="paragraph" w:styleId="Ttulo2">
    <w:name w:val="heading 2"/>
    <w:basedOn w:val="Normal"/>
    <w:next w:val="Normal"/>
    <w:qFormat/>
    <w:rsid w:val="002F75A7"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2F75A7"/>
    <w:pPr>
      <w:keepNext/>
      <w:ind w:left="709" w:right="283" w:hanging="709"/>
      <w:jc w:val="both"/>
      <w:outlineLvl w:val="2"/>
    </w:pPr>
    <w:rPr>
      <w:rFonts w:ascii="Arial" w:hAnsi="Arial" w:cs="Arial"/>
      <w:b/>
      <w:bCs/>
      <w:sz w:val="22"/>
      <w:szCs w:val="20"/>
    </w:rPr>
  </w:style>
  <w:style w:type="paragraph" w:styleId="Ttulo4">
    <w:name w:val="heading 4"/>
    <w:basedOn w:val="Normal"/>
    <w:next w:val="Normal"/>
    <w:qFormat/>
    <w:rsid w:val="002F75A7"/>
    <w:pPr>
      <w:keepNext/>
      <w:ind w:left="62"/>
      <w:outlineLvl w:val="3"/>
    </w:pPr>
    <w:rPr>
      <w:rFonts w:ascii="Arial" w:hAnsi="Arial"/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2F75A7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2F75A7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2F75A7"/>
    <w:pPr>
      <w:jc w:val="center"/>
    </w:pPr>
    <w:rPr>
      <w:b/>
      <w:bCs/>
      <w:color w:val="FF0000"/>
    </w:rPr>
  </w:style>
  <w:style w:type="character" w:styleId="Hyperlink">
    <w:name w:val="Hyperlink"/>
    <w:rsid w:val="002F75A7"/>
    <w:rPr>
      <w:color w:val="0000FF"/>
      <w:u w:val="single"/>
    </w:rPr>
  </w:style>
  <w:style w:type="character" w:styleId="HiperlinkVisitado">
    <w:name w:val="FollowedHyperlink"/>
    <w:rsid w:val="002F75A7"/>
    <w:rPr>
      <w:color w:val="800080"/>
      <w:u w:val="single"/>
    </w:rPr>
  </w:style>
  <w:style w:type="paragraph" w:styleId="Corpodetexto">
    <w:name w:val="Body Text"/>
    <w:basedOn w:val="Normal"/>
    <w:rsid w:val="002F75A7"/>
    <w:pPr>
      <w:jc w:val="both"/>
    </w:pPr>
    <w:rPr>
      <w:rFonts w:ascii="Arial" w:hAnsi="Arial"/>
      <w:sz w:val="20"/>
    </w:rPr>
  </w:style>
  <w:style w:type="paragraph" w:styleId="Corpodetexto2">
    <w:name w:val="Body Text 2"/>
    <w:basedOn w:val="Normal"/>
    <w:rsid w:val="002F75A7"/>
    <w:rPr>
      <w:rFonts w:ascii="Arial" w:hAnsi="Arial"/>
      <w:sz w:val="20"/>
    </w:rPr>
  </w:style>
  <w:style w:type="character" w:styleId="Nmerodepgina">
    <w:name w:val="page number"/>
    <w:basedOn w:val="Fontepargpadro"/>
    <w:rsid w:val="002F75A7"/>
  </w:style>
  <w:style w:type="paragraph" w:styleId="TextosemFormatao">
    <w:name w:val="Plain Text"/>
    <w:basedOn w:val="Normal"/>
    <w:rsid w:val="001942AD"/>
    <w:rPr>
      <w:rFonts w:ascii="Courier New" w:hAnsi="Courier New" w:cs="Courier New"/>
      <w:sz w:val="20"/>
      <w:szCs w:val="20"/>
      <w:lang w:eastAsia="pt-BR"/>
    </w:rPr>
  </w:style>
  <w:style w:type="table" w:styleId="Tabelacomgrade">
    <w:name w:val="Table Grid"/>
    <w:basedOn w:val="Tabelanormal"/>
    <w:rsid w:val="00194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AD77C6"/>
    <w:rPr>
      <w:b/>
      <w:bCs/>
    </w:rPr>
  </w:style>
  <w:style w:type="paragraph" w:styleId="NormalWeb">
    <w:name w:val="Normal (Web)"/>
    <w:basedOn w:val="Normal"/>
    <w:rsid w:val="00AD77C6"/>
    <w:pPr>
      <w:spacing w:before="100" w:beforeAutospacing="1" w:after="100" w:afterAutospacing="1"/>
    </w:pPr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3ED90-9837-4F65-B943-E61B4B276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742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IBMEC</Company>
  <LinksUpToDate>false</LinksUpToDate>
  <CharactersWithSpaces>4742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coliveira</dc:creator>
  <cp:keywords/>
  <cp:lastModifiedBy>Helano Souza</cp:lastModifiedBy>
  <cp:revision>85</cp:revision>
  <cp:lastPrinted>2014-08-11T21:44:00Z</cp:lastPrinted>
  <dcterms:created xsi:type="dcterms:W3CDTF">2013-02-22T22:09:00Z</dcterms:created>
  <dcterms:modified xsi:type="dcterms:W3CDTF">2015-02-08T13:43:00Z</dcterms:modified>
</cp:coreProperties>
</file>