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162F" w:rsidRDefault="0012162F">
      <w:pPr>
        <w:pStyle w:val="SemEspaamento"/>
        <w:jc w:val="both"/>
        <w:rPr>
          <w:rFonts w:asciiTheme="majorHAnsi" w:hAnsiTheme="majorHAnsi"/>
          <w:sz w:val="21"/>
          <w:szCs w:val="21"/>
          <w:lang w:eastAsia="pt-BR"/>
        </w:rPr>
      </w:pPr>
    </w:p>
    <w:p w:rsidR="00996694" w:rsidRDefault="00996694">
      <w:pPr>
        <w:pStyle w:val="SemEspaamento"/>
        <w:jc w:val="center"/>
        <w:rPr>
          <w:rFonts w:asciiTheme="majorHAnsi" w:hAnsiTheme="majorHAnsi"/>
          <w:b/>
          <w:sz w:val="21"/>
          <w:szCs w:val="21"/>
          <w:lang w:eastAsia="pt-BR"/>
        </w:rPr>
      </w:pPr>
    </w:p>
    <w:p w:rsidR="00996694" w:rsidRDefault="00996694">
      <w:pPr>
        <w:pStyle w:val="SemEspaamento"/>
        <w:jc w:val="center"/>
        <w:rPr>
          <w:rFonts w:asciiTheme="majorHAnsi" w:hAnsiTheme="majorHAnsi"/>
          <w:b/>
          <w:sz w:val="21"/>
          <w:szCs w:val="21"/>
          <w:lang w:eastAsia="pt-BR"/>
        </w:rPr>
      </w:pPr>
    </w:p>
    <w:p w:rsidR="0012162F" w:rsidRDefault="003A5EFA">
      <w:pPr>
        <w:pStyle w:val="SemEspaamento"/>
        <w:jc w:val="center"/>
        <w:rPr>
          <w:rFonts w:asciiTheme="majorHAnsi" w:hAnsiTheme="majorHAnsi"/>
          <w:b/>
          <w:sz w:val="21"/>
          <w:szCs w:val="21"/>
          <w:lang w:eastAsia="pt-BR"/>
        </w:rPr>
      </w:pPr>
      <w:r>
        <w:rPr>
          <w:rFonts w:asciiTheme="majorHAnsi" w:hAnsiTheme="majorHAnsi"/>
          <w:b/>
          <w:sz w:val="21"/>
          <w:szCs w:val="21"/>
          <w:lang w:eastAsia="pt-BR"/>
        </w:rPr>
        <w:t>CONTRATO DE PRESTAÇÃO DE SERVIÇOS DE APOIO FISCAL E DESENVOLVIMENTO ECONÔMICO DE MICROEMPREENDIMENTO INDIVIDUAL</w:t>
      </w:r>
    </w:p>
    <w:p w:rsidR="0012162F" w:rsidRDefault="0012162F">
      <w:pPr>
        <w:pStyle w:val="SemEspaamento"/>
        <w:jc w:val="both"/>
        <w:rPr>
          <w:rFonts w:asciiTheme="majorHAnsi" w:hAnsiTheme="majorHAnsi"/>
          <w:b/>
          <w:sz w:val="21"/>
          <w:szCs w:val="21"/>
          <w:lang w:eastAsia="pt-BR"/>
        </w:rPr>
      </w:pPr>
    </w:p>
    <w:p w:rsidR="0012162F" w:rsidRDefault="003A5EFA">
      <w:pPr>
        <w:pStyle w:val="SemEspaamento"/>
        <w:jc w:val="both"/>
      </w:pPr>
      <w:r>
        <w:rPr>
          <w:rFonts w:ascii="Candara" w:hAnsi="Candara"/>
          <w:b/>
          <w:i/>
          <w:sz w:val="21"/>
          <w:szCs w:val="21"/>
          <w:lang w:eastAsia="pt-BR"/>
        </w:rPr>
        <w:t xml:space="preserve">ERSON </w:t>
      </w:r>
      <w:r>
        <w:rPr>
          <w:rFonts w:ascii="Candara" w:hAnsi="Candara"/>
          <w:i/>
          <w:sz w:val="21"/>
          <w:szCs w:val="21"/>
          <w:lang w:eastAsia="pt-BR"/>
        </w:rPr>
        <w:t xml:space="preserve">, </w:t>
      </w:r>
      <w:r>
        <w:rPr>
          <w:rFonts w:ascii="Candara" w:hAnsi="Candara"/>
          <w:sz w:val="21"/>
          <w:szCs w:val="21"/>
          <w:lang w:eastAsia="pt-BR"/>
        </w:rPr>
        <w:t xml:space="preserve">micro empresa individual, inscrito no CNPJ sob nº 00.000.000/0001-00, com sede na Rua </w:t>
      </w:r>
      <w:proofErr w:type="spellStart"/>
      <w:r>
        <w:rPr>
          <w:rFonts w:ascii="Candara" w:hAnsi="Candara"/>
          <w:sz w:val="21"/>
          <w:szCs w:val="21"/>
          <w:lang w:eastAsia="pt-BR"/>
        </w:rPr>
        <w:t>Xxxxxxxx</w:t>
      </w:r>
      <w:bookmarkStart w:id="0" w:name="_GoBack"/>
      <w:bookmarkEnd w:id="0"/>
      <w:proofErr w:type="spellEnd"/>
      <w:r>
        <w:rPr>
          <w:rFonts w:ascii="Candara" w:hAnsi="Candara"/>
          <w:sz w:val="21"/>
          <w:szCs w:val="21"/>
          <w:lang w:eastAsia="pt-BR"/>
        </w:rPr>
        <w:t xml:space="preserve"> </w:t>
      </w:r>
      <w:proofErr w:type="spellStart"/>
      <w:r>
        <w:rPr>
          <w:rFonts w:ascii="Candara" w:hAnsi="Candara"/>
          <w:sz w:val="21"/>
          <w:szCs w:val="21"/>
          <w:lang w:eastAsia="pt-BR"/>
        </w:rPr>
        <w:t>Xxxxxxx</w:t>
      </w:r>
      <w:proofErr w:type="spellEnd"/>
      <w:r>
        <w:rPr>
          <w:rFonts w:ascii="Candara" w:hAnsi="Candara"/>
          <w:sz w:val="21"/>
          <w:szCs w:val="21"/>
          <w:lang w:eastAsia="pt-BR"/>
        </w:rPr>
        <w:t xml:space="preserve">, nº 000 – Bairro - Pelotas / RS – CEEP 00.00-000, neste ato representado pelo seu Titular </w:t>
      </w:r>
      <w:proofErr w:type="spellStart"/>
      <w:r>
        <w:rPr>
          <w:rFonts w:ascii="Candara" w:hAnsi="Candara"/>
          <w:b/>
          <w:i/>
          <w:sz w:val="21"/>
          <w:szCs w:val="21"/>
          <w:lang w:eastAsia="pt-BR"/>
        </w:rPr>
        <w:t>Erson</w:t>
      </w:r>
      <w:proofErr w:type="spellEnd"/>
      <w:r>
        <w:rPr>
          <w:rFonts w:ascii="Candara" w:hAnsi="Candara"/>
          <w:b/>
          <w:i/>
          <w:sz w:val="21"/>
          <w:szCs w:val="21"/>
          <w:lang w:eastAsia="pt-BR"/>
        </w:rPr>
        <w:t xml:space="preserve"> </w:t>
      </w:r>
      <w:r>
        <w:rPr>
          <w:rFonts w:ascii="Candara" w:hAnsi="Candara"/>
          <w:i/>
          <w:sz w:val="21"/>
          <w:szCs w:val="21"/>
          <w:lang w:eastAsia="pt-BR"/>
        </w:rPr>
        <w:t xml:space="preserve">, </w:t>
      </w:r>
      <w:r>
        <w:rPr>
          <w:rFonts w:ascii="Candara" w:hAnsi="Candara"/>
          <w:sz w:val="21"/>
          <w:szCs w:val="21"/>
          <w:lang w:eastAsia="pt-BR"/>
        </w:rPr>
        <w:t xml:space="preserve">brasileiro, casado, técnico contábil, registro no CRC / RS sob nº 000.000/O-1,  portador da CI SSP RS nº 000000000 e inscrito no CPF sob nº 000.000.000-00, residente e domiciliado no mesmo endereço, doravante denominada </w:t>
      </w:r>
      <w:r>
        <w:rPr>
          <w:rFonts w:ascii="Candara" w:hAnsi="Candara"/>
          <w:b/>
          <w:i/>
          <w:sz w:val="21"/>
          <w:szCs w:val="21"/>
          <w:lang w:eastAsia="pt-BR"/>
        </w:rPr>
        <w:t>CONTRATADA</w:t>
      </w:r>
      <w:r>
        <w:rPr>
          <w:rFonts w:ascii="Candara" w:hAnsi="Candara"/>
          <w:i/>
          <w:sz w:val="21"/>
          <w:szCs w:val="21"/>
          <w:lang w:eastAsia="pt-BR"/>
        </w:rPr>
        <w:t xml:space="preserve"> </w:t>
      </w:r>
      <w:r>
        <w:rPr>
          <w:rFonts w:ascii="Candara" w:hAnsi="Candara"/>
          <w:sz w:val="21"/>
          <w:szCs w:val="21"/>
          <w:lang w:eastAsia="pt-BR"/>
        </w:rPr>
        <w:t xml:space="preserve">e a MEI – </w:t>
      </w:r>
      <w:proofErr w:type="spellStart"/>
      <w:r>
        <w:rPr>
          <w:rFonts w:ascii="Candara" w:hAnsi="Candara"/>
          <w:sz w:val="21"/>
          <w:szCs w:val="21"/>
          <w:lang w:eastAsia="pt-BR"/>
        </w:rPr>
        <w:t>Xxxxxx</w:t>
      </w:r>
      <w:proofErr w:type="spellEnd"/>
      <w:r>
        <w:rPr>
          <w:rFonts w:ascii="Candara" w:hAnsi="Candara"/>
          <w:sz w:val="21"/>
          <w:szCs w:val="21"/>
          <w:lang w:eastAsia="pt-BR"/>
        </w:rPr>
        <w:t xml:space="preserve"> </w:t>
      </w:r>
      <w:proofErr w:type="spellStart"/>
      <w:r>
        <w:rPr>
          <w:rFonts w:ascii="Candara" w:hAnsi="Candara"/>
          <w:sz w:val="21"/>
          <w:szCs w:val="21"/>
          <w:lang w:eastAsia="pt-BR"/>
        </w:rPr>
        <w:t>Xxxxxx</w:t>
      </w:r>
      <w:proofErr w:type="spellEnd"/>
      <w:r>
        <w:rPr>
          <w:rFonts w:ascii="Candara" w:hAnsi="Candara"/>
          <w:b/>
          <w:bCs/>
          <w:i/>
          <w:sz w:val="21"/>
          <w:szCs w:val="21"/>
          <w:lang w:eastAsia="pt-BR"/>
        </w:rPr>
        <w:t xml:space="preserve"> </w:t>
      </w:r>
      <w:r>
        <w:rPr>
          <w:rFonts w:ascii="Candara" w:hAnsi="Candara"/>
          <w:i/>
          <w:sz w:val="21"/>
          <w:szCs w:val="21"/>
          <w:lang w:eastAsia="pt-BR"/>
        </w:rPr>
        <w:t>,</w:t>
      </w:r>
      <w:r>
        <w:rPr>
          <w:rFonts w:ascii="Candara" w:hAnsi="Candara"/>
          <w:sz w:val="21"/>
          <w:szCs w:val="21"/>
          <w:lang w:eastAsia="pt-BR"/>
        </w:rPr>
        <w:t xml:space="preserve"> inscrita no CNPJ sob nº 00.000.000/0001-00, com sede na Rua </w:t>
      </w:r>
      <w:proofErr w:type="spellStart"/>
      <w:r>
        <w:rPr>
          <w:rFonts w:ascii="Candara" w:hAnsi="Candara"/>
          <w:sz w:val="21"/>
          <w:szCs w:val="21"/>
          <w:lang w:eastAsia="pt-BR"/>
        </w:rPr>
        <w:t>Xxxxx</w:t>
      </w:r>
      <w:proofErr w:type="spellEnd"/>
      <w:r>
        <w:rPr>
          <w:rFonts w:ascii="Candara" w:hAnsi="Candara"/>
          <w:sz w:val="21"/>
          <w:szCs w:val="21"/>
          <w:lang w:eastAsia="pt-BR"/>
        </w:rPr>
        <w:t xml:space="preserve"> </w:t>
      </w:r>
      <w:proofErr w:type="spellStart"/>
      <w:r>
        <w:rPr>
          <w:rFonts w:ascii="Candara" w:hAnsi="Candara"/>
          <w:sz w:val="21"/>
          <w:szCs w:val="21"/>
          <w:lang w:eastAsia="pt-BR"/>
        </w:rPr>
        <w:t>Xxxxx</w:t>
      </w:r>
      <w:proofErr w:type="spellEnd"/>
      <w:r>
        <w:rPr>
          <w:rFonts w:ascii="Candara" w:hAnsi="Candara"/>
          <w:sz w:val="21"/>
          <w:szCs w:val="21"/>
          <w:lang w:eastAsia="pt-BR"/>
        </w:rPr>
        <w:t xml:space="preserve">, nº 000 – Bairro  – Três Vendas - Pelotas / RS – CEP 00.000-000, neste ato representado por sua titular, </w:t>
      </w:r>
      <w:proofErr w:type="spellStart"/>
      <w:r>
        <w:rPr>
          <w:rFonts w:ascii="Candara" w:hAnsi="Candara"/>
          <w:sz w:val="21"/>
          <w:szCs w:val="21"/>
          <w:lang w:eastAsia="pt-BR"/>
        </w:rPr>
        <w:t>Xxxxxxx</w:t>
      </w:r>
      <w:proofErr w:type="spellEnd"/>
      <w:r>
        <w:rPr>
          <w:rFonts w:ascii="Candara" w:hAnsi="Candara"/>
          <w:sz w:val="21"/>
          <w:szCs w:val="21"/>
          <w:lang w:eastAsia="pt-BR"/>
        </w:rPr>
        <w:t xml:space="preserve"> </w:t>
      </w:r>
      <w:proofErr w:type="spellStart"/>
      <w:r>
        <w:rPr>
          <w:rFonts w:ascii="Candara" w:hAnsi="Candara"/>
          <w:sz w:val="21"/>
          <w:szCs w:val="21"/>
          <w:lang w:eastAsia="pt-BR"/>
        </w:rPr>
        <w:t>Xxxxxx</w:t>
      </w:r>
      <w:proofErr w:type="spellEnd"/>
      <w:r>
        <w:rPr>
          <w:rFonts w:ascii="Candara" w:hAnsi="Candara"/>
          <w:sz w:val="21"/>
          <w:szCs w:val="21"/>
          <w:lang w:eastAsia="pt-BR"/>
        </w:rPr>
        <w:t xml:space="preserve">, brasileira, solteira, microempreendedora individual, portadora da CI SSP RS nº 00000000 e inscrita no CPF sob nº 000.000.-000-00, residente e domiciliada no mesmo endereço supracitado, doravante denominada </w:t>
      </w:r>
      <w:r>
        <w:rPr>
          <w:rFonts w:ascii="Candara" w:hAnsi="Candara"/>
          <w:b/>
          <w:i/>
          <w:sz w:val="21"/>
          <w:szCs w:val="21"/>
          <w:lang w:eastAsia="pt-BR"/>
        </w:rPr>
        <w:t>CONTRATANTE</w:t>
      </w:r>
      <w:r>
        <w:rPr>
          <w:rFonts w:ascii="Candara" w:hAnsi="Candara"/>
          <w:sz w:val="21"/>
          <w:szCs w:val="21"/>
          <w:lang w:eastAsia="pt-BR"/>
        </w:rPr>
        <w:t xml:space="preserve"> mediante as seguintes cláusulas e condições: </w:t>
      </w:r>
    </w:p>
    <w:p w:rsidR="0012162F" w:rsidRDefault="0012162F">
      <w:pPr>
        <w:pStyle w:val="SemEspaamento"/>
        <w:jc w:val="both"/>
        <w:rPr>
          <w:rFonts w:ascii="Candara" w:hAnsi="Candara"/>
          <w:i/>
          <w:sz w:val="21"/>
          <w:szCs w:val="21"/>
          <w:lang w:eastAsia="pt-BR"/>
        </w:rPr>
      </w:pPr>
    </w:p>
    <w:p w:rsidR="0012162F" w:rsidRDefault="003A5EFA">
      <w:pPr>
        <w:pStyle w:val="SemEspaamento"/>
        <w:numPr>
          <w:ilvl w:val="0"/>
          <w:numId w:val="1"/>
        </w:numPr>
        <w:jc w:val="both"/>
        <w:rPr>
          <w:rFonts w:ascii="Candara" w:hAnsi="Candara"/>
          <w:b/>
          <w:i/>
          <w:sz w:val="21"/>
          <w:szCs w:val="21"/>
          <w:lang w:eastAsia="pt-BR"/>
        </w:rPr>
      </w:pPr>
      <w:r>
        <w:rPr>
          <w:rFonts w:ascii="Candara" w:hAnsi="Candara"/>
          <w:b/>
          <w:i/>
          <w:sz w:val="21"/>
          <w:szCs w:val="21"/>
          <w:lang w:eastAsia="pt-BR"/>
        </w:rPr>
        <w:t xml:space="preserve">DO OBJETO </w:t>
      </w:r>
    </w:p>
    <w:p w:rsidR="0012162F" w:rsidRDefault="0012162F">
      <w:pPr>
        <w:pStyle w:val="SemEspaamento"/>
        <w:jc w:val="both"/>
        <w:rPr>
          <w:rFonts w:ascii="Candara" w:hAnsi="Candara"/>
          <w:b/>
          <w:i/>
          <w:sz w:val="21"/>
          <w:szCs w:val="21"/>
          <w:lang w:eastAsia="pt-BR"/>
        </w:rPr>
      </w:pPr>
    </w:p>
    <w:p w:rsidR="0012162F" w:rsidRDefault="003A5EFA">
      <w:pPr>
        <w:pStyle w:val="SemEspaamento"/>
        <w:jc w:val="both"/>
        <w:rPr>
          <w:rFonts w:ascii="Candara" w:hAnsi="Candara"/>
          <w:sz w:val="21"/>
          <w:szCs w:val="21"/>
          <w:lang w:eastAsia="pt-BR"/>
        </w:rPr>
      </w:pPr>
      <w:r>
        <w:rPr>
          <w:rFonts w:ascii="Candara" w:hAnsi="Candara"/>
          <w:b/>
          <w:sz w:val="21"/>
          <w:szCs w:val="21"/>
          <w:lang w:eastAsia="pt-BR"/>
        </w:rPr>
        <w:tab/>
      </w:r>
      <w:r>
        <w:rPr>
          <w:rFonts w:ascii="Candara" w:hAnsi="Candara"/>
          <w:sz w:val="21"/>
          <w:szCs w:val="21"/>
          <w:lang w:eastAsia="pt-BR"/>
        </w:rPr>
        <w:t xml:space="preserve">O objeto do presente Contrato consiste na prestação pela </w:t>
      </w:r>
      <w:r>
        <w:rPr>
          <w:rFonts w:ascii="Candara" w:hAnsi="Candara"/>
          <w:i/>
          <w:sz w:val="21"/>
          <w:szCs w:val="21"/>
          <w:lang w:eastAsia="pt-BR"/>
        </w:rPr>
        <w:t>CONTRATADA</w:t>
      </w:r>
      <w:r>
        <w:rPr>
          <w:rFonts w:ascii="Candara" w:hAnsi="Candara"/>
          <w:sz w:val="21"/>
          <w:szCs w:val="21"/>
          <w:lang w:eastAsia="pt-BR"/>
        </w:rPr>
        <w:t xml:space="preserve"> à </w:t>
      </w:r>
      <w:r>
        <w:rPr>
          <w:rFonts w:ascii="Candara" w:hAnsi="Candara"/>
          <w:i/>
          <w:sz w:val="21"/>
          <w:szCs w:val="21"/>
          <w:lang w:eastAsia="pt-BR"/>
        </w:rPr>
        <w:t>CONTRATANTE</w:t>
      </w:r>
      <w:r>
        <w:rPr>
          <w:rFonts w:ascii="Candara" w:hAnsi="Candara"/>
          <w:sz w:val="21"/>
          <w:szCs w:val="21"/>
          <w:lang w:eastAsia="pt-BR"/>
        </w:rPr>
        <w:t xml:space="preserve">, dos seguintes serviços profissionais: </w:t>
      </w:r>
    </w:p>
    <w:p w:rsidR="0012162F" w:rsidRDefault="003A5EFA">
      <w:pPr>
        <w:pStyle w:val="SemEspaamento"/>
        <w:jc w:val="both"/>
        <w:rPr>
          <w:rFonts w:ascii="Candara" w:hAnsi="Candara"/>
          <w:b/>
          <w:sz w:val="21"/>
          <w:szCs w:val="21"/>
          <w:lang w:eastAsia="pt-BR"/>
        </w:rPr>
      </w:pPr>
      <w:r>
        <w:rPr>
          <w:rFonts w:ascii="Candara" w:hAnsi="Candara"/>
          <w:b/>
          <w:sz w:val="21"/>
          <w:szCs w:val="21"/>
          <w:lang w:eastAsia="pt-BR"/>
        </w:rPr>
        <w:tab/>
        <w:t>1.1. Dar atendimento das Obrigações de Inscrição da MEI:</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1.1.1. Fazer o estudo de enquadramento no CNAE e inscrição da MEI junto ao Portal do Empreendedor, excepcionalmente neste caso sem a cobrança de honorários;</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1.1.2. Fazer a inscrição da MEI no Cadastro Municipal a fim de obter licença (alvará) de funcionamento e localização;</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1.1.3. Preparar a documentação e indicar técnico responsável, (com honorários abaixo dos valores de mercado) para obter o PPCI - Plano de Prevenção e Combate de Incêndios junto ao Corpo de Bombeiros da jurisdição sede do MEI;</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1.1.4. Preparar documentação para obtenção de licença ambiental ou sua dispensa, caso inexista esta obrigação na legislação municipal para a atividade da CONTRATANTE;</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1.1.5. Preparar a documentação para obtenção da licença ou dispensa de alvará sanitário;</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1.1.6. Indicar profissional de arquitetura para regularização fundiária (Laudo Técnico ou Habite-se) do imóvel sede do MEI;</w:t>
      </w:r>
    </w:p>
    <w:p w:rsidR="0012162F" w:rsidRDefault="003A5EFA">
      <w:pPr>
        <w:pStyle w:val="SemEspaamento"/>
        <w:jc w:val="both"/>
        <w:rPr>
          <w:rFonts w:ascii="Candara" w:hAnsi="Candara"/>
          <w:sz w:val="21"/>
          <w:szCs w:val="21"/>
          <w:lang w:eastAsia="pt-BR"/>
        </w:rPr>
      </w:pPr>
      <w:r>
        <w:rPr>
          <w:rFonts w:ascii="Candara" w:hAnsi="Candara"/>
          <w:b/>
          <w:sz w:val="21"/>
          <w:szCs w:val="21"/>
          <w:lang w:eastAsia="pt-BR"/>
        </w:rPr>
        <w:tab/>
        <w:t>1.2. Dar atendimento das Obrigações Mensais do MEI:</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1.2.1. Preparar documentação para elaborar Livro Caixa com o lançamento de notas fiscais de entrada e a emissão de notas fiscais de saída de produtos ou a realização de serviços pela MEI nos sistemas da SEFAZ – Secretaria Estadual da Fazenda ou GINFES – Secretaria Municipal da Fazenda;</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1.2.2. Emitir e recolher mensalmente a DAS (Documento de Arrecadação do SIMPLES) do SIMEI – Sistema Micro Empreendedor Individual;</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1.2.3. Emitir mensalmente a “Escrituração” no Sistema GINFES (impostos municipais) nas condições de “tomador” ou de “prestador”;</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1.2.4.  Efetuar os Registros de Empregados e serviços correlatos;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1.2.5. Elaborar a Folha de Pagamento dos empregados e do pró-labore do titular bem como das guias de recolhimento dos encargos sociais (GPS e GRF) e tributos afins (contribuição patronal do MEI);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1.2.6. Efetuar o envio de informações no CAGED – Cadastro Geral de Empregados e Desempregados, sempre que houver a movimentação no quadro funcional bem efetuar os cálculos rescisórios, recolhimento de GRRF – Guia de Recolhimento Rescisório do Fundo e o encaminhamento de seguro desemprego quando houver o direito;</w:t>
      </w:r>
    </w:p>
    <w:p w:rsidR="00996694" w:rsidRDefault="003A5EFA">
      <w:pPr>
        <w:pStyle w:val="SemEspaamento"/>
        <w:jc w:val="both"/>
        <w:rPr>
          <w:rFonts w:ascii="Candara" w:hAnsi="Candara"/>
          <w:b/>
          <w:sz w:val="21"/>
          <w:szCs w:val="21"/>
          <w:lang w:eastAsia="pt-BR"/>
        </w:rPr>
      </w:pPr>
      <w:r>
        <w:rPr>
          <w:rFonts w:ascii="Candara" w:hAnsi="Candara"/>
          <w:b/>
          <w:sz w:val="21"/>
          <w:szCs w:val="21"/>
          <w:lang w:eastAsia="pt-BR"/>
        </w:rPr>
        <w:tab/>
      </w:r>
    </w:p>
    <w:p w:rsidR="00996694" w:rsidRDefault="00996694">
      <w:pPr>
        <w:pStyle w:val="SemEspaamento"/>
        <w:jc w:val="both"/>
        <w:rPr>
          <w:rFonts w:ascii="Candara" w:hAnsi="Candara"/>
          <w:b/>
          <w:sz w:val="21"/>
          <w:szCs w:val="21"/>
          <w:lang w:eastAsia="pt-BR"/>
        </w:rPr>
      </w:pPr>
    </w:p>
    <w:p w:rsidR="00996694" w:rsidRDefault="00996694">
      <w:pPr>
        <w:pStyle w:val="SemEspaamento"/>
        <w:jc w:val="both"/>
        <w:rPr>
          <w:rFonts w:ascii="Candara" w:hAnsi="Candara"/>
          <w:b/>
          <w:sz w:val="21"/>
          <w:szCs w:val="21"/>
          <w:lang w:eastAsia="pt-BR"/>
        </w:rPr>
      </w:pPr>
    </w:p>
    <w:p w:rsidR="00996694" w:rsidRDefault="00996694">
      <w:pPr>
        <w:pStyle w:val="SemEspaamento"/>
        <w:jc w:val="both"/>
        <w:rPr>
          <w:rFonts w:ascii="Candara" w:hAnsi="Candara"/>
          <w:b/>
          <w:sz w:val="21"/>
          <w:szCs w:val="21"/>
          <w:lang w:eastAsia="pt-BR"/>
        </w:rPr>
      </w:pPr>
    </w:p>
    <w:p w:rsidR="00996694" w:rsidRDefault="00996694">
      <w:pPr>
        <w:pStyle w:val="SemEspaamento"/>
        <w:jc w:val="both"/>
        <w:rPr>
          <w:rFonts w:ascii="Candara" w:hAnsi="Candara"/>
          <w:b/>
          <w:sz w:val="21"/>
          <w:szCs w:val="21"/>
          <w:lang w:eastAsia="pt-BR"/>
        </w:rPr>
      </w:pPr>
    </w:p>
    <w:p w:rsidR="00996694" w:rsidRDefault="00996694">
      <w:pPr>
        <w:pStyle w:val="SemEspaamento"/>
        <w:jc w:val="both"/>
        <w:rPr>
          <w:rFonts w:ascii="Candara" w:hAnsi="Candara"/>
          <w:b/>
          <w:sz w:val="21"/>
          <w:szCs w:val="21"/>
          <w:lang w:eastAsia="pt-BR"/>
        </w:rPr>
      </w:pPr>
    </w:p>
    <w:p w:rsidR="00996694" w:rsidRDefault="00996694">
      <w:pPr>
        <w:pStyle w:val="SemEspaamento"/>
        <w:jc w:val="both"/>
        <w:rPr>
          <w:rFonts w:ascii="Candara" w:hAnsi="Candara"/>
          <w:b/>
          <w:sz w:val="21"/>
          <w:szCs w:val="21"/>
          <w:lang w:eastAsia="pt-BR"/>
        </w:rPr>
      </w:pPr>
    </w:p>
    <w:p w:rsidR="0012162F" w:rsidRDefault="003A5EFA">
      <w:pPr>
        <w:pStyle w:val="SemEspaamento"/>
        <w:jc w:val="both"/>
        <w:rPr>
          <w:rFonts w:ascii="Candara" w:hAnsi="Candara"/>
          <w:b/>
          <w:sz w:val="21"/>
          <w:szCs w:val="21"/>
          <w:lang w:eastAsia="pt-BR"/>
        </w:rPr>
      </w:pPr>
      <w:r>
        <w:rPr>
          <w:rFonts w:ascii="Candara" w:hAnsi="Candara"/>
          <w:b/>
          <w:sz w:val="21"/>
          <w:szCs w:val="21"/>
          <w:lang w:eastAsia="pt-BR"/>
        </w:rPr>
        <w:t>1.3. Atendimento das Obrigações Anuais do MEI:</w:t>
      </w:r>
    </w:p>
    <w:p w:rsidR="0012162F" w:rsidRDefault="003A5EFA">
      <w:pPr>
        <w:pStyle w:val="SemEspaamento"/>
        <w:jc w:val="both"/>
        <w:rPr>
          <w:rFonts w:ascii="Candara" w:hAnsi="Candara"/>
          <w:b/>
          <w:sz w:val="21"/>
          <w:szCs w:val="21"/>
          <w:lang w:eastAsia="pt-BR"/>
        </w:rPr>
      </w:pPr>
      <w:r>
        <w:rPr>
          <w:rFonts w:ascii="Candara" w:hAnsi="Candara"/>
          <w:sz w:val="21"/>
          <w:szCs w:val="21"/>
          <w:lang w:eastAsia="pt-BR"/>
        </w:rPr>
        <w:t>1.3.1.</w:t>
      </w:r>
      <w:r>
        <w:rPr>
          <w:rFonts w:ascii="Candara" w:hAnsi="Candara"/>
          <w:b/>
          <w:sz w:val="21"/>
          <w:szCs w:val="21"/>
          <w:lang w:eastAsia="pt-BR"/>
        </w:rPr>
        <w:t xml:space="preserve"> </w:t>
      </w:r>
      <w:r>
        <w:rPr>
          <w:rFonts w:ascii="Candara" w:hAnsi="Candara"/>
          <w:sz w:val="21"/>
          <w:szCs w:val="21"/>
          <w:lang w:eastAsia="pt-BR"/>
        </w:rPr>
        <w:t>Elaborar a DASN Anual que deve declarar todo o movimento do micro empreendimento e eventuais recolhimentos de valores caso seja excedidos do teto máximo do SIMEI;</w:t>
      </w:r>
    </w:p>
    <w:p w:rsidR="0012162F" w:rsidRDefault="003A5EFA">
      <w:pPr>
        <w:pStyle w:val="SemEspaamento"/>
        <w:jc w:val="both"/>
        <w:rPr>
          <w:rFonts w:ascii="Candara" w:hAnsi="Candara"/>
          <w:b/>
          <w:sz w:val="21"/>
          <w:szCs w:val="21"/>
          <w:lang w:eastAsia="pt-BR"/>
        </w:rPr>
      </w:pPr>
      <w:r>
        <w:rPr>
          <w:rFonts w:ascii="Candara" w:hAnsi="Candara"/>
          <w:sz w:val="21"/>
          <w:szCs w:val="21"/>
          <w:lang w:eastAsia="pt-BR"/>
        </w:rPr>
        <w:t xml:space="preserve">1.3.2. Elaboração da RAIS – Relação Informações Sociais contendo o histórico do(s) </w:t>
      </w:r>
      <w:proofErr w:type="gramStart"/>
      <w:r>
        <w:rPr>
          <w:rFonts w:ascii="Candara" w:hAnsi="Candara"/>
          <w:sz w:val="21"/>
          <w:szCs w:val="21"/>
          <w:lang w:eastAsia="pt-BR"/>
        </w:rPr>
        <w:t>trabalhador(</w:t>
      </w:r>
      <w:proofErr w:type="gramEnd"/>
      <w:r>
        <w:rPr>
          <w:rFonts w:ascii="Candara" w:hAnsi="Candara"/>
          <w:sz w:val="21"/>
          <w:szCs w:val="21"/>
          <w:lang w:eastAsia="pt-BR"/>
        </w:rPr>
        <w:t>es)que a MEI contratar no ano anterior;</w:t>
      </w:r>
    </w:p>
    <w:p w:rsidR="0012162F" w:rsidRDefault="0012162F">
      <w:pPr>
        <w:pStyle w:val="SemEspaamento"/>
        <w:jc w:val="both"/>
        <w:rPr>
          <w:rFonts w:ascii="Candara" w:hAnsi="Candara"/>
          <w:b/>
          <w:sz w:val="21"/>
          <w:szCs w:val="21"/>
          <w:lang w:eastAsia="pt-BR"/>
        </w:rPr>
      </w:pPr>
    </w:p>
    <w:p w:rsidR="0012162F" w:rsidRDefault="0012162F">
      <w:pPr>
        <w:pStyle w:val="SemEspaamento"/>
        <w:jc w:val="both"/>
        <w:rPr>
          <w:rFonts w:ascii="Candara" w:hAnsi="Candara"/>
          <w:b/>
          <w:sz w:val="21"/>
          <w:szCs w:val="21"/>
          <w:lang w:eastAsia="pt-BR"/>
        </w:rPr>
      </w:pPr>
    </w:p>
    <w:p w:rsidR="0012162F" w:rsidRDefault="003A5EFA">
      <w:pPr>
        <w:pStyle w:val="SemEspaamento"/>
        <w:jc w:val="both"/>
        <w:rPr>
          <w:rFonts w:ascii="Candara" w:hAnsi="Candara"/>
          <w:b/>
          <w:sz w:val="21"/>
          <w:szCs w:val="21"/>
          <w:lang w:eastAsia="pt-BR"/>
        </w:rPr>
      </w:pPr>
      <w:r>
        <w:rPr>
          <w:rFonts w:ascii="Candara" w:hAnsi="Candara"/>
          <w:sz w:val="21"/>
          <w:szCs w:val="21"/>
          <w:lang w:eastAsia="pt-BR"/>
        </w:rPr>
        <w:t>1.3.3. Elaboração e apresentação da DIRPF (Declaração ao Imposto de Renda da Pessoa Física) contendo informações dos rendimentos do (a) titular da MEI no ano anterior.</w:t>
      </w:r>
    </w:p>
    <w:p w:rsidR="0012162F" w:rsidRDefault="003A5EFA">
      <w:pPr>
        <w:pStyle w:val="SemEspaamento"/>
        <w:jc w:val="both"/>
        <w:rPr>
          <w:rFonts w:ascii="Candara" w:hAnsi="Candara"/>
          <w:b/>
          <w:sz w:val="21"/>
          <w:szCs w:val="21"/>
          <w:lang w:eastAsia="pt-BR"/>
        </w:rPr>
      </w:pPr>
      <w:r>
        <w:rPr>
          <w:rFonts w:ascii="Candara" w:hAnsi="Candara"/>
          <w:b/>
          <w:sz w:val="21"/>
          <w:szCs w:val="21"/>
          <w:lang w:eastAsia="pt-BR"/>
        </w:rPr>
        <w:tab/>
        <w:t>1.4. Atendimento de Obrigações Acessórias e Outras Assessorias:</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1.4.1. Apoio e orientação na obtenção de financiamentos específicos para aquisição de imóveis para a sede e maquinas e equipamentos do </w:t>
      </w:r>
      <w:proofErr w:type="spellStart"/>
      <w:r>
        <w:rPr>
          <w:rFonts w:ascii="Candara" w:hAnsi="Candara"/>
          <w:sz w:val="21"/>
          <w:szCs w:val="21"/>
          <w:lang w:eastAsia="pt-BR"/>
        </w:rPr>
        <w:t>microempreendimento</w:t>
      </w:r>
      <w:proofErr w:type="spellEnd"/>
      <w:r>
        <w:rPr>
          <w:rFonts w:ascii="Candara" w:hAnsi="Candara"/>
          <w:sz w:val="21"/>
          <w:szCs w:val="21"/>
          <w:lang w:eastAsia="pt-BR"/>
        </w:rPr>
        <w:t>;</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1.4.2. Assessoria e orientação econômica em projetos de financiamento a pesquisas para obtenção de novas tecnologias ou melhorias de processos produtivos, subsidiados pelo governo nos três níveis administrativos e promovidos por autarquias e fundações públicas e privadas, nacionais e internacionais, a fim de promover a sustentabilidade do micro empreendimentos individuais.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1.4.3. Fornecimento de assessoria jurídica nas áreas tributária, trabalhista e cível de forma a facilitar o acesso da MEI ao sistema judiciário;</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1.4.4. Convênios com profissionais multidisciplinares como engenheiro e técnico de segurança do trabalho, médico e clínica que atuam na área da medicina do trabalho, contador, arquiteto, jornalista especializado em assessoria de imprensa empresarial e prevenção de crise, designer gráfico e suporte técnico em informática e outros especialistas cuja atuação venha ser necessária ao melhor desempenho do objeto social e ao crescimento autossustentável da MEI </w:t>
      </w:r>
      <w:r>
        <w:rPr>
          <w:rFonts w:ascii="Candara" w:hAnsi="Candara"/>
          <w:i/>
          <w:sz w:val="21"/>
          <w:szCs w:val="21"/>
          <w:lang w:eastAsia="pt-BR"/>
        </w:rPr>
        <w:t>CONTRANTANTE</w:t>
      </w:r>
      <w:r>
        <w:rPr>
          <w:rFonts w:ascii="Candara" w:hAnsi="Candara"/>
          <w:sz w:val="21"/>
          <w:szCs w:val="21"/>
          <w:lang w:eastAsia="pt-BR"/>
        </w:rPr>
        <w:t xml:space="preserve">;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  </w:t>
      </w:r>
    </w:p>
    <w:p w:rsidR="0012162F" w:rsidRDefault="003A5EFA">
      <w:pPr>
        <w:pStyle w:val="SemEspaamento"/>
        <w:numPr>
          <w:ilvl w:val="0"/>
          <w:numId w:val="1"/>
        </w:numPr>
        <w:jc w:val="both"/>
        <w:rPr>
          <w:rFonts w:ascii="Candara" w:hAnsi="Candara"/>
          <w:b/>
          <w:sz w:val="21"/>
          <w:szCs w:val="21"/>
          <w:lang w:eastAsia="pt-BR"/>
        </w:rPr>
      </w:pPr>
      <w:r>
        <w:rPr>
          <w:rFonts w:ascii="Candara" w:hAnsi="Candara"/>
          <w:b/>
          <w:sz w:val="21"/>
          <w:szCs w:val="21"/>
          <w:lang w:eastAsia="pt-BR"/>
        </w:rPr>
        <w:t xml:space="preserve"> DAS CONDIÇÕES DE EXECUÇÃO DOS SERVIÇOS </w:t>
      </w:r>
    </w:p>
    <w:p w:rsidR="0012162F" w:rsidRDefault="0012162F">
      <w:pPr>
        <w:pStyle w:val="SemEspaamento"/>
        <w:jc w:val="both"/>
        <w:rPr>
          <w:rFonts w:ascii="Candara" w:hAnsi="Candara"/>
          <w:b/>
          <w:sz w:val="21"/>
          <w:szCs w:val="21"/>
          <w:lang w:eastAsia="pt-BR"/>
        </w:rPr>
      </w:pPr>
    </w:p>
    <w:p w:rsidR="0012162F" w:rsidRDefault="003A5EFA">
      <w:pPr>
        <w:pStyle w:val="SemEspaamento"/>
        <w:jc w:val="both"/>
        <w:rPr>
          <w:rFonts w:ascii="Candara" w:hAnsi="Candara"/>
          <w:sz w:val="21"/>
          <w:szCs w:val="21"/>
          <w:lang w:eastAsia="pt-BR"/>
        </w:rPr>
      </w:pPr>
      <w:r>
        <w:rPr>
          <w:rFonts w:ascii="Candara" w:hAnsi="Candara"/>
          <w:sz w:val="21"/>
          <w:szCs w:val="21"/>
          <w:lang w:eastAsia="pt-BR"/>
        </w:rPr>
        <w:tab/>
        <w:t>Os serviços serão executados nas dependências da CONTRATADA, em obediência às seguintes condições:</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2.1. A documentação indispensável para o desempenho dos serviços arrolados na Cláusula 1ª será fornecida pela </w:t>
      </w:r>
      <w:r>
        <w:rPr>
          <w:rFonts w:ascii="Candara" w:hAnsi="Candara"/>
          <w:i/>
          <w:sz w:val="21"/>
          <w:szCs w:val="21"/>
          <w:lang w:eastAsia="pt-BR"/>
        </w:rPr>
        <w:t>CONTRATANTE</w:t>
      </w:r>
      <w:r>
        <w:rPr>
          <w:rFonts w:ascii="Candara" w:hAnsi="Candara"/>
          <w:sz w:val="21"/>
          <w:szCs w:val="21"/>
          <w:lang w:eastAsia="pt-BR"/>
        </w:rPr>
        <w:t xml:space="preserve">, consistindo, basicamente, em: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2.1.1. Extratos das contas correntes bancárias e documentos relativos aos lançamentos, tais como depósitos, cópias de cheques, borderôs de cobrança, descontos, contratos de crédito, avisos de créditos, débitos, </w:t>
      </w:r>
      <w:proofErr w:type="spellStart"/>
      <w:r>
        <w:rPr>
          <w:rFonts w:ascii="Candara" w:hAnsi="Candara"/>
          <w:sz w:val="21"/>
          <w:szCs w:val="21"/>
          <w:lang w:eastAsia="pt-BR"/>
        </w:rPr>
        <w:t>etc</w:t>
      </w:r>
      <w:proofErr w:type="spellEnd"/>
      <w:r>
        <w:rPr>
          <w:rFonts w:ascii="Candara" w:hAnsi="Candara"/>
          <w:sz w:val="21"/>
          <w:szCs w:val="21"/>
          <w:lang w:eastAsia="pt-BR"/>
        </w:rPr>
        <w:t xml:space="preserve">;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2.1.2. Notas Fiscais de Compra (entradas) e de Venda (saídas), bem como comunicação de eventual cancelamento das mesmas;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2.1.3. Controle de frequência dos empregados e eventual comunicação para concessão de férias, admissão ou rescisão contratual, bem como correções salariais espontâneas.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2.2. A documentação deverá ser enviada pela </w:t>
      </w:r>
      <w:r>
        <w:rPr>
          <w:rFonts w:ascii="Candara" w:hAnsi="Candara"/>
          <w:i/>
          <w:sz w:val="21"/>
          <w:szCs w:val="21"/>
          <w:lang w:eastAsia="pt-BR"/>
        </w:rPr>
        <w:t>CONTRATANTE</w:t>
      </w:r>
      <w:r>
        <w:rPr>
          <w:rFonts w:ascii="Candara" w:hAnsi="Candara"/>
          <w:sz w:val="21"/>
          <w:szCs w:val="21"/>
          <w:lang w:eastAsia="pt-BR"/>
        </w:rPr>
        <w:t xml:space="preserve"> de forma completa e em boa ordem nos seguintes prazos: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2.2.1.  Até 5 (cinco) dias após o encerramento do mês, os documentos relacionados nos itens 2.1.1 e 2.1.2 acima;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2.2.2. Até o dia 29 do mês de referência quando se tratar dos documentos para elaboração da folha de pagamento;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2.2.3 - No mínimo 48 (quarenta e oito) horas antes a comunicação para dação de aviso de férias e aviso prévio de rescisão contratual de empregados acompanhada do Registro de Empregados.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2.3. A </w:t>
      </w:r>
      <w:r>
        <w:rPr>
          <w:rFonts w:ascii="Candara" w:hAnsi="Candara"/>
          <w:i/>
          <w:sz w:val="21"/>
          <w:szCs w:val="21"/>
          <w:lang w:eastAsia="pt-BR"/>
        </w:rPr>
        <w:t>CONTRATADA</w:t>
      </w:r>
      <w:r>
        <w:rPr>
          <w:rFonts w:ascii="Candara" w:hAnsi="Candara"/>
          <w:sz w:val="21"/>
          <w:szCs w:val="21"/>
          <w:lang w:eastAsia="pt-BR"/>
        </w:rPr>
        <w:t xml:space="preserve"> compromete-se a cumprir todos os prazos estabelecidos na legislação de regência quanto aos serviços contratados, especificando-se, porém, os prazos abaixo:</w:t>
      </w:r>
    </w:p>
    <w:p w:rsidR="00996694" w:rsidRDefault="003A5EFA">
      <w:pPr>
        <w:pStyle w:val="SemEspaamento"/>
        <w:jc w:val="both"/>
        <w:rPr>
          <w:rFonts w:ascii="Candara" w:hAnsi="Candara"/>
          <w:sz w:val="21"/>
          <w:szCs w:val="21"/>
          <w:lang w:eastAsia="pt-BR"/>
        </w:rPr>
      </w:pPr>
      <w:r>
        <w:rPr>
          <w:rFonts w:ascii="Candara" w:hAnsi="Candara"/>
          <w:sz w:val="21"/>
          <w:szCs w:val="21"/>
          <w:lang w:eastAsia="pt-BR"/>
        </w:rPr>
        <w:t xml:space="preserve">2.3.1. A comunicação do valor das guias de recolhimento de tributos e encargos trabalhistas à </w:t>
      </w:r>
      <w:r>
        <w:rPr>
          <w:rFonts w:ascii="Candara" w:hAnsi="Candara"/>
          <w:i/>
          <w:sz w:val="21"/>
          <w:szCs w:val="21"/>
          <w:lang w:eastAsia="pt-BR"/>
        </w:rPr>
        <w:t>CONTRATANTE</w:t>
      </w:r>
      <w:r>
        <w:rPr>
          <w:rFonts w:ascii="Candara" w:hAnsi="Candara"/>
          <w:sz w:val="21"/>
          <w:szCs w:val="21"/>
          <w:lang w:eastAsia="pt-BR"/>
        </w:rPr>
        <w:t xml:space="preserve"> se fará com antecedência de </w:t>
      </w:r>
      <w:proofErr w:type="gramStart"/>
      <w:r>
        <w:rPr>
          <w:rFonts w:ascii="Candara" w:hAnsi="Candara"/>
          <w:sz w:val="21"/>
          <w:szCs w:val="21"/>
          <w:lang w:eastAsia="pt-BR"/>
        </w:rPr>
        <w:t>2</w:t>
      </w:r>
      <w:proofErr w:type="gramEnd"/>
      <w:r>
        <w:rPr>
          <w:rFonts w:ascii="Candara" w:hAnsi="Candara"/>
          <w:sz w:val="21"/>
          <w:szCs w:val="21"/>
          <w:lang w:eastAsia="pt-BR"/>
        </w:rPr>
        <w:t xml:space="preserve"> (dois) dias do vencimento da obrigação e o valor será depositados na conta corrente da </w:t>
      </w:r>
      <w:r>
        <w:rPr>
          <w:rFonts w:ascii="Candara" w:hAnsi="Candara"/>
          <w:i/>
          <w:sz w:val="21"/>
          <w:szCs w:val="21"/>
          <w:lang w:eastAsia="pt-BR"/>
        </w:rPr>
        <w:t>CONTRATADA,</w:t>
      </w:r>
      <w:r w:rsidR="00BB7305">
        <w:rPr>
          <w:rFonts w:ascii="Candara" w:hAnsi="Candara"/>
          <w:i/>
          <w:sz w:val="21"/>
          <w:szCs w:val="21"/>
          <w:lang w:eastAsia="pt-BR"/>
        </w:rPr>
        <w:t xml:space="preserve"> </w:t>
      </w:r>
      <w:r>
        <w:rPr>
          <w:rFonts w:ascii="Candara" w:hAnsi="Candara"/>
          <w:sz w:val="21"/>
          <w:szCs w:val="21"/>
          <w:lang w:eastAsia="pt-BR"/>
        </w:rPr>
        <w:t xml:space="preserve">que deverá em até 5 (cinco) dias úteis comprovar estes pagamentos a CONTRATANTE.                                                                                                                                                                                              </w:t>
      </w:r>
    </w:p>
    <w:p w:rsidR="00996694" w:rsidRDefault="00996694">
      <w:pPr>
        <w:pStyle w:val="SemEspaamento"/>
        <w:jc w:val="both"/>
        <w:rPr>
          <w:rFonts w:ascii="Candara" w:hAnsi="Candara"/>
          <w:sz w:val="21"/>
          <w:szCs w:val="21"/>
          <w:lang w:eastAsia="pt-BR"/>
        </w:rPr>
      </w:pP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2.3.2. A entrega da Folha de Pagamento, recibos de pagamento salarial, de férias e demais obrigações trabalhistas far-se-á até 72 (setenta e duas) horas após o recebimento dos documentos mencionados no item 2.1.3 e 2.2.3. </w:t>
      </w:r>
    </w:p>
    <w:p w:rsidR="00996694" w:rsidRDefault="00996694">
      <w:pPr>
        <w:pStyle w:val="SemEspaamento"/>
        <w:jc w:val="both"/>
        <w:rPr>
          <w:rFonts w:ascii="Candara" w:hAnsi="Candara"/>
          <w:sz w:val="21"/>
          <w:szCs w:val="21"/>
          <w:lang w:eastAsia="pt-BR"/>
        </w:rPr>
      </w:pPr>
    </w:p>
    <w:p w:rsidR="00996694" w:rsidRDefault="00996694">
      <w:pPr>
        <w:pStyle w:val="SemEspaamento"/>
        <w:jc w:val="both"/>
        <w:rPr>
          <w:rFonts w:ascii="Candara" w:hAnsi="Candara"/>
          <w:sz w:val="21"/>
          <w:szCs w:val="21"/>
          <w:lang w:eastAsia="pt-BR"/>
        </w:rPr>
      </w:pP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2.4. A remessa de documentos entre os Contratantes deverá ser feita sempre com a emissão obrigatória de protocolo, inexistindo qualquer responsabilidade da </w:t>
      </w:r>
      <w:r>
        <w:rPr>
          <w:rFonts w:ascii="Candara" w:hAnsi="Candara"/>
          <w:i/>
          <w:sz w:val="21"/>
          <w:szCs w:val="21"/>
          <w:lang w:eastAsia="pt-BR"/>
        </w:rPr>
        <w:t>CONTRATADA</w:t>
      </w:r>
      <w:r>
        <w:rPr>
          <w:rFonts w:ascii="Candara" w:hAnsi="Candara"/>
          <w:sz w:val="21"/>
          <w:szCs w:val="21"/>
          <w:lang w:eastAsia="pt-BR"/>
        </w:rPr>
        <w:t xml:space="preserve"> na falta deste documento.   </w:t>
      </w:r>
    </w:p>
    <w:p w:rsidR="0012162F" w:rsidRDefault="0012162F">
      <w:pPr>
        <w:pStyle w:val="SemEspaamento"/>
        <w:jc w:val="both"/>
        <w:rPr>
          <w:rFonts w:ascii="Candara" w:hAnsi="Candara"/>
          <w:b/>
          <w:sz w:val="21"/>
          <w:szCs w:val="21"/>
          <w:lang w:eastAsia="pt-BR"/>
        </w:rPr>
      </w:pPr>
    </w:p>
    <w:p w:rsidR="0012162F" w:rsidRDefault="003A5EFA">
      <w:pPr>
        <w:pStyle w:val="SemEspaamento"/>
        <w:numPr>
          <w:ilvl w:val="0"/>
          <w:numId w:val="2"/>
        </w:numPr>
        <w:jc w:val="both"/>
        <w:rPr>
          <w:rFonts w:ascii="Candara" w:hAnsi="Candara"/>
          <w:b/>
          <w:sz w:val="21"/>
          <w:szCs w:val="21"/>
          <w:lang w:eastAsia="pt-BR"/>
        </w:rPr>
      </w:pPr>
      <w:r>
        <w:rPr>
          <w:rFonts w:ascii="Candara" w:hAnsi="Candara"/>
          <w:b/>
          <w:sz w:val="21"/>
          <w:szCs w:val="21"/>
          <w:lang w:eastAsia="pt-BR"/>
        </w:rPr>
        <w:t xml:space="preserve">DOS DEVERES DA CONTRATADA </w:t>
      </w:r>
    </w:p>
    <w:p w:rsidR="0012162F" w:rsidRDefault="0012162F">
      <w:pPr>
        <w:pStyle w:val="SemEspaamento"/>
        <w:jc w:val="both"/>
        <w:rPr>
          <w:rFonts w:ascii="Candara" w:hAnsi="Candara"/>
          <w:b/>
          <w:sz w:val="21"/>
          <w:szCs w:val="21"/>
          <w:lang w:eastAsia="pt-BR"/>
        </w:rPr>
      </w:pP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3.1. A </w:t>
      </w:r>
      <w:r>
        <w:rPr>
          <w:rFonts w:ascii="Candara" w:hAnsi="Candara"/>
          <w:i/>
          <w:sz w:val="21"/>
          <w:szCs w:val="21"/>
          <w:lang w:eastAsia="pt-BR"/>
        </w:rPr>
        <w:t>CONTRATADA</w:t>
      </w:r>
      <w:r>
        <w:rPr>
          <w:rFonts w:ascii="Candara" w:hAnsi="Candara"/>
          <w:sz w:val="21"/>
          <w:szCs w:val="21"/>
          <w:lang w:eastAsia="pt-BR"/>
        </w:rPr>
        <w:t xml:space="preserve"> desempenhará os serviços enumerados na Cláusula 1ª com zelo, diligência e honestidade, observados a legislação vigente, resguardando os interesses da </w:t>
      </w:r>
      <w:r>
        <w:rPr>
          <w:rFonts w:ascii="Candara" w:hAnsi="Candara"/>
          <w:i/>
          <w:sz w:val="21"/>
          <w:szCs w:val="21"/>
          <w:lang w:eastAsia="pt-BR"/>
        </w:rPr>
        <w:t>CONTRATANTE</w:t>
      </w:r>
      <w:r>
        <w:rPr>
          <w:rFonts w:ascii="Candara" w:hAnsi="Candara"/>
          <w:sz w:val="21"/>
          <w:szCs w:val="21"/>
          <w:lang w:eastAsia="pt-BR"/>
        </w:rPr>
        <w:t>, sem prejuízo da dignidade e independência profissionais, sujeitando-se às normas dos Códigos de Ética dos Profissionais arrolados no item 1.4.4.</w:t>
      </w:r>
    </w:p>
    <w:p w:rsidR="0012162F" w:rsidRDefault="0012162F">
      <w:pPr>
        <w:pStyle w:val="SemEspaamento"/>
        <w:jc w:val="both"/>
        <w:rPr>
          <w:rFonts w:ascii="Candara" w:hAnsi="Candara"/>
          <w:sz w:val="21"/>
          <w:szCs w:val="21"/>
          <w:lang w:eastAsia="pt-BR"/>
        </w:rPr>
      </w:pPr>
    </w:p>
    <w:p w:rsidR="0012162F" w:rsidRDefault="0012162F">
      <w:pPr>
        <w:pStyle w:val="SemEspaamento"/>
        <w:jc w:val="both"/>
        <w:rPr>
          <w:rFonts w:ascii="Candara" w:hAnsi="Candara"/>
          <w:sz w:val="21"/>
          <w:szCs w:val="21"/>
          <w:lang w:eastAsia="pt-BR"/>
        </w:rPr>
      </w:pP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3.2. A </w:t>
      </w:r>
      <w:r>
        <w:rPr>
          <w:rFonts w:ascii="Candara" w:hAnsi="Candara"/>
          <w:i/>
          <w:sz w:val="21"/>
          <w:szCs w:val="21"/>
          <w:lang w:eastAsia="pt-BR"/>
        </w:rPr>
        <w:t>CONTRATADA</w:t>
      </w:r>
      <w:r>
        <w:rPr>
          <w:rFonts w:ascii="Candara" w:hAnsi="Candara"/>
          <w:sz w:val="21"/>
          <w:szCs w:val="21"/>
          <w:lang w:eastAsia="pt-BR"/>
        </w:rPr>
        <w:t xml:space="preserve"> se responsabilizará por todos os prepostos que atuarem nos serviços ora contratados, indenizando à </w:t>
      </w:r>
      <w:r>
        <w:rPr>
          <w:rFonts w:ascii="Candara" w:hAnsi="Candara"/>
          <w:i/>
          <w:sz w:val="21"/>
          <w:szCs w:val="21"/>
          <w:lang w:eastAsia="pt-BR"/>
        </w:rPr>
        <w:t>CONTRATANTE</w:t>
      </w:r>
      <w:r>
        <w:rPr>
          <w:rFonts w:ascii="Candara" w:hAnsi="Candara"/>
          <w:sz w:val="21"/>
          <w:szCs w:val="21"/>
          <w:lang w:eastAsia="pt-BR"/>
        </w:rPr>
        <w:t xml:space="preserve">, em caso de simples culpa ou dolo.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3.2.1. A </w:t>
      </w:r>
      <w:r>
        <w:rPr>
          <w:rFonts w:ascii="Candara" w:hAnsi="Candara"/>
          <w:i/>
          <w:sz w:val="21"/>
          <w:szCs w:val="21"/>
          <w:lang w:eastAsia="pt-BR"/>
        </w:rPr>
        <w:t>CONTRATADA</w:t>
      </w:r>
      <w:r>
        <w:rPr>
          <w:rFonts w:ascii="Candara" w:hAnsi="Candara"/>
          <w:sz w:val="21"/>
          <w:szCs w:val="21"/>
          <w:lang w:eastAsia="pt-BR"/>
        </w:rPr>
        <w:t xml:space="preserve"> assume integral responsabilidade por eventuais multas fiscais decorrentes de imperfeições ou atrasos nos serviços ora contratados, excetuando-se o que for ocasionado por força maior ou caso fortuito, assim definidos em lei, depois de esgotados os procedimentos, de defesa administrativa, sempre observado o disposto no item 3.5.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3.2.1.1. Não se incluem na responsabilidade assumida pela </w:t>
      </w:r>
      <w:r>
        <w:rPr>
          <w:rFonts w:ascii="Candara" w:hAnsi="Candara"/>
          <w:i/>
          <w:sz w:val="21"/>
          <w:szCs w:val="21"/>
          <w:lang w:eastAsia="pt-BR"/>
        </w:rPr>
        <w:t>CONTRATADA</w:t>
      </w:r>
      <w:r>
        <w:rPr>
          <w:rFonts w:ascii="Candara" w:hAnsi="Candara"/>
          <w:sz w:val="21"/>
          <w:szCs w:val="21"/>
          <w:lang w:eastAsia="pt-BR"/>
        </w:rPr>
        <w:t xml:space="preserve"> os juros e a correção monetária de qualquer natureza, visto que não se tratam de </w:t>
      </w:r>
      <w:proofErr w:type="spellStart"/>
      <w:r>
        <w:rPr>
          <w:rFonts w:ascii="Candara" w:hAnsi="Candara"/>
          <w:sz w:val="21"/>
          <w:szCs w:val="21"/>
          <w:lang w:eastAsia="pt-BR"/>
        </w:rPr>
        <w:t>apenamento</w:t>
      </w:r>
      <w:proofErr w:type="spellEnd"/>
      <w:r>
        <w:rPr>
          <w:rFonts w:ascii="Candara" w:hAnsi="Candara"/>
          <w:sz w:val="21"/>
          <w:szCs w:val="21"/>
          <w:lang w:eastAsia="pt-BR"/>
        </w:rPr>
        <w:t xml:space="preserve"> pela mora, mas sim recomposição e remuneração do valor não recolhido.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3.3. Obriga-se a </w:t>
      </w:r>
      <w:r>
        <w:rPr>
          <w:rFonts w:ascii="Candara" w:hAnsi="Candara"/>
          <w:i/>
          <w:sz w:val="21"/>
          <w:szCs w:val="21"/>
          <w:lang w:eastAsia="pt-BR"/>
        </w:rPr>
        <w:t>CONTRATADA</w:t>
      </w:r>
      <w:r>
        <w:rPr>
          <w:rFonts w:ascii="Candara" w:hAnsi="Candara"/>
          <w:sz w:val="21"/>
          <w:szCs w:val="21"/>
          <w:lang w:eastAsia="pt-BR"/>
        </w:rPr>
        <w:t xml:space="preserve"> a fornecer à </w:t>
      </w:r>
      <w:r>
        <w:rPr>
          <w:rFonts w:ascii="Candara" w:hAnsi="Candara"/>
          <w:i/>
          <w:sz w:val="21"/>
          <w:szCs w:val="21"/>
          <w:lang w:eastAsia="pt-BR"/>
        </w:rPr>
        <w:t>CONTRATANTE</w:t>
      </w:r>
      <w:r>
        <w:rPr>
          <w:rFonts w:ascii="Candara" w:hAnsi="Candara"/>
          <w:sz w:val="21"/>
          <w:szCs w:val="21"/>
          <w:lang w:eastAsia="pt-BR"/>
        </w:rPr>
        <w:t>, no escritório dessa e dentro do horário normal de expediente, todas as informações relativas ao andamento dos serviços ora contratados.</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3.4. Responsabilizar-se-á a </w:t>
      </w:r>
      <w:r>
        <w:rPr>
          <w:rFonts w:ascii="Candara" w:hAnsi="Candara"/>
          <w:i/>
          <w:sz w:val="21"/>
          <w:szCs w:val="21"/>
          <w:lang w:eastAsia="pt-BR"/>
        </w:rPr>
        <w:t>CONTRATADA</w:t>
      </w:r>
      <w:r>
        <w:rPr>
          <w:rFonts w:ascii="Candara" w:hAnsi="Candara"/>
          <w:sz w:val="21"/>
          <w:szCs w:val="21"/>
          <w:lang w:eastAsia="pt-BR"/>
        </w:rPr>
        <w:t xml:space="preserve"> por todos os documentos a ela entregues pela </w:t>
      </w:r>
      <w:r>
        <w:rPr>
          <w:rFonts w:ascii="Candara" w:hAnsi="Candara"/>
          <w:i/>
          <w:sz w:val="21"/>
          <w:szCs w:val="21"/>
          <w:lang w:eastAsia="pt-BR"/>
        </w:rPr>
        <w:t>CONTRATANTE</w:t>
      </w:r>
      <w:r>
        <w:rPr>
          <w:rFonts w:ascii="Candara" w:hAnsi="Candara"/>
          <w:sz w:val="21"/>
          <w:szCs w:val="21"/>
          <w:lang w:eastAsia="pt-BR"/>
        </w:rPr>
        <w:t xml:space="preserve">, enquanto permanecerem sob sua guarda para a consecução dos serviços pactuados, respondendo pelo seu mau uso, perda, extravio ou inutilizarão, salvo comprovado caso fortuito ou força maior, mesmo se tal ocorrer por ação ou omissão de seus prepostos ou quaisquer pessoas que a eles tenham acesso.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3.5. A </w:t>
      </w:r>
      <w:r>
        <w:rPr>
          <w:rFonts w:ascii="Candara" w:hAnsi="Candara"/>
          <w:i/>
          <w:sz w:val="21"/>
          <w:szCs w:val="21"/>
          <w:lang w:eastAsia="pt-BR"/>
        </w:rPr>
        <w:t>CONTRATADA</w:t>
      </w:r>
      <w:r>
        <w:rPr>
          <w:rFonts w:ascii="Candara" w:hAnsi="Candara"/>
          <w:sz w:val="21"/>
          <w:szCs w:val="21"/>
          <w:lang w:eastAsia="pt-BR"/>
        </w:rPr>
        <w:t xml:space="preserve"> não assume nenhuma responsabilidade pelas consequências de informações, declarações ou documentação inidôneas ou incompletas que lhe forem apresentadas, bem como por omissões próprias da </w:t>
      </w:r>
      <w:r>
        <w:rPr>
          <w:rFonts w:ascii="Candara" w:hAnsi="Candara"/>
          <w:i/>
          <w:sz w:val="21"/>
          <w:szCs w:val="21"/>
          <w:lang w:eastAsia="pt-BR"/>
        </w:rPr>
        <w:t>CONTRATANTE</w:t>
      </w:r>
      <w:r>
        <w:rPr>
          <w:rFonts w:ascii="Candara" w:hAnsi="Candara"/>
          <w:sz w:val="21"/>
          <w:szCs w:val="21"/>
          <w:lang w:eastAsia="pt-BR"/>
        </w:rPr>
        <w:t xml:space="preserve"> ou decorrente do desrespeito à orientação prestada.   </w:t>
      </w:r>
    </w:p>
    <w:p w:rsidR="0012162F" w:rsidRDefault="0012162F">
      <w:pPr>
        <w:pStyle w:val="SemEspaamento"/>
        <w:jc w:val="both"/>
        <w:rPr>
          <w:rFonts w:ascii="Candara" w:hAnsi="Candara"/>
          <w:sz w:val="21"/>
          <w:szCs w:val="21"/>
          <w:lang w:eastAsia="pt-BR"/>
        </w:rPr>
      </w:pPr>
    </w:p>
    <w:p w:rsidR="0012162F" w:rsidRDefault="003A5EFA">
      <w:pPr>
        <w:pStyle w:val="SemEspaamento"/>
        <w:numPr>
          <w:ilvl w:val="0"/>
          <w:numId w:val="2"/>
        </w:numPr>
        <w:jc w:val="both"/>
        <w:rPr>
          <w:rFonts w:ascii="Candara" w:hAnsi="Candara"/>
          <w:b/>
          <w:sz w:val="21"/>
          <w:szCs w:val="21"/>
          <w:lang w:eastAsia="pt-BR"/>
        </w:rPr>
      </w:pPr>
      <w:r>
        <w:rPr>
          <w:rFonts w:ascii="Candara" w:hAnsi="Candara"/>
          <w:b/>
          <w:sz w:val="21"/>
          <w:szCs w:val="21"/>
          <w:lang w:eastAsia="pt-BR"/>
        </w:rPr>
        <w:t xml:space="preserve">DOS DEVERES DA CONTRATANTE, HONORÁRIOS E REEMBOLSOS </w:t>
      </w:r>
    </w:p>
    <w:p w:rsidR="0012162F" w:rsidRDefault="0012162F">
      <w:pPr>
        <w:pStyle w:val="SemEspaamento"/>
        <w:jc w:val="both"/>
        <w:rPr>
          <w:rFonts w:ascii="Candara" w:hAnsi="Candara"/>
          <w:b/>
          <w:sz w:val="21"/>
          <w:szCs w:val="21"/>
          <w:lang w:eastAsia="pt-BR"/>
        </w:rPr>
      </w:pPr>
    </w:p>
    <w:p w:rsidR="0012162F" w:rsidRDefault="003A5EFA">
      <w:pPr>
        <w:pStyle w:val="SemEspaamento"/>
        <w:jc w:val="both"/>
      </w:pPr>
      <w:r>
        <w:rPr>
          <w:rFonts w:ascii="Candara" w:hAnsi="Candara"/>
          <w:sz w:val="21"/>
          <w:szCs w:val="21"/>
          <w:lang w:eastAsia="pt-BR"/>
        </w:rPr>
        <w:t xml:space="preserve">4.1. Para a execução dos serviços constantes da Cláusula 1ª a </w:t>
      </w:r>
      <w:r>
        <w:rPr>
          <w:rFonts w:ascii="Candara" w:hAnsi="Candara"/>
          <w:i/>
          <w:sz w:val="21"/>
          <w:szCs w:val="21"/>
          <w:lang w:eastAsia="pt-BR"/>
        </w:rPr>
        <w:t>CONTRATANTE</w:t>
      </w:r>
      <w:r>
        <w:rPr>
          <w:rFonts w:ascii="Candara" w:hAnsi="Candara"/>
          <w:sz w:val="21"/>
          <w:szCs w:val="21"/>
          <w:lang w:eastAsia="pt-BR"/>
        </w:rPr>
        <w:t xml:space="preserve"> pagará à </w:t>
      </w:r>
      <w:r>
        <w:rPr>
          <w:rFonts w:ascii="Candara" w:hAnsi="Candara"/>
          <w:i/>
          <w:sz w:val="21"/>
          <w:szCs w:val="21"/>
          <w:lang w:eastAsia="pt-BR"/>
        </w:rPr>
        <w:t>CONTRATADA</w:t>
      </w:r>
      <w:r>
        <w:rPr>
          <w:rFonts w:ascii="Candara" w:hAnsi="Candara"/>
          <w:sz w:val="21"/>
          <w:szCs w:val="21"/>
          <w:lang w:eastAsia="pt-BR"/>
        </w:rPr>
        <w:t xml:space="preserve"> o honorário de R$ 00,00 (</w:t>
      </w:r>
      <w:proofErr w:type="spellStart"/>
      <w:r>
        <w:rPr>
          <w:rFonts w:ascii="Candara" w:hAnsi="Candara"/>
          <w:sz w:val="21"/>
          <w:szCs w:val="21"/>
          <w:lang w:eastAsia="pt-BR"/>
        </w:rPr>
        <w:t>xxxxxxxxxxx</w:t>
      </w:r>
      <w:proofErr w:type="spellEnd"/>
      <w:r>
        <w:rPr>
          <w:rFonts w:ascii="Candara" w:hAnsi="Candara"/>
          <w:sz w:val="21"/>
          <w:szCs w:val="21"/>
          <w:lang w:eastAsia="pt-BR"/>
        </w:rPr>
        <w:t xml:space="preserve"> </w:t>
      </w:r>
      <w:proofErr w:type="spellStart"/>
      <w:r>
        <w:rPr>
          <w:rFonts w:ascii="Candara" w:hAnsi="Candara"/>
          <w:sz w:val="21"/>
          <w:szCs w:val="21"/>
          <w:lang w:eastAsia="pt-BR"/>
        </w:rPr>
        <w:t>xxxxxxxxxxxx</w:t>
      </w:r>
      <w:proofErr w:type="spellEnd"/>
      <w:r>
        <w:rPr>
          <w:rFonts w:ascii="Candara" w:hAnsi="Candara"/>
          <w:sz w:val="21"/>
          <w:szCs w:val="21"/>
          <w:lang w:eastAsia="pt-BR"/>
        </w:rPr>
        <w:t xml:space="preserve"> reais e </w:t>
      </w:r>
      <w:proofErr w:type="spellStart"/>
      <w:r>
        <w:rPr>
          <w:rFonts w:ascii="Candara" w:hAnsi="Candara"/>
          <w:sz w:val="21"/>
          <w:szCs w:val="21"/>
          <w:lang w:eastAsia="pt-BR"/>
        </w:rPr>
        <w:t>xxxxxxx</w:t>
      </w:r>
      <w:proofErr w:type="spellEnd"/>
      <w:r>
        <w:rPr>
          <w:rFonts w:ascii="Candara" w:hAnsi="Candara"/>
          <w:sz w:val="21"/>
          <w:szCs w:val="21"/>
          <w:lang w:eastAsia="pt-BR"/>
        </w:rPr>
        <w:t xml:space="preserve"> centavos) mensais pagáveis até o dia 17 (dezessete) do mês subsequente ao vencido, sendo a cobrança efetuada através de boletos bancários. </w:t>
      </w:r>
      <w:r>
        <w:rPr>
          <w:rFonts w:ascii="Candara" w:hAnsi="Candara"/>
          <w:b/>
          <w:i/>
          <w:sz w:val="21"/>
          <w:szCs w:val="21"/>
          <w:u w:val="single"/>
          <w:lang w:eastAsia="pt-BR"/>
        </w:rPr>
        <w:t xml:space="preserve">Honorário depositando na conta corrente da CONTRATADA sem sua autorização ou comunicação previa será desconsiderado e tratado como dívida </w:t>
      </w:r>
      <w:proofErr w:type="spellStart"/>
      <w:r>
        <w:rPr>
          <w:rFonts w:ascii="Candara" w:hAnsi="Candara"/>
          <w:b/>
          <w:i/>
          <w:sz w:val="21"/>
          <w:szCs w:val="21"/>
          <w:u w:val="single"/>
          <w:lang w:eastAsia="pt-BR"/>
        </w:rPr>
        <w:t>impaga</w:t>
      </w:r>
      <w:proofErr w:type="spellEnd"/>
      <w:r>
        <w:rPr>
          <w:rFonts w:ascii="Candara" w:hAnsi="Candara"/>
          <w:b/>
          <w:i/>
          <w:sz w:val="21"/>
          <w:szCs w:val="21"/>
          <w:u w:val="single"/>
          <w:lang w:eastAsia="pt-BR"/>
        </w:rPr>
        <w:t xml:space="preserve"> sujeita a cobrança de multas e juros na data de sua identificação.</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4.2. Além da parcela acima avençada, a </w:t>
      </w:r>
      <w:r>
        <w:rPr>
          <w:rFonts w:ascii="Candara" w:hAnsi="Candara"/>
          <w:i/>
          <w:sz w:val="21"/>
          <w:szCs w:val="21"/>
          <w:lang w:eastAsia="pt-BR"/>
        </w:rPr>
        <w:t>CONTRATANTE</w:t>
      </w:r>
      <w:r>
        <w:rPr>
          <w:rFonts w:ascii="Candara" w:hAnsi="Candara"/>
          <w:sz w:val="21"/>
          <w:szCs w:val="21"/>
          <w:lang w:eastAsia="pt-BR"/>
        </w:rPr>
        <w:t xml:space="preserve"> pagará à </w:t>
      </w:r>
      <w:r>
        <w:rPr>
          <w:rFonts w:ascii="Candara" w:hAnsi="Candara"/>
          <w:i/>
          <w:sz w:val="21"/>
          <w:szCs w:val="21"/>
          <w:lang w:eastAsia="pt-BR"/>
        </w:rPr>
        <w:t>CONTRATADA</w:t>
      </w:r>
      <w:r>
        <w:rPr>
          <w:rFonts w:ascii="Candara" w:hAnsi="Candara"/>
          <w:sz w:val="21"/>
          <w:szCs w:val="21"/>
          <w:lang w:eastAsia="pt-BR"/>
        </w:rPr>
        <w:t xml:space="preserve"> uma adicional anual, correspondente ao valor de uma parcela mensal, para atendimento ao acréscimo de serviços e encargos próprio do período, de final do exercício, tais como Declaração de Rendimentos da Pessoa Jurídica, DASN SIMEI, elaboração de informes de rendimento, "RAIS", "DIRFP" do titular (itens 1.3.1 - 1.3.2 e 1.3.3) e demais obrigações acessórias.</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4.2.1. A mensalidade adicional mencionada no item anterior será paga em parcela única a vencer no dia 15 de dezembro de cada exercício e seu valor será equivalente ao dos honorários vigentes no mês de pagamento.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4.2.1.2. Mesmo no caso de início do Contrato em qualquer mês do exercício, a parcela adicional será devida integralmente. </w:t>
      </w:r>
    </w:p>
    <w:p w:rsidR="00996694" w:rsidRDefault="00996694">
      <w:pPr>
        <w:pStyle w:val="SemEspaamento"/>
        <w:jc w:val="both"/>
        <w:rPr>
          <w:rFonts w:ascii="Candara" w:hAnsi="Candara"/>
          <w:sz w:val="21"/>
          <w:szCs w:val="21"/>
          <w:lang w:eastAsia="pt-BR"/>
        </w:rPr>
      </w:pP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4.2.1.3. Caso o presente envolva a recuperação de serviços não realizados - atrasados - a mensalidade adicional será integralmente devida desde o primeiro mês de atualização.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4.2.2. Os honorários pagos após a data avençada no Item 4.2 acarretarão à </w:t>
      </w:r>
      <w:r>
        <w:rPr>
          <w:rFonts w:ascii="Candara" w:hAnsi="Candara"/>
          <w:i/>
          <w:sz w:val="21"/>
          <w:szCs w:val="21"/>
          <w:lang w:eastAsia="pt-BR"/>
        </w:rPr>
        <w:t>CONTRATANTE</w:t>
      </w:r>
      <w:r>
        <w:rPr>
          <w:rFonts w:ascii="Candara" w:hAnsi="Candara"/>
          <w:sz w:val="21"/>
          <w:szCs w:val="21"/>
          <w:lang w:eastAsia="pt-BR"/>
        </w:rPr>
        <w:t xml:space="preserve"> o acréscimo de multa de 2% (dois por cento), sem prejuízo de juros moratórios de 3,5% (três e meio por cento) ao mês ou fração, acrescidos de correção monetária equivalente ao IGP-M. </w:t>
      </w:r>
    </w:p>
    <w:p w:rsidR="00996694" w:rsidRDefault="00996694">
      <w:pPr>
        <w:pStyle w:val="SemEspaamento"/>
        <w:jc w:val="both"/>
        <w:rPr>
          <w:rFonts w:ascii="Candara" w:hAnsi="Candara"/>
          <w:sz w:val="21"/>
          <w:szCs w:val="21"/>
          <w:lang w:eastAsia="pt-BR"/>
        </w:rPr>
      </w:pP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4.2.3. Os honorários serão reajustados anualmente e automaticamente segundo a variação do Salário Mínimo Nacional (valor teto de 10% do Salário Mínimo Nacional) no dia 1º de janeiro de cada ano.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4.2.4. O valor dos honorários previstos no item 4.2 foi estabelecido apenas para os serviços estipulados na Cláusula 1ª e destinada exclusivamente para Contratantes na condição de MEI - com um empregado e faturamento anual inferior a R$ 60.000,00 (sessenta mil reais) ou valor que vier ser definido pelo Comitê Gestor do SIMPLES Nacional. 4.2.5. Caso a </w:t>
      </w:r>
      <w:r>
        <w:rPr>
          <w:rFonts w:ascii="Candara" w:hAnsi="Candara"/>
          <w:i/>
          <w:sz w:val="21"/>
          <w:szCs w:val="21"/>
          <w:lang w:eastAsia="pt-BR"/>
        </w:rPr>
        <w:t>CONTRATANTE</w:t>
      </w:r>
      <w:r>
        <w:rPr>
          <w:rFonts w:ascii="Candara" w:hAnsi="Candara"/>
          <w:sz w:val="21"/>
          <w:szCs w:val="21"/>
          <w:lang w:eastAsia="pt-BR"/>
        </w:rPr>
        <w:t xml:space="preserve"> saia desta condição no decorrer deste Contrato a </w:t>
      </w:r>
      <w:r>
        <w:rPr>
          <w:rFonts w:ascii="Candara" w:hAnsi="Candara"/>
          <w:i/>
          <w:sz w:val="21"/>
          <w:szCs w:val="21"/>
          <w:lang w:eastAsia="pt-BR"/>
        </w:rPr>
        <w:t>CONTRATADA</w:t>
      </w:r>
      <w:r>
        <w:rPr>
          <w:rFonts w:ascii="Candara" w:hAnsi="Candara"/>
          <w:sz w:val="21"/>
          <w:szCs w:val="21"/>
          <w:lang w:eastAsia="pt-BR"/>
        </w:rPr>
        <w:t xml:space="preserve"> irá refazer os termos do presente acrescendo as normas pertinentes a nova condição tributária da CONTRATANTE.</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4.3. A </w:t>
      </w:r>
      <w:r>
        <w:rPr>
          <w:rFonts w:ascii="Candara" w:hAnsi="Candara"/>
          <w:i/>
          <w:sz w:val="21"/>
          <w:szCs w:val="21"/>
          <w:lang w:eastAsia="pt-BR"/>
        </w:rPr>
        <w:t>CONTRATANTE</w:t>
      </w:r>
      <w:r>
        <w:rPr>
          <w:rFonts w:ascii="Candara" w:hAnsi="Candara"/>
          <w:sz w:val="21"/>
          <w:szCs w:val="21"/>
          <w:lang w:eastAsia="pt-BR"/>
        </w:rPr>
        <w:t xml:space="preserve"> reembolsará à CONTRATADA o custo de todos os materiais utilizados na execução dos serviços ora ajustados, tais como formulários contínuos, impressos fiscais, trabalhistas, pastas, cópias reprográficas</w:t>
      </w:r>
    </w:p>
    <w:p w:rsidR="0012162F" w:rsidRDefault="003A5EFA">
      <w:pPr>
        <w:pStyle w:val="SemEspaamento"/>
        <w:jc w:val="both"/>
      </w:pPr>
      <w:proofErr w:type="gramStart"/>
      <w:r>
        <w:rPr>
          <w:rFonts w:ascii="Candara" w:hAnsi="Candara"/>
          <w:sz w:val="21"/>
          <w:szCs w:val="21"/>
          <w:lang w:eastAsia="pt-BR"/>
        </w:rPr>
        <w:t>autenticações</w:t>
      </w:r>
      <w:proofErr w:type="gramEnd"/>
      <w:r>
        <w:rPr>
          <w:rFonts w:ascii="Candara" w:hAnsi="Candara"/>
          <w:sz w:val="21"/>
          <w:szCs w:val="21"/>
          <w:lang w:eastAsia="pt-BR"/>
        </w:rPr>
        <w:t xml:space="preserve">, reconhecimento de firmas, custas, emolumentos e taxas exigidas pelos serviços públicos, sempre que utilizados e mediante recibo discriminado acompanhado dos respectivos comprovantes de desembolso.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4.4. Os serviços solicitados pela </w:t>
      </w:r>
      <w:r>
        <w:rPr>
          <w:rFonts w:ascii="Candara" w:hAnsi="Candara"/>
          <w:i/>
          <w:sz w:val="21"/>
          <w:szCs w:val="21"/>
          <w:lang w:eastAsia="pt-BR"/>
        </w:rPr>
        <w:t xml:space="preserve">CONTRATANTE </w:t>
      </w:r>
      <w:r>
        <w:rPr>
          <w:rFonts w:ascii="Candara" w:hAnsi="Candara"/>
          <w:sz w:val="21"/>
          <w:szCs w:val="21"/>
          <w:lang w:eastAsia="pt-BR"/>
        </w:rPr>
        <w:t xml:space="preserve">e não especificados na Cláusula 1ª serão cobrados pela </w:t>
      </w:r>
      <w:r>
        <w:rPr>
          <w:rFonts w:ascii="Candara" w:hAnsi="Candara"/>
          <w:i/>
          <w:sz w:val="21"/>
          <w:szCs w:val="21"/>
          <w:lang w:eastAsia="pt-BR"/>
        </w:rPr>
        <w:t>CONTRATADA</w:t>
      </w:r>
      <w:r>
        <w:rPr>
          <w:rFonts w:ascii="Candara" w:hAnsi="Candara"/>
          <w:sz w:val="21"/>
          <w:szCs w:val="21"/>
          <w:lang w:eastAsia="pt-BR"/>
        </w:rPr>
        <w:t xml:space="preserve"> em apartado, como extraordinários, segundo valor específico constante de orçamento previamente aprovado pela primeira, englobando nessa previsão toda e qualquer inovação da legislação relativamente ao regime tributário, trabalhista ou previdenciário.</w:t>
      </w:r>
    </w:p>
    <w:p w:rsidR="0012162F" w:rsidRDefault="0012162F">
      <w:pPr>
        <w:pStyle w:val="SemEspaamento"/>
        <w:jc w:val="both"/>
        <w:rPr>
          <w:rFonts w:ascii="Candara" w:hAnsi="Candara"/>
          <w:sz w:val="21"/>
          <w:szCs w:val="21"/>
          <w:lang w:eastAsia="pt-BR"/>
        </w:rPr>
      </w:pPr>
    </w:p>
    <w:p w:rsidR="0012162F" w:rsidRDefault="003A5EFA">
      <w:pPr>
        <w:pStyle w:val="SemEspaamento"/>
        <w:numPr>
          <w:ilvl w:val="0"/>
          <w:numId w:val="2"/>
        </w:numPr>
        <w:jc w:val="both"/>
        <w:rPr>
          <w:rFonts w:ascii="Candara" w:hAnsi="Candara"/>
          <w:b/>
          <w:sz w:val="21"/>
          <w:szCs w:val="21"/>
          <w:lang w:eastAsia="pt-BR"/>
        </w:rPr>
      </w:pPr>
      <w:r>
        <w:rPr>
          <w:rFonts w:ascii="Candara" w:hAnsi="Candara"/>
          <w:b/>
          <w:sz w:val="21"/>
          <w:szCs w:val="21"/>
          <w:lang w:eastAsia="pt-BR"/>
        </w:rPr>
        <w:t xml:space="preserve">DA VIGÊNCIA E RESCISÃO </w:t>
      </w:r>
    </w:p>
    <w:p w:rsidR="0012162F" w:rsidRDefault="0012162F">
      <w:pPr>
        <w:pStyle w:val="SemEspaamento"/>
        <w:jc w:val="both"/>
        <w:rPr>
          <w:rFonts w:ascii="Candara" w:hAnsi="Candara"/>
          <w:b/>
          <w:sz w:val="21"/>
          <w:szCs w:val="21"/>
          <w:lang w:eastAsia="pt-BR"/>
        </w:rPr>
      </w:pP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5.1. O presente Contrato vigorará a partir de 01/01/2015, por prazo indeterminado, podendo a qualquer tempo ser rescindido mediante pré-aviso de 60 (sessenta) dias, por escrito.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5.1.1. A parte que não comunicar por escrito a rescisão ou efetuá-la de forma sumária, desrespeitando o pré-aviso previsto, ficará obrigada ao pagamento de multa compensatória no valor de </w:t>
      </w:r>
      <w:proofErr w:type="gramStart"/>
      <w:r>
        <w:rPr>
          <w:rFonts w:ascii="Candara" w:hAnsi="Candara"/>
          <w:sz w:val="21"/>
          <w:szCs w:val="21"/>
          <w:lang w:eastAsia="pt-BR"/>
        </w:rPr>
        <w:t>2</w:t>
      </w:r>
      <w:proofErr w:type="gramEnd"/>
      <w:r>
        <w:rPr>
          <w:rFonts w:ascii="Candara" w:hAnsi="Candara"/>
          <w:sz w:val="21"/>
          <w:szCs w:val="21"/>
          <w:lang w:eastAsia="pt-BR"/>
        </w:rPr>
        <w:t xml:space="preserve"> (duas) parcelas mensais dos honorários vigentes à época, excetuando-se desta comunicação prévia a eventual perda da condição de MEI da  </w:t>
      </w:r>
      <w:r>
        <w:rPr>
          <w:rFonts w:ascii="Candara" w:hAnsi="Candara"/>
          <w:i/>
          <w:sz w:val="21"/>
          <w:szCs w:val="21"/>
          <w:lang w:eastAsia="pt-BR"/>
        </w:rPr>
        <w:t>CONTRATANTE</w:t>
      </w:r>
      <w:r>
        <w:rPr>
          <w:rFonts w:ascii="Candara" w:hAnsi="Candara"/>
          <w:sz w:val="21"/>
          <w:szCs w:val="21"/>
          <w:lang w:eastAsia="pt-BR"/>
        </w:rPr>
        <w:t xml:space="preserve">.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5.1.2. No caso de rescisão, a dispensa pela </w:t>
      </w:r>
      <w:r>
        <w:rPr>
          <w:rFonts w:ascii="Candara" w:hAnsi="Candara"/>
          <w:i/>
          <w:sz w:val="21"/>
          <w:szCs w:val="21"/>
          <w:lang w:eastAsia="pt-BR"/>
        </w:rPr>
        <w:t>CONTRATANTE</w:t>
      </w:r>
      <w:r>
        <w:rPr>
          <w:rFonts w:ascii="Candara" w:hAnsi="Candara"/>
          <w:sz w:val="21"/>
          <w:szCs w:val="21"/>
          <w:lang w:eastAsia="pt-BR"/>
        </w:rPr>
        <w:t xml:space="preserve"> da execução de quaisquer serviços, seja qual for à razão, durante o prazo do </w:t>
      </w:r>
      <w:proofErr w:type="spellStart"/>
      <w:r>
        <w:rPr>
          <w:rFonts w:ascii="Candara" w:hAnsi="Candara"/>
          <w:sz w:val="21"/>
          <w:szCs w:val="21"/>
          <w:lang w:eastAsia="pt-BR"/>
        </w:rPr>
        <w:t>pré</w:t>
      </w:r>
      <w:proofErr w:type="spellEnd"/>
      <w:r>
        <w:rPr>
          <w:rFonts w:ascii="Candara" w:hAnsi="Candara"/>
          <w:sz w:val="21"/>
          <w:szCs w:val="21"/>
          <w:lang w:eastAsia="pt-BR"/>
        </w:rPr>
        <w:t xml:space="preserve">- aviso deverá ser feita por escrito, não a desobrigando do pagamento do honorário integral até o termo final do Contrato.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5.2. Ocorrendo a transferência dos serviços para uma Empresa Congênere de Assessoria Contábil, a </w:t>
      </w:r>
      <w:r>
        <w:rPr>
          <w:rFonts w:ascii="Candara" w:hAnsi="Candara"/>
          <w:i/>
          <w:sz w:val="21"/>
          <w:szCs w:val="21"/>
          <w:lang w:eastAsia="pt-BR"/>
        </w:rPr>
        <w:t>CONTRATANTE</w:t>
      </w:r>
      <w:r>
        <w:rPr>
          <w:rFonts w:ascii="Candara" w:hAnsi="Candara"/>
          <w:sz w:val="21"/>
          <w:szCs w:val="21"/>
          <w:lang w:eastAsia="pt-BR"/>
        </w:rPr>
        <w:t xml:space="preserve"> deverá informar à </w:t>
      </w:r>
      <w:r>
        <w:rPr>
          <w:rFonts w:ascii="Candara" w:hAnsi="Candara"/>
          <w:i/>
          <w:sz w:val="21"/>
          <w:szCs w:val="21"/>
          <w:lang w:eastAsia="pt-BR"/>
        </w:rPr>
        <w:t>CONTRATADA</w:t>
      </w:r>
      <w:r>
        <w:rPr>
          <w:rFonts w:ascii="Candara" w:hAnsi="Candara"/>
          <w:sz w:val="21"/>
          <w:szCs w:val="21"/>
          <w:lang w:eastAsia="pt-BR"/>
        </w:rPr>
        <w:t xml:space="preserve">, por escrito, os dados da nova </w:t>
      </w:r>
      <w:r>
        <w:rPr>
          <w:rFonts w:ascii="Candara" w:hAnsi="Candara"/>
          <w:i/>
          <w:sz w:val="21"/>
          <w:szCs w:val="21"/>
          <w:lang w:eastAsia="pt-BR"/>
        </w:rPr>
        <w:t>Contratada</w:t>
      </w:r>
      <w:r>
        <w:rPr>
          <w:rFonts w:ascii="Candara" w:hAnsi="Candara"/>
          <w:sz w:val="21"/>
          <w:szCs w:val="21"/>
          <w:lang w:eastAsia="pt-BR"/>
        </w:rPr>
        <w:t xml:space="preserve"> para sejam cumprida as formalidades ético-profissionais, inclusive a transmissão de dados e informações necessárias à continuidade dos serviços, em relação às quais, diante da eventual inércia da </w:t>
      </w:r>
      <w:r>
        <w:rPr>
          <w:rFonts w:ascii="Candara" w:hAnsi="Candara"/>
          <w:i/>
          <w:sz w:val="21"/>
          <w:szCs w:val="21"/>
          <w:lang w:eastAsia="pt-BR"/>
        </w:rPr>
        <w:t>CONTRATANTE</w:t>
      </w:r>
      <w:r>
        <w:rPr>
          <w:rFonts w:ascii="Candara" w:hAnsi="Candara"/>
          <w:sz w:val="21"/>
          <w:szCs w:val="21"/>
          <w:lang w:eastAsia="pt-BR"/>
        </w:rPr>
        <w:t xml:space="preserve">, estará desobrigada de cumprimento.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5.2.1. Entre os dados e informações a serem fornecidos não se incluem detalhes técnicos dos sistemas de informática da </w:t>
      </w:r>
      <w:r>
        <w:rPr>
          <w:rFonts w:ascii="Candara" w:hAnsi="Candara"/>
          <w:i/>
          <w:sz w:val="21"/>
          <w:szCs w:val="21"/>
          <w:lang w:eastAsia="pt-BR"/>
        </w:rPr>
        <w:t>CONTRATADA</w:t>
      </w:r>
      <w:r>
        <w:rPr>
          <w:rFonts w:ascii="Candara" w:hAnsi="Candara"/>
          <w:sz w:val="21"/>
          <w:szCs w:val="21"/>
          <w:lang w:eastAsia="pt-BR"/>
        </w:rPr>
        <w:t>, os quais são de sua exclusiva propriedade.</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5.3. A falta de pagamento de qualquer parcela de honorários em prazo superior a 30 (trinta) dias faculta à </w:t>
      </w:r>
      <w:r>
        <w:rPr>
          <w:rFonts w:ascii="Candara" w:hAnsi="Candara"/>
          <w:i/>
          <w:sz w:val="21"/>
          <w:szCs w:val="21"/>
          <w:lang w:eastAsia="pt-BR"/>
        </w:rPr>
        <w:t>CONTRATADA</w:t>
      </w:r>
      <w:r>
        <w:rPr>
          <w:rFonts w:ascii="Candara" w:hAnsi="Candara"/>
          <w:sz w:val="21"/>
          <w:szCs w:val="21"/>
          <w:lang w:eastAsia="pt-BR"/>
        </w:rPr>
        <w:t xml:space="preserve"> suspender a execução dos serviços ora pactuados, bem como considerar rescindido o presente Contrato, independentemente de notificação judicial ou extrajudicial, sem prejuízo do previsto no item 4.2.2.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5.4. A assistência da </w:t>
      </w:r>
      <w:r>
        <w:rPr>
          <w:rFonts w:ascii="Candara" w:hAnsi="Candara"/>
          <w:i/>
          <w:sz w:val="21"/>
          <w:szCs w:val="21"/>
          <w:lang w:eastAsia="pt-BR"/>
        </w:rPr>
        <w:t>CONTRATADA</w:t>
      </w:r>
      <w:r>
        <w:rPr>
          <w:rFonts w:ascii="Candara" w:hAnsi="Candara"/>
          <w:sz w:val="21"/>
          <w:szCs w:val="21"/>
          <w:lang w:eastAsia="pt-BR"/>
        </w:rPr>
        <w:t xml:space="preserve"> á </w:t>
      </w:r>
      <w:r>
        <w:rPr>
          <w:rFonts w:ascii="Candara" w:hAnsi="Candara"/>
          <w:i/>
          <w:sz w:val="21"/>
          <w:szCs w:val="21"/>
          <w:lang w:eastAsia="pt-BR"/>
        </w:rPr>
        <w:t>CONTRATANTE</w:t>
      </w:r>
      <w:r>
        <w:rPr>
          <w:rFonts w:ascii="Candara" w:hAnsi="Candara"/>
          <w:sz w:val="21"/>
          <w:szCs w:val="21"/>
          <w:lang w:eastAsia="pt-BR"/>
        </w:rPr>
        <w:t xml:space="preserve">, após a denúncia do Contrato, ocorrerá no prazo de 30 (trinta) dias. </w:t>
      </w:r>
    </w:p>
    <w:p w:rsidR="0012162F" w:rsidRDefault="0012162F">
      <w:pPr>
        <w:pStyle w:val="SemEspaamento"/>
        <w:jc w:val="both"/>
        <w:rPr>
          <w:rFonts w:ascii="Candara" w:hAnsi="Candara"/>
          <w:sz w:val="21"/>
          <w:szCs w:val="21"/>
          <w:lang w:eastAsia="pt-BR"/>
        </w:rPr>
      </w:pPr>
    </w:p>
    <w:p w:rsidR="0012162F" w:rsidRDefault="003A5EFA">
      <w:pPr>
        <w:pStyle w:val="SemEspaamento"/>
        <w:numPr>
          <w:ilvl w:val="0"/>
          <w:numId w:val="2"/>
        </w:numPr>
        <w:jc w:val="both"/>
        <w:rPr>
          <w:rFonts w:ascii="Candara" w:hAnsi="Candara"/>
          <w:b/>
          <w:sz w:val="21"/>
          <w:szCs w:val="21"/>
          <w:lang w:eastAsia="pt-BR"/>
        </w:rPr>
      </w:pPr>
      <w:r>
        <w:rPr>
          <w:rFonts w:ascii="Candara" w:hAnsi="Candara"/>
          <w:b/>
          <w:sz w:val="21"/>
          <w:szCs w:val="21"/>
          <w:lang w:eastAsia="pt-BR"/>
        </w:rPr>
        <w:t xml:space="preserve"> DO FORO </w:t>
      </w:r>
    </w:p>
    <w:p w:rsidR="0012162F" w:rsidRDefault="0012162F">
      <w:pPr>
        <w:pStyle w:val="SemEspaamento"/>
        <w:jc w:val="both"/>
        <w:rPr>
          <w:rFonts w:ascii="Candara" w:hAnsi="Candara"/>
          <w:b/>
          <w:sz w:val="21"/>
          <w:szCs w:val="21"/>
          <w:lang w:eastAsia="pt-BR"/>
        </w:rPr>
      </w:pPr>
    </w:p>
    <w:p w:rsidR="0012162F" w:rsidRDefault="003A5EFA">
      <w:pPr>
        <w:pStyle w:val="SemEspaamento"/>
        <w:jc w:val="both"/>
        <w:rPr>
          <w:rFonts w:ascii="Candara" w:hAnsi="Candara"/>
          <w:sz w:val="21"/>
          <w:szCs w:val="21"/>
          <w:lang w:eastAsia="pt-BR"/>
        </w:rPr>
      </w:pPr>
      <w:r>
        <w:rPr>
          <w:rFonts w:ascii="Candara" w:hAnsi="Candara"/>
          <w:sz w:val="21"/>
          <w:szCs w:val="21"/>
          <w:lang w:eastAsia="pt-BR"/>
        </w:rPr>
        <w:lastRenderedPageBreak/>
        <w:t xml:space="preserve">Fica eleito o Foro da Cidade de Pelotas, com expressa renúncia a qualquer outro, por mais privilegiado que seja, para dirimir as questões oriundas da interpretação e execução do presente Contrato.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E, por estarem justos e contratados, assinam o presente, em 2 (duas) vias de igual teor e para um só efeito, na presença de 02 (duas) testemunhas.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ab/>
      </w:r>
    </w:p>
    <w:p w:rsidR="00996694" w:rsidRDefault="003A5EFA">
      <w:pPr>
        <w:pStyle w:val="SemEspaamento"/>
        <w:jc w:val="both"/>
        <w:rPr>
          <w:rFonts w:ascii="Candara" w:hAnsi="Candara"/>
          <w:sz w:val="21"/>
          <w:szCs w:val="21"/>
          <w:lang w:eastAsia="pt-BR"/>
        </w:rPr>
      </w:pPr>
      <w:r>
        <w:rPr>
          <w:rFonts w:ascii="Candara" w:hAnsi="Candara"/>
          <w:sz w:val="21"/>
          <w:szCs w:val="21"/>
          <w:lang w:eastAsia="pt-BR"/>
        </w:rPr>
        <w:tab/>
      </w:r>
    </w:p>
    <w:p w:rsidR="00996694" w:rsidRDefault="00996694">
      <w:pPr>
        <w:pStyle w:val="SemEspaamento"/>
        <w:jc w:val="both"/>
        <w:rPr>
          <w:rFonts w:ascii="Candara" w:hAnsi="Candara"/>
          <w:sz w:val="21"/>
          <w:szCs w:val="21"/>
          <w:lang w:eastAsia="pt-BR"/>
        </w:rPr>
      </w:pPr>
    </w:p>
    <w:p w:rsidR="00996694" w:rsidRDefault="00996694">
      <w:pPr>
        <w:pStyle w:val="SemEspaamento"/>
        <w:jc w:val="both"/>
        <w:rPr>
          <w:rFonts w:ascii="Candara" w:hAnsi="Candara"/>
          <w:sz w:val="21"/>
          <w:szCs w:val="21"/>
          <w:lang w:eastAsia="pt-BR"/>
        </w:rPr>
      </w:pPr>
    </w:p>
    <w:p w:rsidR="00996694" w:rsidRDefault="00996694">
      <w:pPr>
        <w:pStyle w:val="SemEspaamento"/>
        <w:jc w:val="both"/>
        <w:rPr>
          <w:rFonts w:ascii="Candara" w:hAnsi="Candara"/>
          <w:sz w:val="21"/>
          <w:szCs w:val="21"/>
          <w:lang w:eastAsia="pt-BR"/>
        </w:rPr>
      </w:pPr>
    </w:p>
    <w:p w:rsidR="0012162F" w:rsidRDefault="00996694">
      <w:pPr>
        <w:pStyle w:val="SemEspaamento"/>
        <w:jc w:val="both"/>
        <w:rPr>
          <w:rFonts w:ascii="Candara" w:hAnsi="Candara"/>
          <w:sz w:val="21"/>
          <w:szCs w:val="21"/>
          <w:lang w:eastAsia="pt-BR"/>
        </w:rPr>
      </w:pPr>
      <w:r>
        <w:rPr>
          <w:rFonts w:ascii="Candara" w:hAnsi="Candara"/>
          <w:sz w:val="21"/>
          <w:szCs w:val="21"/>
          <w:lang w:eastAsia="pt-BR"/>
        </w:rPr>
        <w:t>Mongaguá</w:t>
      </w:r>
      <w:r w:rsidR="003A5EFA">
        <w:rPr>
          <w:rFonts w:ascii="Candara" w:hAnsi="Candara"/>
          <w:sz w:val="21"/>
          <w:szCs w:val="21"/>
          <w:lang w:eastAsia="pt-BR"/>
        </w:rPr>
        <w:t xml:space="preserve">, 24 de setembro de 2013. </w:t>
      </w:r>
    </w:p>
    <w:p w:rsidR="0012162F" w:rsidRDefault="003A5EFA">
      <w:pPr>
        <w:pStyle w:val="SemEspaamento"/>
        <w:jc w:val="both"/>
        <w:rPr>
          <w:rFonts w:ascii="Candara" w:hAnsi="Candara"/>
          <w:sz w:val="21"/>
          <w:szCs w:val="21"/>
          <w:lang w:eastAsia="pt-BR"/>
        </w:rPr>
      </w:pPr>
      <w:r>
        <w:rPr>
          <w:rFonts w:ascii="Candara" w:hAnsi="Candara"/>
          <w:sz w:val="21"/>
          <w:szCs w:val="21"/>
          <w:lang w:eastAsia="pt-BR"/>
        </w:rPr>
        <w:t xml:space="preserve">  </w:t>
      </w:r>
    </w:p>
    <w:p w:rsidR="0012162F" w:rsidRDefault="0012162F">
      <w:pPr>
        <w:pStyle w:val="SemEspaamento"/>
        <w:jc w:val="both"/>
        <w:rPr>
          <w:rFonts w:ascii="Candara" w:hAnsi="Candara"/>
          <w:b/>
          <w:sz w:val="21"/>
          <w:szCs w:val="21"/>
          <w:lang w:eastAsia="pt-BR"/>
        </w:rPr>
      </w:pPr>
    </w:p>
    <w:p w:rsidR="0012162F" w:rsidRDefault="0012162F">
      <w:pPr>
        <w:pStyle w:val="SemEspaamento"/>
        <w:jc w:val="both"/>
        <w:rPr>
          <w:rFonts w:ascii="Candara" w:hAnsi="Candara"/>
          <w:b/>
          <w:sz w:val="21"/>
          <w:szCs w:val="21"/>
          <w:lang w:eastAsia="pt-BR"/>
        </w:rPr>
      </w:pPr>
    </w:p>
    <w:tbl>
      <w:tblPr>
        <w:tblW w:w="9499" w:type="dxa"/>
        <w:tblCellMar>
          <w:left w:w="70" w:type="dxa"/>
          <w:right w:w="70" w:type="dxa"/>
        </w:tblCellMar>
        <w:tblLook w:val="04A0" w:firstRow="1" w:lastRow="0" w:firstColumn="1" w:lastColumn="0" w:noHBand="0" w:noVBand="1"/>
      </w:tblPr>
      <w:tblGrid>
        <w:gridCol w:w="4749"/>
        <w:gridCol w:w="4750"/>
      </w:tblGrid>
      <w:tr w:rsidR="0012162F">
        <w:tc>
          <w:tcPr>
            <w:tcW w:w="4749" w:type="dxa"/>
            <w:shd w:val="clear" w:color="auto" w:fill="auto"/>
          </w:tcPr>
          <w:p w:rsidR="0012162F" w:rsidRDefault="003A5EFA">
            <w:pPr>
              <w:pStyle w:val="SemEspaamento"/>
              <w:jc w:val="center"/>
              <w:rPr>
                <w:rFonts w:ascii="Candara" w:hAnsi="Candara"/>
                <w:b/>
                <w:i/>
                <w:sz w:val="21"/>
                <w:szCs w:val="21"/>
                <w:lang w:eastAsia="pt-BR"/>
              </w:rPr>
            </w:pPr>
            <w:r>
              <w:rPr>
                <w:rFonts w:ascii="Candara" w:hAnsi="Candara"/>
                <w:b/>
                <w:i/>
                <w:sz w:val="21"/>
                <w:szCs w:val="21"/>
                <w:lang w:eastAsia="pt-BR"/>
              </w:rPr>
              <w:t>____________________________________</w:t>
            </w:r>
          </w:p>
          <w:p w:rsidR="0012162F" w:rsidRDefault="003A5EFA">
            <w:pPr>
              <w:pStyle w:val="SemEspaamento"/>
              <w:jc w:val="center"/>
              <w:rPr>
                <w:rFonts w:ascii="Candara" w:hAnsi="Candara"/>
                <w:b/>
                <w:i/>
                <w:sz w:val="21"/>
                <w:szCs w:val="21"/>
                <w:lang w:eastAsia="pt-BR"/>
              </w:rPr>
            </w:pPr>
            <w:r>
              <w:rPr>
                <w:rFonts w:ascii="Candara" w:hAnsi="Candara"/>
                <w:b/>
                <w:i/>
                <w:sz w:val="21"/>
                <w:szCs w:val="21"/>
                <w:lang w:eastAsia="pt-BR"/>
              </w:rPr>
              <w:t>CONTRATANTE</w:t>
            </w:r>
          </w:p>
        </w:tc>
        <w:tc>
          <w:tcPr>
            <w:tcW w:w="4749" w:type="dxa"/>
            <w:shd w:val="clear" w:color="auto" w:fill="auto"/>
          </w:tcPr>
          <w:p w:rsidR="0012162F" w:rsidRDefault="003A5EFA">
            <w:pPr>
              <w:pStyle w:val="SemEspaamento"/>
              <w:jc w:val="center"/>
              <w:rPr>
                <w:rFonts w:ascii="Candara" w:hAnsi="Candara"/>
                <w:b/>
                <w:i/>
                <w:sz w:val="21"/>
                <w:szCs w:val="21"/>
                <w:lang w:eastAsia="pt-BR"/>
              </w:rPr>
            </w:pPr>
            <w:r>
              <w:rPr>
                <w:rFonts w:ascii="Candara" w:hAnsi="Candara"/>
                <w:b/>
                <w:i/>
                <w:sz w:val="21"/>
                <w:szCs w:val="21"/>
                <w:lang w:eastAsia="pt-BR"/>
              </w:rPr>
              <w:t>______________________________________</w:t>
            </w:r>
          </w:p>
          <w:p w:rsidR="0012162F" w:rsidRDefault="003A5EFA">
            <w:pPr>
              <w:pStyle w:val="SemEspaamento"/>
              <w:jc w:val="center"/>
              <w:rPr>
                <w:rFonts w:ascii="Candara" w:hAnsi="Candara"/>
                <w:b/>
                <w:i/>
                <w:sz w:val="21"/>
                <w:szCs w:val="21"/>
                <w:lang w:eastAsia="pt-BR"/>
              </w:rPr>
            </w:pPr>
            <w:r>
              <w:rPr>
                <w:rFonts w:ascii="Candara" w:hAnsi="Candara"/>
                <w:b/>
                <w:i/>
                <w:sz w:val="21"/>
                <w:szCs w:val="21"/>
                <w:lang w:eastAsia="pt-BR"/>
              </w:rPr>
              <w:t>CONTRATADA</w:t>
            </w:r>
          </w:p>
        </w:tc>
      </w:tr>
    </w:tbl>
    <w:p w:rsidR="0012162F" w:rsidRDefault="003A5EFA">
      <w:pPr>
        <w:pStyle w:val="SemEspaamento"/>
        <w:jc w:val="center"/>
        <w:rPr>
          <w:rFonts w:ascii="Candara" w:hAnsi="Candara"/>
          <w:b/>
          <w:i/>
          <w:sz w:val="21"/>
          <w:szCs w:val="21"/>
          <w:lang w:eastAsia="pt-BR"/>
        </w:rPr>
      </w:pPr>
      <w:r>
        <w:rPr>
          <w:rFonts w:ascii="Candara" w:hAnsi="Candara"/>
          <w:b/>
          <w:i/>
          <w:sz w:val="21"/>
          <w:szCs w:val="21"/>
          <w:lang w:eastAsia="pt-BR"/>
        </w:rPr>
        <w:t>TESTEMUNHAS:</w:t>
      </w:r>
    </w:p>
    <w:p w:rsidR="0012162F" w:rsidRDefault="0012162F">
      <w:pPr>
        <w:pStyle w:val="SemEspaamento"/>
        <w:jc w:val="center"/>
        <w:rPr>
          <w:rFonts w:ascii="Candara" w:hAnsi="Candara"/>
          <w:b/>
          <w:sz w:val="21"/>
          <w:szCs w:val="21"/>
          <w:lang w:eastAsia="pt-BR"/>
        </w:rPr>
      </w:pPr>
    </w:p>
    <w:p w:rsidR="0012162F" w:rsidRDefault="0012162F">
      <w:pPr>
        <w:pStyle w:val="SemEspaamento"/>
        <w:jc w:val="center"/>
        <w:rPr>
          <w:rFonts w:ascii="Candara" w:hAnsi="Candara"/>
          <w:b/>
          <w:sz w:val="21"/>
          <w:szCs w:val="21"/>
          <w:lang w:eastAsia="pt-BR"/>
        </w:rPr>
      </w:pPr>
    </w:p>
    <w:tbl>
      <w:tblPr>
        <w:tblW w:w="9499" w:type="dxa"/>
        <w:tblCellMar>
          <w:left w:w="70" w:type="dxa"/>
          <w:right w:w="70" w:type="dxa"/>
        </w:tblCellMar>
        <w:tblLook w:val="04A0" w:firstRow="1" w:lastRow="0" w:firstColumn="1" w:lastColumn="0" w:noHBand="0" w:noVBand="1"/>
      </w:tblPr>
      <w:tblGrid>
        <w:gridCol w:w="4749"/>
        <w:gridCol w:w="4750"/>
      </w:tblGrid>
      <w:tr w:rsidR="0012162F">
        <w:tc>
          <w:tcPr>
            <w:tcW w:w="4749" w:type="dxa"/>
            <w:shd w:val="clear" w:color="auto" w:fill="auto"/>
          </w:tcPr>
          <w:p w:rsidR="0012162F" w:rsidRDefault="003A5EFA">
            <w:pPr>
              <w:pStyle w:val="SemEspaamento"/>
              <w:jc w:val="center"/>
              <w:rPr>
                <w:rFonts w:ascii="Candara" w:hAnsi="Candara"/>
                <w:b/>
                <w:i/>
                <w:sz w:val="21"/>
                <w:szCs w:val="21"/>
                <w:lang w:eastAsia="pt-BR"/>
              </w:rPr>
            </w:pPr>
            <w:r>
              <w:rPr>
                <w:rFonts w:ascii="Candara" w:hAnsi="Candara"/>
                <w:b/>
                <w:i/>
                <w:sz w:val="21"/>
                <w:szCs w:val="21"/>
                <w:lang w:eastAsia="pt-BR"/>
              </w:rPr>
              <w:t>_____________________________________</w:t>
            </w:r>
          </w:p>
          <w:p w:rsidR="0012162F" w:rsidRDefault="003A5EFA">
            <w:pPr>
              <w:pStyle w:val="SemEspaamento"/>
              <w:jc w:val="both"/>
              <w:rPr>
                <w:rFonts w:ascii="Candara" w:hAnsi="Candara"/>
                <w:b/>
                <w:i/>
                <w:sz w:val="21"/>
                <w:szCs w:val="21"/>
                <w:lang w:eastAsia="pt-BR"/>
              </w:rPr>
            </w:pPr>
            <w:r>
              <w:rPr>
                <w:rFonts w:ascii="Candara" w:hAnsi="Candara"/>
                <w:b/>
                <w:i/>
                <w:sz w:val="21"/>
                <w:szCs w:val="21"/>
                <w:lang w:eastAsia="pt-BR"/>
              </w:rPr>
              <w:t xml:space="preserve">         NOME:</w:t>
            </w:r>
          </w:p>
          <w:p w:rsidR="0012162F" w:rsidRDefault="003A5EFA">
            <w:pPr>
              <w:pStyle w:val="SemEspaamento"/>
              <w:jc w:val="both"/>
              <w:rPr>
                <w:rFonts w:ascii="Candara" w:hAnsi="Candara"/>
                <w:b/>
                <w:i/>
                <w:sz w:val="21"/>
                <w:szCs w:val="21"/>
                <w:lang w:eastAsia="pt-BR"/>
              </w:rPr>
            </w:pPr>
            <w:r>
              <w:rPr>
                <w:rFonts w:ascii="Candara" w:hAnsi="Candara"/>
                <w:b/>
                <w:i/>
                <w:sz w:val="21"/>
                <w:szCs w:val="21"/>
                <w:lang w:eastAsia="pt-BR"/>
              </w:rPr>
              <w:t xml:space="preserve">        RG:</w:t>
            </w:r>
          </w:p>
        </w:tc>
        <w:tc>
          <w:tcPr>
            <w:tcW w:w="4749" w:type="dxa"/>
            <w:shd w:val="clear" w:color="auto" w:fill="auto"/>
          </w:tcPr>
          <w:p w:rsidR="0012162F" w:rsidRDefault="003A5EFA">
            <w:pPr>
              <w:pStyle w:val="SemEspaamento"/>
              <w:jc w:val="center"/>
              <w:rPr>
                <w:rFonts w:ascii="Candara" w:hAnsi="Candara"/>
                <w:b/>
                <w:i/>
                <w:sz w:val="21"/>
                <w:szCs w:val="21"/>
                <w:lang w:eastAsia="pt-BR"/>
              </w:rPr>
            </w:pPr>
            <w:r>
              <w:rPr>
                <w:rFonts w:ascii="Candara" w:hAnsi="Candara"/>
                <w:b/>
                <w:i/>
                <w:sz w:val="21"/>
                <w:szCs w:val="21"/>
                <w:lang w:eastAsia="pt-BR"/>
              </w:rPr>
              <w:t>______________________________________</w:t>
            </w:r>
          </w:p>
          <w:p w:rsidR="0012162F" w:rsidRDefault="003A5EFA">
            <w:pPr>
              <w:pStyle w:val="SemEspaamento"/>
              <w:jc w:val="both"/>
              <w:rPr>
                <w:rFonts w:ascii="Candara" w:hAnsi="Candara"/>
                <w:b/>
                <w:i/>
                <w:sz w:val="21"/>
                <w:szCs w:val="21"/>
                <w:lang w:eastAsia="pt-BR"/>
              </w:rPr>
            </w:pPr>
            <w:r>
              <w:rPr>
                <w:rFonts w:ascii="Candara" w:hAnsi="Candara"/>
                <w:b/>
                <w:i/>
                <w:sz w:val="21"/>
                <w:szCs w:val="21"/>
                <w:lang w:eastAsia="pt-BR"/>
              </w:rPr>
              <w:t xml:space="preserve">        NOME:</w:t>
            </w:r>
          </w:p>
          <w:p w:rsidR="0012162F" w:rsidRDefault="003A5EFA">
            <w:pPr>
              <w:pStyle w:val="SemEspaamento"/>
              <w:jc w:val="both"/>
              <w:rPr>
                <w:rFonts w:ascii="Candara" w:hAnsi="Candara"/>
                <w:b/>
                <w:i/>
                <w:sz w:val="21"/>
                <w:szCs w:val="21"/>
                <w:lang w:eastAsia="pt-BR"/>
              </w:rPr>
            </w:pPr>
            <w:r>
              <w:rPr>
                <w:rFonts w:ascii="Candara" w:hAnsi="Candara"/>
                <w:b/>
                <w:i/>
                <w:sz w:val="21"/>
                <w:szCs w:val="21"/>
                <w:lang w:eastAsia="pt-BR"/>
              </w:rPr>
              <w:t xml:space="preserve">       RG:</w:t>
            </w:r>
          </w:p>
        </w:tc>
      </w:tr>
    </w:tbl>
    <w:p w:rsidR="003A5EFA" w:rsidRDefault="003A5EFA"/>
    <w:sectPr w:rsidR="003A5EFA">
      <w:headerReference w:type="default" r:id="rId9"/>
      <w:footerReference w:type="default" r:id="rId10"/>
      <w:pgSz w:w="11906" w:h="16838"/>
      <w:pgMar w:top="568" w:right="851" w:bottom="732" w:left="851" w:header="284" w:footer="675" w:gutter="0"/>
      <w:cols w:space="720"/>
      <w:formProt w:val="0"/>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423D" w:rsidRDefault="00C1423D">
      <w:pPr>
        <w:spacing w:after="0" w:line="240" w:lineRule="auto"/>
      </w:pPr>
      <w:r>
        <w:separator/>
      </w:r>
    </w:p>
  </w:endnote>
  <w:endnote w:type="continuationSeparator" w:id="0">
    <w:p w:rsidR="00C1423D" w:rsidRDefault="00C14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Liberation Sans">
    <w:altName w:val="Arial"/>
    <w:charset w:val="00"/>
    <w:family w:val="swiss"/>
    <w:pitch w:val="variable"/>
  </w:font>
  <w:font w:name="Microsoft YaHei">
    <w:panose1 w:val="020B0503020204020204"/>
    <w:charset w:val="00"/>
    <w:family w:val="roman"/>
    <w:notTrueType/>
    <w:pitch w:val="default"/>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02" w:rsidRPr="00DD5C02" w:rsidRDefault="00DD5C02">
    <w:pPr>
      <w:pStyle w:val="Rodap"/>
      <w:rPr>
        <w:i/>
        <w:color w:val="CC9900"/>
        <w:sz w:val="24"/>
        <w:szCs w:val="24"/>
      </w:rPr>
    </w:pPr>
    <w:r w:rsidRPr="00DD5C02">
      <w:rPr>
        <w:i/>
        <w:color w:val="CC9900"/>
        <w:sz w:val="24"/>
        <w:szCs w:val="24"/>
      </w:rPr>
      <w:t>AV DAS PALMEIRAS, 758 – FLORIDA MIRIM – MONGAGUA – SP</w:t>
    </w:r>
    <w:proofErr w:type="gramStart"/>
    <w:r w:rsidRPr="00DD5C02">
      <w:rPr>
        <w:i/>
        <w:color w:val="CC9900"/>
        <w:sz w:val="24"/>
        <w:szCs w:val="24"/>
      </w:rPr>
      <w:t xml:space="preserve">  </w:t>
    </w:r>
    <w:proofErr w:type="gramEnd"/>
    <w:r w:rsidRPr="00DD5C02">
      <w:rPr>
        <w:i/>
        <w:color w:val="CC9900"/>
        <w:sz w:val="24"/>
        <w:szCs w:val="24"/>
      </w:rPr>
      <w:t>CEP 11730-000  FONE: (13) 3446-3462</w:t>
    </w:r>
  </w:p>
  <w:p w:rsidR="00DD5C02" w:rsidRPr="00DD5C02" w:rsidRDefault="00DD5C02">
    <w:pPr>
      <w:pStyle w:val="Rodap"/>
      <w:rPr>
        <w:i/>
        <w:color w:val="CC9900"/>
        <w:sz w:val="24"/>
        <w:szCs w:val="24"/>
      </w:rPr>
    </w:pPr>
    <w:r w:rsidRPr="00DD5C02">
      <w:rPr>
        <w:i/>
        <w:color w:val="CC9900"/>
        <w:sz w:val="24"/>
        <w:szCs w:val="24"/>
      </w:rPr>
      <w:t>(13) 99644-9391 EMAIL: claudiahgodoy@gmail.com</w:t>
    </w:r>
  </w:p>
  <w:p w:rsidR="0012162F" w:rsidRDefault="0012162F">
    <w:pPr>
      <w:pStyle w:val="Rodap"/>
      <w:ind w:left="-70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423D" w:rsidRDefault="00C1423D">
      <w:pPr>
        <w:spacing w:after="0" w:line="240" w:lineRule="auto"/>
      </w:pPr>
      <w:r>
        <w:separator/>
      </w:r>
    </w:p>
  </w:footnote>
  <w:footnote w:type="continuationSeparator" w:id="0">
    <w:p w:rsidR="00C1423D" w:rsidRDefault="00C142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162F" w:rsidRDefault="003A5EFA">
    <w:pPr>
      <w:pStyle w:val="Cabealho"/>
      <w:ind w:left="-993"/>
    </w:pPr>
    <w:r>
      <w:t xml:space="preserve">         </w:t>
    </w:r>
  </w:p>
  <w:p w:rsidR="0012162F" w:rsidRDefault="003A5EFA">
    <w:pPr>
      <w:pStyle w:val="Cabealho"/>
      <w:ind w:left="-993"/>
    </w:pPr>
    <w:r>
      <w:t xml:space="preserve">          </w:t>
    </w:r>
  </w:p>
  <w:p w:rsidR="0012162F" w:rsidRDefault="003A5EFA" w:rsidP="00DD5C02">
    <w:pPr>
      <w:pStyle w:val="Cabealho"/>
      <w:tabs>
        <w:tab w:val="clear" w:pos="4252"/>
        <w:tab w:val="clear" w:pos="8504"/>
        <w:tab w:val="left" w:pos="2535"/>
      </w:tabs>
      <w:ind w:left="-993"/>
    </w:pPr>
    <w:r>
      <w:t xml:space="preserve">                </w:t>
    </w:r>
    <w:r>
      <w:rPr>
        <w:noProof/>
        <w:lang w:eastAsia="pt-BR"/>
      </w:rPr>
      <w:drawing>
        <wp:inline distT="0" distB="0" distL="0" distR="0" wp14:anchorId="236E1A6B" wp14:editId="51F84C51">
          <wp:extent cx="914400" cy="99948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19750" cy="1005328"/>
                  </a:xfrm>
                  <a:prstGeom prst="rect">
                    <a:avLst/>
                  </a:prstGeom>
                  <a:noFill/>
                  <a:ln w="9525">
                    <a:noFill/>
                    <a:miter lim="800000"/>
                    <a:headEnd/>
                    <a:tailEnd/>
                  </a:ln>
                </pic:spPr>
              </pic:pic>
            </a:graphicData>
          </a:graphic>
        </wp:inline>
      </w:drawing>
    </w:r>
    <w:r>
      <w:rPr>
        <w:noProof/>
        <w:lang w:eastAsia="pt-BR"/>
      </w:rPr>
      <w:drawing>
        <wp:anchor distT="0" distB="127000" distL="0" distR="0" simplePos="0" relativeHeight="7" behindDoc="1" locked="0" layoutInCell="1" allowOverlap="1" wp14:anchorId="3D94AA46" wp14:editId="0B551A06">
          <wp:simplePos x="0" y="0"/>
          <wp:positionH relativeFrom="column">
            <wp:align>center</wp:align>
          </wp:positionH>
          <wp:positionV relativeFrom="margin">
            <wp:align>center</wp:align>
          </wp:positionV>
          <wp:extent cx="8207375" cy="10351135"/>
          <wp:effectExtent l="0" t="0" r="0" b="0"/>
          <wp:wrapNone/>
          <wp:docPr id="2" name="WordPictureWatermark10733635"/>
          <wp:cNvGraphicFramePr/>
          <a:graphic xmlns:a="http://schemas.openxmlformats.org/drawingml/2006/main">
            <a:graphicData uri="http://schemas.openxmlformats.org/drawingml/2006/picture">
              <pic:pic xmlns:pic="http://schemas.openxmlformats.org/drawingml/2006/picture">
                <pic:nvPicPr>
                  <pic:cNvPr id="0" name="WordPictureWatermark10733635"/>
                  <pic:cNvPicPr/>
                </pic:nvPicPr>
                <pic:blipFill>
                  <a:blip r:embed="rId2"/>
                  <a:stretch/>
                </pic:blipFill>
                <pic:spPr>
                  <a:xfrm>
                    <a:off x="0" y="0"/>
                    <a:ext cx="8206920" cy="10350360"/>
                  </a:xfrm>
                  <a:prstGeom prst="rect">
                    <a:avLst/>
                  </a:prstGeom>
                  <a:ln>
                    <a:noFill/>
                  </a:ln>
                </pic:spPr>
              </pic:pic>
            </a:graphicData>
          </a:graphic>
        </wp:anchor>
      </w:drawing>
    </w:r>
    <w:r w:rsidR="00DD5C02">
      <w:tab/>
    </w:r>
    <w:r w:rsidR="00DD5C02" w:rsidRPr="00DD5C02">
      <w:rPr>
        <w:b/>
        <w:i/>
        <w:color w:val="CC9900"/>
        <w:sz w:val="56"/>
        <w:szCs w:val="56"/>
      </w:rPr>
      <w:t>CHG ASSESSORIA CONTÁBIL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312D9"/>
    <w:multiLevelType w:val="multilevel"/>
    <w:tmpl w:val="A0E60AB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ABD1B6C"/>
    <w:multiLevelType w:val="multilevel"/>
    <w:tmpl w:val="6122E42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4E8C19D6"/>
    <w:multiLevelType w:val="multilevel"/>
    <w:tmpl w:val="A6B60744"/>
    <w:lvl w:ilvl="0">
      <w:start w:val="3"/>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162F"/>
    <w:rsid w:val="000448FE"/>
    <w:rsid w:val="0012162F"/>
    <w:rsid w:val="003A5EFA"/>
    <w:rsid w:val="004F4995"/>
    <w:rsid w:val="00513895"/>
    <w:rsid w:val="00996694"/>
    <w:rsid w:val="00BB7305"/>
    <w:rsid w:val="00C1423D"/>
    <w:rsid w:val="00DD5C02"/>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after="200"/>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rsid w:val="00A946C1"/>
  </w:style>
  <w:style w:type="character" w:customStyle="1" w:styleId="RodapChar">
    <w:name w:val="Rodapé Char"/>
    <w:basedOn w:val="Fontepargpadro"/>
    <w:link w:val="Rodap"/>
    <w:uiPriority w:val="99"/>
    <w:rsid w:val="00A946C1"/>
  </w:style>
  <w:style w:type="character" w:customStyle="1" w:styleId="TextodebaloChar">
    <w:name w:val="Texto de balão Char"/>
    <w:basedOn w:val="Fontepargpadro"/>
    <w:link w:val="Textodebalo"/>
    <w:uiPriority w:val="99"/>
    <w:semiHidden/>
    <w:rsid w:val="00A946C1"/>
    <w:rPr>
      <w:rFonts w:ascii="Tahoma" w:hAnsi="Tahoma" w:cs="Tahoma"/>
      <w:sz w:val="16"/>
      <w:szCs w:val="16"/>
    </w:rPr>
  </w:style>
  <w:style w:type="character" w:customStyle="1" w:styleId="ListLabel1">
    <w:name w:val="ListLabel 1"/>
    <w:rPr>
      <w:rFonts w:eastAsia="Calibri"/>
    </w:rPr>
  </w:style>
  <w:style w:type="character" w:customStyle="1" w:styleId="ListLabel2">
    <w:name w:val="ListLabel 2"/>
    <w:rPr>
      <w:rFonts w:cs="Courier New"/>
    </w:rPr>
  </w:style>
  <w:style w:type="character" w:customStyle="1" w:styleId="ListLabel3">
    <w:name w:val="ListLabel 3"/>
    <w:rPr>
      <w:b w:val="0"/>
    </w:rPr>
  </w:style>
  <w:style w:type="paragraph" w:styleId="Ttulo">
    <w:name w:val="Title"/>
    <w:basedOn w:val="Normal"/>
    <w:next w:val="Corpodotexto"/>
    <w:pPr>
      <w:keepNext/>
      <w:spacing w:before="240" w:after="120"/>
    </w:pPr>
    <w:rPr>
      <w:rFonts w:ascii="Liberation Sans" w:eastAsia="Microsoft YaHei" w:hAnsi="Liberation Sans" w:cs="Mangal"/>
      <w:sz w:val="28"/>
      <w:szCs w:val="28"/>
    </w:rPr>
  </w:style>
  <w:style w:type="paragraph" w:customStyle="1" w:styleId="Corpodotexto">
    <w:name w:val="Corpo do texto"/>
    <w:basedOn w:val="Normal"/>
    <w:pPr>
      <w:spacing w:after="140" w:line="288" w:lineRule="auto"/>
    </w:pPr>
  </w:style>
  <w:style w:type="paragraph" w:styleId="Lista">
    <w:name w:val="List"/>
    <w:basedOn w:val="Corpodotexto"/>
    <w:rPr>
      <w:rFonts w:cs="Mangal"/>
    </w:rPr>
  </w:style>
  <w:style w:type="paragraph" w:styleId="Legenda">
    <w:name w:val="caption"/>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styleId="Cabealho">
    <w:name w:val="header"/>
    <w:basedOn w:val="Normal"/>
    <w:link w:val="CabealhoChar"/>
    <w:uiPriority w:val="99"/>
    <w:unhideWhenUsed/>
    <w:rsid w:val="00A946C1"/>
    <w:pPr>
      <w:tabs>
        <w:tab w:val="center" w:pos="4252"/>
        <w:tab w:val="right" w:pos="8504"/>
      </w:tabs>
      <w:spacing w:after="0" w:line="240" w:lineRule="auto"/>
    </w:pPr>
  </w:style>
  <w:style w:type="paragraph" w:styleId="Rodap">
    <w:name w:val="footer"/>
    <w:basedOn w:val="Normal"/>
    <w:link w:val="RodapChar"/>
    <w:uiPriority w:val="99"/>
    <w:unhideWhenUsed/>
    <w:rsid w:val="00A946C1"/>
    <w:pPr>
      <w:tabs>
        <w:tab w:val="center" w:pos="4252"/>
        <w:tab w:val="right" w:pos="8504"/>
      </w:tabs>
      <w:spacing w:after="0" w:line="240" w:lineRule="auto"/>
    </w:pPr>
  </w:style>
  <w:style w:type="paragraph" w:styleId="Textodebalo">
    <w:name w:val="Balloon Text"/>
    <w:basedOn w:val="Normal"/>
    <w:link w:val="TextodebaloChar"/>
    <w:uiPriority w:val="99"/>
    <w:semiHidden/>
    <w:unhideWhenUsed/>
    <w:rsid w:val="00A946C1"/>
    <w:pPr>
      <w:spacing w:after="0" w:line="240" w:lineRule="auto"/>
    </w:pPr>
    <w:rPr>
      <w:rFonts w:ascii="Tahoma" w:hAnsi="Tahoma" w:cs="Tahoma"/>
      <w:sz w:val="16"/>
      <w:szCs w:val="16"/>
    </w:rPr>
  </w:style>
  <w:style w:type="paragraph" w:styleId="SemEspaamento">
    <w:name w:val="No Spacing"/>
    <w:uiPriority w:val="1"/>
    <w:qFormat/>
    <w:rsid w:val="00413E8F"/>
    <w:pPr>
      <w:suppressAutoHyphens/>
      <w:spacing w:line="240" w:lineRule="auto"/>
    </w:pPr>
  </w:style>
  <w:style w:type="paragraph" w:styleId="PargrafodaLista">
    <w:name w:val="List Paragraph"/>
    <w:basedOn w:val="Normal"/>
    <w:uiPriority w:val="34"/>
    <w:qFormat/>
    <w:rsid w:val="00D3533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after="200"/>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rsid w:val="00A946C1"/>
  </w:style>
  <w:style w:type="character" w:customStyle="1" w:styleId="RodapChar">
    <w:name w:val="Rodapé Char"/>
    <w:basedOn w:val="Fontepargpadro"/>
    <w:link w:val="Rodap"/>
    <w:uiPriority w:val="99"/>
    <w:rsid w:val="00A946C1"/>
  </w:style>
  <w:style w:type="character" w:customStyle="1" w:styleId="TextodebaloChar">
    <w:name w:val="Texto de balão Char"/>
    <w:basedOn w:val="Fontepargpadro"/>
    <w:link w:val="Textodebalo"/>
    <w:uiPriority w:val="99"/>
    <w:semiHidden/>
    <w:rsid w:val="00A946C1"/>
    <w:rPr>
      <w:rFonts w:ascii="Tahoma" w:hAnsi="Tahoma" w:cs="Tahoma"/>
      <w:sz w:val="16"/>
      <w:szCs w:val="16"/>
    </w:rPr>
  </w:style>
  <w:style w:type="character" w:customStyle="1" w:styleId="ListLabel1">
    <w:name w:val="ListLabel 1"/>
    <w:rPr>
      <w:rFonts w:eastAsia="Calibri"/>
    </w:rPr>
  </w:style>
  <w:style w:type="character" w:customStyle="1" w:styleId="ListLabel2">
    <w:name w:val="ListLabel 2"/>
    <w:rPr>
      <w:rFonts w:cs="Courier New"/>
    </w:rPr>
  </w:style>
  <w:style w:type="character" w:customStyle="1" w:styleId="ListLabel3">
    <w:name w:val="ListLabel 3"/>
    <w:rPr>
      <w:b w:val="0"/>
    </w:rPr>
  </w:style>
  <w:style w:type="paragraph" w:styleId="Ttulo">
    <w:name w:val="Title"/>
    <w:basedOn w:val="Normal"/>
    <w:next w:val="Corpodotexto"/>
    <w:pPr>
      <w:keepNext/>
      <w:spacing w:before="240" w:after="120"/>
    </w:pPr>
    <w:rPr>
      <w:rFonts w:ascii="Liberation Sans" w:eastAsia="Microsoft YaHei" w:hAnsi="Liberation Sans" w:cs="Mangal"/>
      <w:sz w:val="28"/>
      <w:szCs w:val="28"/>
    </w:rPr>
  </w:style>
  <w:style w:type="paragraph" w:customStyle="1" w:styleId="Corpodotexto">
    <w:name w:val="Corpo do texto"/>
    <w:basedOn w:val="Normal"/>
    <w:pPr>
      <w:spacing w:after="140" w:line="288" w:lineRule="auto"/>
    </w:pPr>
  </w:style>
  <w:style w:type="paragraph" w:styleId="Lista">
    <w:name w:val="List"/>
    <w:basedOn w:val="Corpodotexto"/>
    <w:rPr>
      <w:rFonts w:cs="Mangal"/>
    </w:rPr>
  </w:style>
  <w:style w:type="paragraph" w:styleId="Legenda">
    <w:name w:val="caption"/>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styleId="Cabealho">
    <w:name w:val="header"/>
    <w:basedOn w:val="Normal"/>
    <w:link w:val="CabealhoChar"/>
    <w:uiPriority w:val="99"/>
    <w:unhideWhenUsed/>
    <w:rsid w:val="00A946C1"/>
    <w:pPr>
      <w:tabs>
        <w:tab w:val="center" w:pos="4252"/>
        <w:tab w:val="right" w:pos="8504"/>
      </w:tabs>
      <w:spacing w:after="0" w:line="240" w:lineRule="auto"/>
    </w:pPr>
  </w:style>
  <w:style w:type="paragraph" w:styleId="Rodap">
    <w:name w:val="footer"/>
    <w:basedOn w:val="Normal"/>
    <w:link w:val="RodapChar"/>
    <w:uiPriority w:val="99"/>
    <w:unhideWhenUsed/>
    <w:rsid w:val="00A946C1"/>
    <w:pPr>
      <w:tabs>
        <w:tab w:val="center" w:pos="4252"/>
        <w:tab w:val="right" w:pos="8504"/>
      </w:tabs>
      <w:spacing w:after="0" w:line="240" w:lineRule="auto"/>
    </w:pPr>
  </w:style>
  <w:style w:type="paragraph" w:styleId="Textodebalo">
    <w:name w:val="Balloon Text"/>
    <w:basedOn w:val="Normal"/>
    <w:link w:val="TextodebaloChar"/>
    <w:uiPriority w:val="99"/>
    <w:semiHidden/>
    <w:unhideWhenUsed/>
    <w:rsid w:val="00A946C1"/>
    <w:pPr>
      <w:spacing w:after="0" w:line="240" w:lineRule="auto"/>
    </w:pPr>
    <w:rPr>
      <w:rFonts w:ascii="Tahoma" w:hAnsi="Tahoma" w:cs="Tahoma"/>
      <w:sz w:val="16"/>
      <w:szCs w:val="16"/>
    </w:rPr>
  </w:style>
  <w:style w:type="paragraph" w:styleId="SemEspaamento">
    <w:name w:val="No Spacing"/>
    <w:uiPriority w:val="1"/>
    <w:qFormat/>
    <w:rsid w:val="00413E8F"/>
    <w:pPr>
      <w:suppressAutoHyphens/>
      <w:spacing w:line="240" w:lineRule="auto"/>
    </w:pPr>
  </w:style>
  <w:style w:type="paragraph" w:styleId="PargrafodaLista">
    <w:name w:val="List Paragraph"/>
    <w:basedOn w:val="Normal"/>
    <w:uiPriority w:val="34"/>
    <w:qFormat/>
    <w:rsid w:val="00D353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9CA6F87-4D27-4763-AE4F-E1D700D41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Pages>
  <Words>2382</Words>
  <Characters>12867</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igor</dc:creator>
  <cp:lastModifiedBy>Claudia</cp:lastModifiedBy>
  <cp:revision>4</cp:revision>
  <dcterms:created xsi:type="dcterms:W3CDTF">2015-10-02T03:15:00Z</dcterms:created>
  <dcterms:modified xsi:type="dcterms:W3CDTF">2015-10-02T14:00:00Z</dcterms:modified>
  <dc:language>pt-BR</dc:language>
</cp:coreProperties>
</file>