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0C16" w:rsidRPr="001A7B8E" w:rsidRDefault="00E30C16" w:rsidP="00822190">
      <w:pPr>
        <w:jc w:val="both"/>
        <w:rPr>
          <w:rFonts w:ascii="Arial" w:hAnsi="Arial" w:cs="Arial"/>
          <w:sz w:val="24"/>
          <w:szCs w:val="24"/>
        </w:rPr>
      </w:pPr>
      <w:bookmarkStart w:id="0" w:name="_Hlk35852211"/>
      <w:r w:rsidRPr="001A7B8E">
        <w:rPr>
          <w:rFonts w:ascii="Arial" w:hAnsi="Arial" w:cs="Arial"/>
          <w:b/>
          <w:bCs/>
          <w:sz w:val="24"/>
          <w:szCs w:val="24"/>
        </w:rPr>
        <w:t>CONSIDERANDO</w:t>
      </w:r>
      <w:r w:rsidRPr="001A7B8E">
        <w:rPr>
          <w:rFonts w:ascii="Arial" w:hAnsi="Arial" w:cs="Arial"/>
          <w:sz w:val="24"/>
          <w:szCs w:val="24"/>
        </w:rPr>
        <w:t>  que a Organização Mundial de Saúde (OMS) declarou, em 11 de março de 2020, que a disseminação comunitária no Novo Corona Vírus (COVID 0 19), em todos os Continentes, caracteriza pandemia;</w:t>
      </w:r>
    </w:p>
    <w:p w:rsidR="00E30C16" w:rsidRPr="001A7B8E" w:rsidRDefault="00E30C16" w:rsidP="00822190">
      <w:pPr>
        <w:jc w:val="both"/>
        <w:rPr>
          <w:rFonts w:ascii="Arial" w:hAnsi="Arial" w:cs="Arial"/>
          <w:sz w:val="24"/>
          <w:szCs w:val="24"/>
        </w:rPr>
      </w:pPr>
    </w:p>
    <w:p w:rsidR="00E30C16" w:rsidRPr="001A7B8E" w:rsidRDefault="00E30C16" w:rsidP="00822190">
      <w:pPr>
        <w:jc w:val="both"/>
        <w:rPr>
          <w:rFonts w:ascii="Arial" w:hAnsi="Arial" w:cs="Arial"/>
          <w:sz w:val="24"/>
          <w:szCs w:val="24"/>
        </w:rPr>
      </w:pPr>
      <w:r w:rsidRPr="001A7B8E">
        <w:rPr>
          <w:rFonts w:ascii="Arial" w:hAnsi="Arial" w:cs="Arial"/>
          <w:b/>
          <w:bCs/>
          <w:sz w:val="24"/>
          <w:szCs w:val="24"/>
        </w:rPr>
        <w:t>CONSIDERANDO</w:t>
      </w:r>
      <w:r w:rsidRPr="001A7B8E">
        <w:rPr>
          <w:rFonts w:ascii="Arial" w:hAnsi="Arial" w:cs="Arial"/>
          <w:sz w:val="24"/>
          <w:szCs w:val="24"/>
        </w:rPr>
        <w:t xml:space="preserve">  o estado de calamidade pública reconhecido Decreto Legislativo nº 6, de 20 de março de 2020 e da emergência de saúde pública de importância internacional decorrente do Novo </w:t>
      </w:r>
      <w:proofErr w:type="spellStart"/>
      <w:r w:rsidRPr="001A7B8E">
        <w:rPr>
          <w:rFonts w:ascii="Arial" w:hAnsi="Arial" w:cs="Arial"/>
          <w:sz w:val="24"/>
          <w:szCs w:val="24"/>
        </w:rPr>
        <w:t>Coronavírus</w:t>
      </w:r>
      <w:proofErr w:type="spellEnd"/>
      <w:r w:rsidRPr="001A7B8E">
        <w:rPr>
          <w:rFonts w:ascii="Arial" w:hAnsi="Arial" w:cs="Arial"/>
          <w:sz w:val="24"/>
          <w:szCs w:val="24"/>
        </w:rPr>
        <w:t xml:space="preserve">  (</w:t>
      </w:r>
      <w:proofErr w:type="spellStart"/>
      <w:r w:rsidRPr="001A7B8E">
        <w:rPr>
          <w:rFonts w:ascii="Arial" w:hAnsi="Arial" w:cs="Arial"/>
          <w:sz w:val="24"/>
          <w:szCs w:val="24"/>
        </w:rPr>
        <w:t>Covid</w:t>
      </w:r>
      <w:proofErr w:type="spellEnd"/>
      <w:r w:rsidRPr="001A7B8E">
        <w:rPr>
          <w:rFonts w:ascii="Arial" w:hAnsi="Arial" w:cs="Arial"/>
          <w:sz w:val="24"/>
          <w:szCs w:val="24"/>
        </w:rPr>
        <w:t xml:space="preserve"> 19)</w:t>
      </w:r>
      <w:r w:rsidR="004758F2" w:rsidRPr="001A7B8E">
        <w:rPr>
          <w:rFonts w:ascii="Arial" w:hAnsi="Arial" w:cs="Arial"/>
          <w:sz w:val="24"/>
          <w:szCs w:val="24"/>
        </w:rPr>
        <w:t>, decretada pelo Ministro de estado da Saúde, em 3 de fevereiro de 2020, nos termos da Lei nº 13.979, de 06 de fevereiro de 2020;</w:t>
      </w:r>
    </w:p>
    <w:p w:rsidR="00E30C16" w:rsidRPr="001A7B8E" w:rsidRDefault="00E30C16" w:rsidP="00822190">
      <w:pPr>
        <w:jc w:val="both"/>
        <w:rPr>
          <w:rFonts w:ascii="Arial" w:hAnsi="Arial" w:cs="Arial"/>
          <w:sz w:val="24"/>
          <w:szCs w:val="24"/>
        </w:rPr>
      </w:pPr>
      <w:r w:rsidRPr="001A7B8E">
        <w:rPr>
          <w:rFonts w:ascii="Arial" w:hAnsi="Arial" w:cs="Arial"/>
          <w:b/>
          <w:bCs/>
          <w:sz w:val="24"/>
          <w:szCs w:val="24"/>
        </w:rPr>
        <w:t> </w:t>
      </w:r>
    </w:p>
    <w:p w:rsidR="00E30C16" w:rsidRPr="001A7B8E" w:rsidRDefault="00E30C16" w:rsidP="00822190">
      <w:pPr>
        <w:jc w:val="both"/>
        <w:rPr>
          <w:rFonts w:ascii="Arial" w:hAnsi="Arial" w:cs="Arial"/>
          <w:sz w:val="24"/>
          <w:szCs w:val="24"/>
        </w:rPr>
      </w:pPr>
      <w:r w:rsidRPr="001A7B8E">
        <w:rPr>
          <w:rFonts w:ascii="Arial" w:hAnsi="Arial" w:cs="Arial"/>
          <w:b/>
          <w:bCs/>
          <w:sz w:val="24"/>
          <w:szCs w:val="24"/>
        </w:rPr>
        <w:t>CONSIDERANDO</w:t>
      </w:r>
      <w:r w:rsidRPr="001A7B8E">
        <w:rPr>
          <w:rFonts w:ascii="Arial" w:hAnsi="Arial" w:cs="Arial"/>
          <w:sz w:val="24"/>
          <w:szCs w:val="24"/>
        </w:rPr>
        <w:t>  que, ordinariamente,  é diária a frequência de empregados e clientes no estabelecimento comercial da EMPRESA;</w:t>
      </w:r>
    </w:p>
    <w:p w:rsidR="00E30C16" w:rsidRPr="001A7B8E" w:rsidRDefault="00E30C16" w:rsidP="00822190">
      <w:pPr>
        <w:jc w:val="both"/>
        <w:rPr>
          <w:rFonts w:ascii="Arial" w:hAnsi="Arial" w:cs="Arial"/>
          <w:sz w:val="24"/>
          <w:szCs w:val="24"/>
        </w:rPr>
      </w:pPr>
      <w:r w:rsidRPr="001A7B8E">
        <w:rPr>
          <w:rFonts w:ascii="Arial" w:hAnsi="Arial" w:cs="Arial"/>
          <w:b/>
          <w:bCs/>
          <w:sz w:val="24"/>
          <w:szCs w:val="24"/>
        </w:rPr>
        <w:t> </w:t>
      </w:r>
    </w:p>
    <w:p w:rsidR="00E30C16" w:rsidRPr="001A7B8E" w:rsidRDefault="00E30C16" w:rsidP="00822190">
      <w:pPr>
        <w:jc w:val="both"/>
        <w:rPr>
          <w:rFonts w:ascii="Arial" w:hAnsi="Arial" w:cs="Arial"/>
          <w:sz w:val="24"/>
          <w:szCs w:val="24"/>
        </w:rPr>
      </w:pPr>
      <w:r w:rsidRPr="001A7B8E">
        <w:rPr>
          <w:rFonts w:ascii="Arial" w:hAnsi="Arial" w:cs="Arial"/>
          <w:b/>
          <w:bCs/>
          <w:sz w:val="24"/>
          <w:szCs w:val="24"/>
        </w:rPr>
        <w:t>CONSIDERANDO</w:t>
      </w:r>
      <w:r w:rsidRPr="001A7B8E">
        <w:rPr>
          <w:rFonts w:ascii="Arial" w:hAnsi="Arial" w:cs="Arial"/>
          <w:sz w:val="24"/>
          <w:szCs w:val="24"/>
        </w:rPr>
        <w:t xml:space="preserve"> a imperiosa necessidade de se evitar a contaminação em larga escala, com máxima redução de exposição de pessoas ao risco;</w:t>
      </w:r>
    </w:p>
    <w:p w:rsidR="00E30C16" w:rsidRPr="001A7B8E" w:rsidRDefault="00E30C16" w:rsidP="00822190">
      <w:pPr>
        <w:jc w:val="both"/>
        <w:rPr>
          <w:rFonts w:ascii="Arial" w:hAnsi="Arial" w:cs="Arial"/>
          <w:sz w:val="24"/>
          <w:szCs w:val="24"/>
        </w:rPr>
      </w:pPr>
      <w:r w:rsidRPr="001A7B8E">
        <w:rPr>
          <w:rFonts w:ascii="Arial" w:hAnsi="Arial" w:cs="Arial"/>
          <w:b/>
          <w:bCs/>
          <w:sz w:val="24"/>
          <w:szCs w:val="24"/>
        </w:rPr>
        <w:t> </w:t>
      </w:r>
    </w:p>
    <w:p w:rsidR="00E30C16" w:rsidRPr="001A7B8E" w:rsidRDefault="00E30C16" w:rsidP="00822190">
      <w:pPr>
        <w:jc w:val="both"/>
        <w:rPr>
          <w:rFonts w:ascii="Arial" w:hAnsi="Arial" w:cs="Arial"/>
          <w:sz w:val="24"/>
          <w:szCs w:val="24"/>
        </w:rPr>
      </w:pPr>
      <w:r w:rsidRPr="001A7B8E">
        <w:rPr>
          <w:rFonts w:ascii="Arial" w:hAnsi="Arial" w:cs="Arial"/>
          <w:b/>
          <w:bCs/>
          <w:sz w:val="24"/>
          <w:szCs w:val="24"/>
        </w:rPr>
        <w:t>CONSIDERANDO</w:t>
      </w:r>
      <w:r w:rsidRPr="001A7B8E">
        <w:rPr>
          <w:rFonts w:ascii="Arial" w:hAnsi="Arial" w:cs="Arial"/>
          <w:sz w:val="24"/>
          <w:szCs w:val="24"/>
        </w:rPr>
        <w:t xml:space="preserve"> a edição de medidas temporárias, adotadas pelo Governo do Estado do Rio de Janeiro, inclusive através dos Decreto 46.970/2020 e 46.973/2020, para a prevenção ao contágio e enfrentamento da Emergência em Saúde Pública de importância Estadual e Internacional, decorrente do Novo </w:t>
      </w:r>
      <w:proofErr w:type="spellStart"/>
      <w:r w:rsidRPr="001A7B8E">
        <w:rPr>
          <w:rFonts w:ascii="Arial" w:hAnsi="Arial" w:cs="Arial"/>
          <w:sz w:val="24"/>
          <w:szCs w:val="24"/>
        </w:rPr>
        <w:t>Coronavírus</w:t>
      </w:r>
      <w:proofErr w:type="spellEnd"/>
      <w:r w:rsidRPr="001A7B8E">
        <w:rPr>
          <w:rFonts w:ascii="Arial" w:hAnsi="Arial" w:cs="Arial"/>
          <w:sz w:val="24"/>
          <w:szCs w:val="24"/>
        </w:rPr>
        <w:t xml:space="preserve"> (COVID -19), âmbito do Estado do Rio de Janeiro, aplicáveis sobretudo às empresas de direito privado, afetando-as no seu funcionamento normal;</w:t>
      </w:r>
    </w:p>
    <w:p w:rsidR="00E30C16" w:rsidRPr="001A7B8E" w:rsidRDefault="00E30C16" w:rsidP="00822190">
      <w:pPr>
        <w:jc w:val="both"/>
        <w:rPr>
          <w:rFonts w:ascii="Arial" w:hAnsi="Arial" w:cs="Arial"/>
          <w:sz w:val="24"/>
          <w:szCs w:val="24"/>
        </w:rPr>
      </w:pPr>
      <w:r w:rsidRPr="001A7B8E">
        <w:rPr>
          <w:rFonts w:ascii="Arial" w:hAnsi="Arial" w:cs="Arial"/>
          <w:b/>
          <w:bCs/>
          <w:sz w:val="24"/>
          <w:szCs w:val="24"/>
        </w:rPr>
        <w:t> </w:t>
      </w:r>
    </w:p>
    <w:p w:rsidR="00E30C16" w:rsidRPr="001A7B8E" w:rsidRDefault="00E30C16" w:rsidP="00822190">
      <w:pPr>
        <w:spacing w:after="240"/>
        <w:jc w:val="both"/>
        <w:rPr>
          <w:rFonts w:ascii="Arial" w:hAnsi="Arial" w:cs="Arial"/>
          <w:color w:val="000000"/>
          <w:sz w:val="24"/>
          <w:szCs w:val="24"/>
        </w:rPr>
      </w:pPr>
      <w:r w:rsidRPr="001A7B8E">
        <w:rPr>
          <w:rFonts w:ascii="Arial" w:hAnsi="Arial" w:cs="Arial"/>
          <w:b/>
          <w:color w:val="000000"/>
          <w:sz w:val="24"/>
          <w:szCs w:val="24"/>
        </w:rPr>
        <w:t xml:space="preserve">CONSIDERANDO </w:t>
      </w:r>
      <w:r w:rsidRPr="001A7B8E">
        <w:rPr>
          <w:rFonts w:ascii="Arial" w:hAnsi="Arial" w:cs="Arial"/>
          <w:color w:val="000000"/>
          <w:sz w:val="24"/>
          <w:szCs w:val="24"/>
        </w:rPr>
        <w:t xml:space="preserve">que, embora proporcionais  e razoáveis as medidas editadas pelo Governo do Estado do Rio de Janeiro, é fato que a EMPRESA já se ressente da substancial perda de faturamento, que se houve por razões absolutamente imprevisíveis e de modo inopinado,  inserindo-a em situação de dificuldade para fazer frente a seus compromissos habituais, notadamente, custos com locação, tributos, encargos sociais, salários e demais verbas trabalhistas, fornecedores, prestadores de serviços, </w:t>
      </w:r>
      <w:proofErr w:type="spellStart"/>
      <w:r w:rsidRPr="001A7B8E">
        <w:rPr>
          <w:rFonts w:ascii="Arial" w:hAnsi="Arial" w:cs="Arial"/>
          <w:color w:val="000000"/>
          <w:sz w:val="24"/>
          <w:szCs w:val="24"/>
        </w:rPr>
        <w:t>etc</w:t>
      </w:r>
      <w:proofErr w:type="spellEnd"/>
      <w:r w:rsidRPr="001A7B8E">
        <w:rPr>
          <w:rFonts w:ascii="Arial" w:hAnsi="Arial" w:cs="Arial"/>
          <w:color w:val="000000"/>
          <w:sz w:val="24"/>
          <w:szCs w:val="24"/>
        </w:rPr>
        <w:t xml:space="preserve">, </w:t>
      </w:r>
    </w:p>
    <w:p w:rsidR="00DB6446" w:rsidRDefault="00DB6446" w:rsidP="00822190">
      <w:pPr>
        <w:spacing w:after="240"/>
        <w:jc w:val="both"/>
        <w:rPr>
          <w:rFonts w:ascii="Arial" w:hAnsi="Arial" w:cs="Arial"/>
          <w:color w:val="000000"/>
          <w:sz w:val="24"/>
          <w:szCs w:val="24"/>
        </w:rPr>
      </w:pPr>
      <w:r w:rsidRPr="001A7B8E">
        <w:rPr>
          <w:rFonts w:ascii="Arial" w:hAnsi="Arial" w:cs="Arial"/>
          <w:b/>
          <w:bCs/>
          <w:color w:val="000000"/>
          <w:sz w:val="24"/>
          <w:szCs w:val="24"/>
        </w:rPr>
        <w:t>CONSIDERANDO</w:t>
      </w:r>
      <w:r w:rsidRPr="001A7B8E">
        <w:rPr>
          <w:rFonts w:ascii="Arial" w:hAnsi="Arial" w:cs="Arial"/>
          <w:color w:val="000000"/>
          <w:sz w:val="24"/>
          <w:szCs w:val="24"/>
        </w:rPr>
        <w:t xml:space="preserve">   a imperiosa necessidade que tem a  EMPRESA  de adotar medidas emergenciais, que possam mitigar os impactos negativos decorrentes da abrupta queda de demandas em sua operação, a fim de evitar que, em espaço curto de tempo, se instaure situação irreversível; </w:t>
      </w:r>
    </w:p>
    <w:p w:rsidR="00F14C7E" w:rsidRDefault="00F14C7E" w:rsidP="00822190">
      <w:pPr>
        <w:spacing w:after="240"/>
        <w:jc w:val="both"/>
        <w:rPr>
          <w:rFonts w:ascii="Arial" w:hAnsi="Arial" w:cs="Arial"/>
          <w:color w:val="000000"/>
          <w:sz w:val="24"/>
          <w:szCs w:val="24"/>
        </w:rPr>
      </w:pPr>
      <w:r w:rsidRPr="00F14C7E">
        <w:rPr>
          <w:rFonts w:ascii="Arial" w:hAnsi="Arial" w:cs="Arial"/>
          <w:b/>
          <w:bCs/>
          <w:color w:val="000000"/>
          <w:sz w:val="24"/>
          <w:szCs w:val="24"/>
        </w:rPr>
        <w:t xml:space="preserve">CONSIDERANDO </w:t>
      </w:r>
      <w:r>
        <w:rPr>
          <w:rFonts w:ascii="Arial" w:hAnsi="Arial" w:cs="Arial"/>
          <w:color w:val="000000"/>
          <w:sz w:val="24"/>
          <w:szCs w:val="24"/>
        </w:rPr>
        <w:t xml:space="preserve"> a edição da Medida Provisória nº 927, de 22 de março de 2020, que dispõe sobre as medidas trabalhistas para enfrentamento do estado de calamidade pública, reconhecido pelo Decreto Legislativo nº 6, de 20 de março de 2020, e da emergência da saúde pública de importância internacional decorrente do </w:t>
      </w:r>
      <w:proofErr w:type="spellStart"/>
      <w:r>
        <w:rPr>
          <w:rFonts w:ascii="Arial" w:hAnsi="Arial" w:cs="Arial"/>
          <w:color w:val="000000"/>
          <w:sz w:val="24"/>
          <w:szCs w:val="24"/>
        </w:rPr>
        <w:t>coronavírus</w:t>
      </w:r>
      <w:proofErr w:type="spellEnd"/>
      <w:r>
        <w:rPr>
          <w:rFonts w:ascii="Arial" w:hAnsi="Arial" w:cs="Arial"/>
          <w:color w:val="000000"/>
          <w:sz w:val="24"/>
          <w:szCs w:val="24"/>
        </w:rPr>
        <w:t xml:space="preserve"> (COVID-19);</w:t>
      </w:r>
    </w:p>
    <w:p w:rsidR="00F14C7E" w:rsidRDefault="00F14C7E" w:rsidP="00822190">
      <w:pPr>
        <w:jc w:val="both"/>
        <w:rPr>
          <w:rFonts w:ascii="Arial" w:hAnsi="Arial" w:cs="Arial"/>
          <w:b/>
          <w:bCs/>
          <w:sz w:val="24"/>
          <w:szCs w:val="24"/>
        </w:rPr>
      </w:pPr>
    </w:p>
    <w:p w:rsidR="00E01B5D" w:rsidRDefault="00E01B5D" w:rsidP="00822190">
      <w:pPr>
        <w:jc w:val="both"/>
        <w:rPr>
          <w:rFonts w:ascii="Arial" w:hAnsi="Arial" w:cs="Arial"/>
          <w:b/>
          <w:bCs/>
          <w:sz w:val="24"/>
          <w:szCs w:val="24"/>
        </w:rPr>
      </w:pPr>
    </w:p>
    <w:p w:rsidR="00E01B5D" w:rsidRDefault="00E01B5D" w:rsidP="00822190">
      <w:pPr>
        <w:jc w:val="both"/>
        <w:rPr>
          <w:rFonts w:ascii="Arial" w:hAnsi="Arial" w:cs="Arial"/>
          <w:b/>
          <w:bCs/>
          <w:sz w:val="24"/>
          <w:szCs w:val="24"/>
        </w:rPr>
      </w:pPr>
    </w:p>
    <w:p w:rsidR="00E01B5D" w:rsidRDefault="00E01B5D" w:rsidP="00822190">
      <w:pPr>
        <w:jc w:val="both"/>
        <w:rPr>
          <w:rFonts w:ascii="Arial" w:hAnsi="Arial" w:cs="Arial"/>
          <w:b/>
          <w:bCs/>
          <w:sz w:val="24"/>
          <w:szCs w:val="24"/>
        </w:rPr>
      </w:pPr>
    </w:p>
    <w:p w:rsidR="00E01B5D" w:rsidRDefault="00E01B5D" w:rsidP="00822190">
      <w:pPr>
        <w:jc w:val="both"/>
        <w:rPr>
          <w:rFonts w:ascii="Arial" w:hAnsi="Arial" w:cs="Arial"/>
          <w:b/>
          <w:bCs/>
          <w:sz w:val="24"/>
          <w:szCs w:val="24"/>
        </w:rPr>
      </w:pPr>
    </w:p>
    <w:p w:rsidR="00E01B5D" w:rsidRDefault="00E01B5D" w:rsidP="00822190">
      <w:pPr>
        <w:jc w:val="both"/>
        <w:rPr>
          <w:rFonts w:ascii="Arial" w:hAnsi="Arial" w:cs="Arial"/>
          <w:b/>
          <w:bCs/>
          <w:sz w:val="24"/>
          <w:szCs w:val="24"/>
        </w:rPr>
      </w:pPr>
    </w:p>
    <w:p w:rsidR="00E01B5D" w:rsidRDefault="00E01B5D" w:rsidP="00822190">
      <w:pPr>
        <w:jc w:val="both"/>
        <w:rPr>
          <w:rFonts w:ascii="Arial" w:hAnsi="Arial" w:cs="Arial"/>
          <w:b/>
          <w:bCs/>
          <w:sz w:val="24"/>
          <w:szCs w:val="24"/>
        </w:rPr>
      </w:pPr>
    </w:p>
    <w:p w:rsidR="00E30C16" w:rsidRPr="001A7B8E" w:rsidRDefault="00E30C16" w:rsidP="00822190">
      <w:pPr>
        <w:jc w:val="both"/>
        <w:rPr>
          <w:rFonts w:ascii="Arial" w:hAnsi="Arial" w:cs="Arial"/>
          <w:b/>
          <w:bCs/>
          <w:sz w:val="24"/>
          <w:szCs w:val="24"/>
        </w:rPr>
      </w:pPr>
      <w:r w:rsidRPr="001A7B8E">
        <w:rPr>
          <w:rFonts w:ascii="Arial" w:hAnsi="Arial" w:cs="Arial"/>
          <w:b/>
          <w:bCs/>
          <w:sz w:val="24"/>
          <w:szCs w:val="24"/>
        </w:rPr>
        <w:lastRenderedPageBreak/>
        <w:t>RESOLVEM AJUSTAR, COM BASE NO ARTIGO 611-</w:t>
      </w:r>
      <w:r w:rsidR="00DB6446" w:rsidRPr="001A7B8E">
        <w:rPr>
          <w:rFonts w:ascii="Arial" w:hAnsi="Arial" w:cs="Arial"/>
          <w:b/>
          <w:bCs/>
          <w:sz w:val="24"/>
          <w:szCs w:val="24"/>
        </w:rPr>
        <w:t>A</w:t>
      </w:r>
      <w:r w:rsidRPr="001A7B8E">
        <w:rPr>
          <w:rFonts w:ascii="Arial" w:hAnsi="Arial" w:cs="Arial"/>
          <w:b/>
          <w:bCs/>
          <w:sz w:val="24"/>
          <w:szCs w:val="24"/>
        </w:rPr>
        <w:t xml:space="preserve"> DA CLT,  O QUE SE ADIANTA:</w:t>
      </w:r>
    </w:p>
    <w:p w:rsidR="00E30C16" w:rsidRPr="001A7B8E" w:rsidRDefault="00E30C16" w:rsidP="00822190">
      <w:pPr>
        <w:jc w:val="both"/>
        <w:rPr>
          <w:rFonts w:ascii="Arial" w:hAnsi="Arial" w:cs="Arial"/>
          <w:sz w:val="24"/>
          <w:szCs w:val="24"/>
        </w:rPr>
      </w:pPr>
    </w:p>
    <w:p w:rsidR="00F14C7E" w:rsidRDefault="00F14C7E" w:rsidP="00822190">
      <w:pPr>
        <w:jc w:val="both"/>
        <w:rPr>
          <w:rFonts w:ascii="Arial" w:hAnsi="Arial" w:cs="Arial"/>
          <w:sz w:val="24"/>
          <w:szCs w:val="24"/>
        </w:rPr>
      </w:pPr>
    </w:p>
    <w:p w:rsidR="00F14C7E" w:rsidRPr="001A7B8E" w:rsidRDefault="00F14C7E" w:rsidP="00822190">
      <w:pPr>
        <w:jc w:val="both"/>
        <w:rPr>
          <w:rFonts w:ascii="Arial" w:hAnsi="Arial" w:cs="Arial"/>
          <w:sz w:val="24"/>
          <w:szCs w:val="24"/>
        </w:rPr>
      </w:pPr>
    </w:p>
    <w:p w:rsidR="00822190" w:rsidRPr="001A7B8E" w:rsidRDefault="00822190" w:rsidP="00822190">
      <w:pPr>
        <w:jc w:val="both"/>
        <w:rPr>
          <w:rFonts w:ascii="Arial" w:hAnsi="Arial" w:cs="Arial"/>
          <w:b/>
          <w:bCs/>
          <w:sz w:val="24"/>
          <w:szCs w:val="24"/>
        </w:rPr>
      </w:pPr>
      <w:r w:rsidRPr="001A7B8E">
        <w:rPr>
          <w:rFonts w:ascii="Arial" w:hAnsi="Arial" w:cs="Arial"/>
          <w:b/>
          <w:bCs/>
          <w:sz w:val="24"/>
          <w:szCs w:val="24"/>
        </w:rPr>
        <w:t>DA REDUÇÃO SALARIAL E DA PROPORCIONAL REDUÇÃO DE CARGA HORÁRIA:</w:t>
      </w:r>
    </w:p>
    <w:p w:rsidR="00822190" w:rsidRPr="001A7B8E" w:rsidRDefault="00822190" w:rsidP="00822190">
      <w:pPr>
        <w:jc w:val="both"/>
        <w:rPr>
          <w:rFonts w:ascii="Arial" w:hAnsi="Arial" w:cs="Arial"/>
          <w:sz w:val="24"/>
          <w:szCs w:val="24"/>
        </w:rPr>
      </w:pPr>
    </w:p>
    <w:p w:rsidR="00DB6446" w:rsidRPr="001A7B8E" w:rsidRDefault="00E30C16" w:rsidP="00822190">
      <w:pPr>
        <w:jc w:val="both"/>
        <w:rPr>
          <w:rFonts w:ascii="Arial" w:hAnsi="Arial" w:cs="Arial"/>
          <w:sz w:val="24"/>
          <w:szCs w:val="24"/>
        </w:rPr>
      </w:pPr>
      <w:r w:rsidRPr="001A7B8E">
        <w:rPr>
          <w:rFonts w:ascii="Arial" w:hAnsi="Arial" w:cs="Arial"/>
          <w:b/>
          <w:sz w:val="24"/>
          <w:szCs w:val="24"/>
        </w:rPr>
        <w:t>CLÁUSULA PRIMEIRA:</w:t>
      </w:r>
      <w:r w:rsidRPr="001A7B8E">
        <w:rPr>
          <w:rFonts w:ascii="Arial" w:hAnsi="Arial" w:cs="Arial"/>
          <w:sz w:val="24"/>
          <w:szCs w:val="24"/>
        </w:rPr>
        <w:t xml:space="preserve"> Como colaboração espontânea às orientações emanadas do Poder Público e dos Órgãos Oficiais de Saúde, bem assim para mitigar a  exposição ao risco de contágio de  seus  empregados e consumidores, a EMPRESA fica autorizada a restringir os horários de abertura de seu estabelecimento comercial ao público consumidor</w:t>
      </w:r>
      <w:r w:rsidR="00DB6446" w:rsidRPr="001A7B8E">
        <w:rPr>
          <w:rFonts w:ascii="Arial" w:hAnsi="Arial" w:cs="Arial"/>
          <w:sz w:val="24"/>
          <w:szCs w:val="24"/>
        </w:rPr>
        <w:t>;</w:t>
      </w:r>
    </w:p>
    <w:p w:rsidR="00DB6446" w:rsidRPr="001A7B8E" w:rsidRDefault="00DB6446" w:rsidP="00822190">
      <w:pPr>
        <w:jc w:val="both"/>
        <w:rPr>
          <w:rFonts w:ascii="Arial" w:hAnsi="Arial" w:cs="Arial"/>
          <w:sz w:val="24"/>
          <w:szCs w:val="24"/>
        </w:rPr>
      </w:pPr>
    </w:p>
    <w:p w:rsidR="00C54A74" w:rsidRPr="001A7B8E" w:rsidRDefault="00DB6446" w:rsidP="00822190">
      <w:pPr>
        <w:jc w:val="both"/>
        <w:rPr>
          <w:rFonts w:ascii="Arial" w:hAnsi="Arial" w:cs="Arial"/>
          <w:sz w:val="24"/>
          <w:szCs w:val="24"/>
        </w:rPr>
      </w:pPr>
      <w:r w:rsidRPr="001A7B8E">
        <w:rPr>
          <w:rFonts w:ascii="Arial" w:hAnsi="Arial" w:cs="Arial"/>
          <w:b/>
          <w:bCs/>
          <w:sz w:val="24"/>
          <w:szCs w:val="24"/>
        </w:rPr>
        <w:t>CLÁUSULA SEGUNDA</w:t>
      </w:r>
      <w:r w:rsidRPr="001A7B8E">
        <w:rPr>
          <w:rFonts w:ascii="Arial" w:hAnsi="Arial" w:cs="Arial"/>
          <w:sz w:val="24"/>
          <w:szCs w:val="24"/>
        </w:rPr>
        <w:t xml:space="preserve">:  </w:t>
      </w:r>
      <w:r w:rsidR="00C54A74" w:rsidRPr="001A7B8E">
        <w:rPr>
          <w:rFonts w:ascii="Arial" w:hAnsi="Arial" w:cs="Arial"/>
          <w:sz w:val="24"/>
          <w:szCs w:val="24"/>
        </w:rPr>
        <w:t>Fica a EMPRESA autorizada</w:t>
      </w:r>
      <w:r w:rsidR="00F14C7E">
        <w:rPr>
          <w:rFonts w:ascii="Arial" w:hAnsi="Arial" w:cs="Arial"/>
          <w:sz w:val="24"/>
          <w:szCs w:val="24"/>
        </w:rPr>
        <w:t xml:space="preserve">, </w:t>
      </w:r>
      <w:r w:rsidR="00C54A74" w:rsidRPr="001A7B8E">
        <w:rPr>
          <w:rFonts w:ascii="Arial" w:hAnsi="Arial" w:cs="Arial"/>
          <w:sz w:val="24"/>
          <w:szCs w:val="24"/>
        </w:rPr>
        <w:t>a reduzir o salário de seus empregados, considerando tratar-se de caso de força maior, em até 25% (vinte e cinco por cento), do salário contratual vigente,  estendendo-se esta medida, com observância do mesmo percentual,  às gratificações, aos adicionais e demais verbas contratuais, integrantes da grade remuneratória de seus empregados, com a proporcional redução de carga horária, respeitando o salário mínimo da região, na forma do artigo 503 da CLT;</w:t>
      </w:r>
    </w:p>
    <w:p w:rsidR="00C54A74" w:rsidRDefault="00C54A74" w:rsidP="00822190">
      <w:pPr>
        <w:jc w:val="both"/>
        <w:rPr>
          <w:rFonts w:ascii="Arial" w:hAnsi="Arial" w:cs="Arial"/>
          <w:sz w:val="24"/>
          <w:szCs w:val="24"/>
        </w:rPr>
      </w:pPr>
    </w:p>
    <w:p w:rsidR="00F14C7E" w:rsidRPr="00F14C7E" w:rsidRDefault="00F14C7E" w:rsidP="00822190">
      <w:pPr>
        <w:jc w:val="both"/>
        <w:rPr>
          <w:rFonts w:ascii="Arial" w:hAnsi="Arial" w:cs="Arial"/>
          <w:sz w:val="24"/>
          <w:szCs w:val="24"/>
        </w:rPr>
      </w:pPr>
      <w:r w:rsidRPr="001B5A48">
        <w:rPr>
          <w:rFonts w:ascii="Arial" w:hAnsi="Arial" w:cs="Arial"/>
          <w:b/>
          <w:bCs/>
          <w:sz w:val="24"/>
          <w:szCs w:val="24"/>
          <w:highlight w:val="yellow"/>
        </w:rPr>
        <w:t xml:space="preserve">PARÁGRAFO ÚNICO:  </w:t>
      </w:r>
      <w:r w:rsidRPr="001B5A48">
        <w:rPr>
          <w:rFonts w:ascii="Arial" w:hAnsi="Arial" w:cs="Arial"/>
          <w:sz w:val="24"/>
          <w:szCs w:val="24"/>
          <w:highlight w:val="yellow"/>
        </w:rPr>
        <w:t xml:space="preserve">A redução salarial de que trata o caput da clausula segunda, a que está autorizada a EMPRESA a fazer, terá vigência mínima de 120 (cento e vinte) dias, </w:t>
      </w:r>
      <w:r w:rsidR="00130D26">
        <w:rPr>
          <w:rFonts w:ascii="Arial" w:hAnsi="Arial" w:cs="Arial"/>
          <w:sz w:val="24"/>
          <w:szCs w:val="24"/>
          <w:highlight w:val="yellow"/>
        </w:rPr>
        <w:t xml:space="preserve">a contar de 18.03.2020, quando efetivamente  iniciou-se a redução de jornada, </w:t>
      </w:r>
      <w:bookmarkStart w:id="1" w:name="_GoBack"/>
      <w:bookmarkEnd w:id="1"/>
      <w:r w:rsidRPr="001B5A48">
        <w:rPr>
          <w:rFonts w:ascii="Arial" w:hAnsi="Arial" w:cs="Arial"/>
          <w:sz w:val="24"/>
          <w:szCs w:val="24"/>
          <w:highlight w:val="yellow"/>
        </w:rPr>
        <w:t>podendo ser prorrogada enquanto perdurar  o  estado de calamidade pública de que trata o Decreto Legislativo nº 6, de  20 de março de 2020.</w:t>
      </w:r>
    </w:p>
    <w:p w:rsidR="00822190" w:rsidRPr="001A7B8E" w:rsidRDefault="00822190" w:rsidP="00822190">
      <w:pPr>
        <w:jc w:val="both"/>
        <w:rPr>
          <w:rFonts w:ascii="Arial" w:hAnsi="Arial" w:cs="Arial"/>
          <w:b/>
          <w:bCs/>
          <w:sz w:val="24"/>
          <w:szCs w:val="24"/>
        </w:rPr>
      </w:pPr>
    </w:p>
    <w:p w:rsidR="00822190" w:rsidRPr="001A7B8E" w:rsidRDefault="00822190" w:rsidP="00822190">
      <w:pPr>
        <w:jc w:val="both"/>
        <w:rPr>
          <w:rFonts w:ascii="Arial" w:hAnsi="Arial" w:cs="Arial"/>
          <w:b/>
          <w:bCs/>
          <w:sz w:val="24"/>
          <w:szCs w:val="24"/>
        </w:rPr>
      </w:pPr>
      <w:r w:rsidRPr="001A7B8E">
        <w:rPr>
          <w:rFonts w:ascii="Arial" w:hAnsi="Arial" w:cs="Arial"/>
          <w:b/>
          <w:bCs/>
          <w:sz w:val="24"/>
          <w:szCs w:val="24"/>
        </w:rPr>
        <w:t>DO AFASTAMENTO DO EMPREGADO COM SUSPEITA DE CONTAMINAÇÃO, COMO MEDIDA PREVENTIVA:</w:t>
      </w:r>
    </w:p>
    <w:p w:rsidR="00822190" w:rsidRPr="001A7B8E" w:rsidRDefault="00822190" w:rsidP="00822190">
      <w:pPr>
        <w:jc w:val="both"/>
        <w:rPr>
          <w:rFonts w:ascii="Arial" w:hAnsi="Arial" w:cs="Arial"/>
          <w:b/>
          <w:bCs/>
          <w:sz w:val="24"/>
          <w:szCs w:val="24"/>
        </w:rPr>
      </w:pPr>
    </w:p>
    <w:p w:rsidR="00E30C16" w:rsidRPr="001A7B8E" w:rsidRDefault="0036315B" w:rsidP="00822190">
      <w:pPr>
        <w:jc w:val="both"/>
        <w:rPr>
          <w:rFonts w:ascii="Arial" w:hAnsi="Arial" w:cs="Arial"/>
          <w:sz w:val="24"/>
          <w:szCs w:val="24"/>
        </w:rPr>
      </w:pPr>
      <w:r w:rsidRPr="001A7B8E">
        <w:rPr>
          <w:rFonts w:ascii="Arial" w:hAnsi="Arial" w:cs="Arial"/>
          <w:b/>
          <w:bCs/>
          <w:sz w:val="24"/>
          <w:szCs w:val="24"/>
        </w:rPr>
        <w:t>CLÁUSULA TERCEIRA:</w:t>
      </w:r>
      <w:r w:rsidRPr="001A7B8E">
        <w:rPr>
          <w:rFonts w:ascii="Arial" w:hAnsi="Arial" w:cs="Arial"/>
          <w:sz w:val="24"/>
          <w:szCs w:val="24"/>
        </w:rPr>
        <w:t xml:space="preserve"> Fica a EMPRESA autorizada a afastar o empregado, como medida preventiva, em caso de suspeita de estar ele contaminado com o COVID-19, remunerando o período. No caso de contaminação confirmada, será concedido o benefício do INSS, após o 15</w:t>
      </w:r>
      <w:r w:rsidR="005C0AF2" w:rsidRPr="001A7B8E">
        <w:rPr>
          <w:rFonts w:ascii="Arial" w:hAnsi="Arial" w:cs="Arial"/>
          <w:sz w:val="24"/>
          <w:szCs w:val="24"/>
        </w:rPr>
        <w:t>º</w:t>
      </w:r>
      <w:r w:rsidRPr="001A7B8E">
        <w:rPr>
          <w:rFonts w:ascii="Arial" w:hAnsi="Arial" w:cs="Arial"/>
          <w:sz w:val="24"/>
          <w:szCs w:val="24"/>
        </w:rPr>
        <w:t xml:space="preserve"> dia de afastamento.</w:t>
      </w:r>
    </w:p>
    <w:p w:rsidR="00822190" w:rsidRDefault="00822190" w:rsidP="00822190">
      <w:pPr>
        <w:jc w:val="both"/>
        <w:rPr>
          <w:rFonts w:ascii="Arial" w:hAnsi="Arial" w:cs="Arial"/>
          <w:sz w:val="24"/>
          <w:szCs w:val="24"/>
        </w:rPr>
      </w:pPr>
    </w:p>
    <w:p w:rsidR="00F14C7E" w:rsidRPr="001A7B8E" w:rsidRDefault="00F14C7E" w:rsidP="00822190">
      <w:pPr>
        <w:jc w:val="both"/>
        <w:rPr>
          <w:rFonts w:ascii="Arial" w:hAnsi="Arial" w:cs="Arial"/>
          <w:sz w:val="24"/>
          <w:szCs w:val="24"/>
        </w:rPr>
      </w:pPr>
    </w:p>
    <w:p w:rsidR="00822190" w:rsidRPr="001A7B8E" w:rsidRDefault="00822190" w:rsidP="00822190">
      <w:pPr>
        <w:jc w:val="both"/>
        <w:rPr>
          <w:rFonts w:ascii="Arial" w:eastAsia="Arial" w:hAnsi="Arial" w:cs="Arial"/>
          <w:sz w:val="24"/>
          <w:szCs w:val="24"/>
          <w:lang w:val="pt-PT" w:eastAsia="pt-PT" w:bidi="pt-PT"/>
        </w:rPr>
      </w:pPr>
      <w:r w:rsidRPr="001A7B8E">
        <w:rPr>
          <w:rFonts w:ascii="Arial" w:hAnsi="Arial" w:cs="Arial"/>
          <w:b/>
          <w:bCs/>
          <w:sz w:val="24"/>
          <w:szCs w:val="24"/>
        </w:rPr>
        <w:t>DO TELETRABALHO:</w:t>
      </w:r>
    </w:p>
    <w:p w:rsidR="00822190" w:rsidRPr="001A7B8E" w:rsidRDefault="00822190" w:rsidP="00822190">
      <w:pPr>
        <w:jc w:val="both"/>
        <w:rPr>
          <w:rFonts w:ascii="Arial" w:eastAsia="Arial" w:hAnsi="Arial" w:cs="Arial"/>
          <w:sz w:val="24"/>
          <w:szCs w:val="24"/>
          <w:lang w:val="pt-PT" w:eastAsia="pt-PT" w:bidi="pt-PT"/>
        </w:rPr>
      </w:pPr>
    </w:p>
    <w:p w:rsidR="00822190" w:rsidRPr="001A7B8E" w:rsidRDefault="00822190" w:rsidP="00822190">
      <w:pPr>
        <w:jc w:val="both"/>
        <w:rPr>
          <w:rFonts w:ascii="Arial" w:hAnsi="Arial" w:cs="Arial"/>
          <w:color w:val="000000" w:themeColor="text1"/>
          <w:sz w:val="24"/>
          <w:szCs w:val="24"/>
        </w:rPr>
      </w:pPr>
      <w:r w:rsidRPr="001A7B8E">
        <w:rPr>
          <w:rFonts w:ascii="Arial" w:eastAsia="Arial" w:hAnsi="Arial" w:cs="Arial"/>
          <w:b/>
          <w:bCs/>
          <w:color w:val="000000" w:themeColor="text1"/>
          <w:sz w:val="24"/>
          <w:szCs w:val="24"/>
          <w:lang w:val="pt-PT" w:eastAsia="pt-PT" w:bidi="pt-PT"/>
        </w:rPr>
        <w:t>CLÁUSULA QUARTA:</w:t>
      </w:r>
      <w:r w:rsidRPr="001A7B8E">
        <w:rPr>
          <w:rFonts w:ascii="Arial" w:hAnsi="Arial" w:cs="Arial"/>
          <w:color w:val="000000" w:themeColor="text1"/>
          <w:sz w:val="24"/>
          <w:szCs w:val="24"/>
        </w:rPr>
        <w:t>Durante o estado de calamidade pública a que se refere o Decreto Legislativo nº 6, de 20 de março de 2020</w:t>
      </w:r>
      <w:r w:rsidR="001A7B8E">
        <w:rPr>
          <w:rFonts w:ascii="Arial" w:hAnsi="Arial" w:cs="Arial"/>
          <w:color w:val="000000" w:themeColor="text1"/>
          <w:sz w:val="24"/>
          <w:szCs w:val="24"/>
        </w:rPr>
        <w:t xml:space="preserve">, </w:t>
      </w:r>
      <w:r w:rsidRPr="001A7B8E">
        <w:rPr>
          <w:rFonts w:ascii="Arial" w:hAnsi="Arial" w:cs="Arial"/>
          <w:color w:val="000000" w:themeColor="text1"/>
          <w:sz w:val="24"/>
          <w:szCs w:val="24"/>
        </w:rPr>
        <w:t xml:space="preserve"> a EMPRESA  poderá, a seu critério, alterar o regime de trabalho presencial para o teletrabalho, o trabalho remoto ou outro tipo de trabalho a distância, isto é, preponderantemente ou totalmente fora das dependências da EMPRESA,  e determinar o retorno ao regime de trabalho presencial, independentemente da existência de acordos individuais ou coletivos, dispensado o registro prévio da alteração no contrato individual de trabalho.</w:t>
      </w:r>
    </w:p>
    <w:p w:rsidR="00822190" w:rsidRPr="001A7B8E" w:rsidRDefault="00822190" w:rsidP="00822190">
      <w:pPr>
        <w:pStyle w:val="Corpodetexto"/>
        <w:spacing w:before="5"/>
        <w:jc w:val="both"/>
        <w:rPr>
          <w:color w:val="000000" w:themeColor="text1"/>
          <w:sz w:val="24"/>
          <w:szCs w:val="24"/>
        </w:rPr>
      </w:pPr>
    </w:p>
    <w:p w:rsidR="00822190" w:rsidRPr="001A7B8E" w:rsidRDefault="00822190" w:rsidP="00822190">
      <w:pPr>
        <w:pStyle w:val="Corpodetexto"/>
        <w:spacing w:before="5"/>
        <w:jc w:val="both"/>
        <w:rPr>
          <w:color w:val="000000" w:themeColor="text1"/>
          <w:sz w:val="24"/>
          <w:szCs w:val="24"/>
        </w:rPr>
      </w:pPr>
      <w:r w:rsidRPr="001A7B8E">
        <w:rPr>
          <w:b/>
          <w:bCs/>
          <w:color w:val="000000" w:themeColor="text1"/>
          <w:sz w:val="24"/>
          <w:szCs w:val="24"/>
        </w:rPr>
        <w:t>PARÁGRAFO PRIMEIRO:</w:t>
      </w:r>
      <w:r w:rsidRPr="001A7B8E">
        <w:rPr>
          <w:color w:val="000000" w:themeColor="text1"/>
          <w:sz w:val="24"/>
          <w:szCs w:val="24"/>
        </w:rPr>
        <w:t xml:space="preserve">  A alteração de que trata a cláusula quarta, supra, </w:t>
      </w:r>
      <w:r w:rsidRPr="001A7B8E">
        <w:rPr>
          <w:color w:val="000000" w:themeColor="text1"/>
          <w:sz w:val="24"/>
          <w:szCs w:val="24"/>
        </w:rPr>
        <w:lastRenderedPageBreak/>
        <w:t>será notificada ao empregado com antecedência de, no mínimo, quarenta e oito  horas, por escrito ou por meio eletrônico.</w:t>
      </w:r>
    </w:p>
    <w:p w:rsidR="00822190" w:rsidRPr="001A7B8E" w:rsidRDefault="00822190" w:rsidP="00822190">
      <w:pPr>
        <w:pStyle w:val="Corpodetexto"/>
        <w:spacing w:before="4"/>
        <w:jc w:val="both"/>
        <w:rPr>
          <w:color w:val="000000" w:themeColor="text1"/>
          <w:sz w:val="24"/>
          <w:szCs w:val="24"/>
        </w:rPr>
      </w:pPr>
    </w:p>
    <w:p w:rsidR="00822190" w:rsidRPr="001A7B8E" w:rsidRDefault="00822190" w:rsidP="00822190">
      <w:pPr>
        <w:pStyle w:val="Corpodetexto"/>
        <w:spacing w:line="278" w:lineRule="auto"/>
        <w:ind w:right="118"/>
        <w:jc w:val="both"/>
        <w:rPr>
          <w:color w:val="000000" w:themeColor="text1"/>
          <w:sz w:val="24"/>
          <w:szCs w:val="24"/>
        </w:rPr>
      </w:pPr>
      <w:r w:rsidRPr="001A7B8E">
        <w:rPr>
          <w:b/>
          <w:bCs/>
          <w:color w:val="000000" w:themeColor="text1"/>
          <w:sz w:val="24"/>
          <w:szCs w:val="24"/>
        </w:rPr>
        <w:t>PARÁGRAFO SEGUNDO:</w:t>
      </w:r>
      <w:r w:rsidRPr="001A7B8E">
        <w:rPr>
          <w:color w:val="000000" w:themeColor="text1"/>
          <w:sz w:val="24"/>
          <w:szCs w:val="24"/>
        </w:rPr>
        <w:t xml:space="preserve"> As disposições relativas à responsabilidade pela aquisição, pela manutenção ou pelo fornecimento dos equipamentos tecnológicos e da infraestrutura necessária e adequada à prestação do teletrabalho, trabalho remoto ou trabalho a distância e ao reembolso de despesas arcadas pela EMPRESA serão previstas em contrato escrito, firmado previamente ou no prazo de trinta dias, contado da data da mudança do regime de trabalho.</w:t>
      </w:r>
    </w:p>
    <w:p w:rsidR="00822190" w:rsidRPr="001A7B8E" w:rsidRDefault="00822190" w:rsidP="00822190">
      <w:pPr>
        <w:pStyle w:val="Corpodetexto"/>
        <w:spacing w:before="5"/>
        <w:jc w:val="both"/>
        <w:rPr>
          <w:color w:val="000000" w:themeColor="text1"/>
          <w:sz w:val="24"/>
          <w:szCs w:val="24"/>
        </w:rPr>
      </w:pPr>
    </w:p>
    <w:p w:rsidR="00822190" w:rsidRPr="001A7B8E" w:rsidRDefault="00822190" w:rsidP="00822190">
      <w:pPr>
        <w:pStyle w:val="Corpodetexto"/>
        <w:spacing w:line="278" w:lineRule="auto"/>
        <w:ind w:right="131"/>
        <w:jc w:val="both"/>
        <w:rPr>
          <w:color w:val="000000" w:themeColor="text1"/>
          <w:sz w:val="24"/>
          <w:szCs w:val="24"/>
        </w:rPr>
      </w:pPr>
      <w:r w:rsidRPr="001A7B8E">
        <w:rPr>
          <w:b/>
          <w:bCs/>
          <w:color w:val="000000" w:themeColor="text1"/>
          <w:sz w:val="24"/>
          <w:szCs w:val="24"/>
        </w:rPr>
        <w:t xml:space="preserve">PARÁGRAFO TERCEIRO: </w:t>
      </w:r>
      <w:r w:rsidRPr="001A7B8E">
        <w:rPr>
          <w:color w:val="000000" w:themeColor="text1"/>
          <w:sz w:val="24"/>
          <w:szCs w:val="24"/>
        </w:rPr>
        <w:t xml:space="preserve"> Na hipótese de o empregado não possuir os equipamentos tecnológicos e a infraestrutura necessária e adequada à prestação do teletrabalho, do trabalho remoto ou do trabalho a distância:</w:t>
      </w:r>
    </w:p>
    <w:p w:rsidR="00822190" w:rsidRPr="001A7B8E" w:rsidRDefault="00822190" w:rsidP="00822190">
      <w:pPr>
        <w:pStyle w:val="Corpodetexto"/>
        <w:spacing w:before="3"/>
        <w:jc w:val="both"/>
        <w:rPr>
          <w:color w:val="000000" w:themeColor="text1"/>
          <w:sz w:val="24"/>
          <w:szCs w:val="24"/>
        </w:rPr>
      </w:pPr>
    </w:p>
    <w:p w:rsidR="00822190" w:rsidRPr="001A7B8E" w:rsidRDefault="001A7B8E" w:rsidP="00822190">
      <w:pPr>
        <w:pStyle w:val="PargrafodaLista"/>
        <w:numPr>
          <w:ilvl w:val="0"/>
          <w:numId w:val="1"/>
        </w:numPr>
        <w:tabs>
          <w:tab w:val="left" w:pos="782"/>
        </w:tabs>
        <w:spacing w:line="278" w:lineRule="auto"/>
        <w:ind w:right="122" w:firstLine="566"/>
        <w:jc w:val="both"/>
        <w:rPr>
          <w:color w:val="000000" w:themeColor="text1"/>
          <w:sz w:val="24"/>
          <w:szCs w:val="24"/>
        </w:rPr>
      </w:pPr>
      <w:r w:rsidRPr="001A7B8E">
        <w:rPr>
          <w:color w:val="000000" w:themeColor="text1"/>
          <w:sz w:val="24"/>
          <w:szCs w:val="24"/>
        </w:rPr>
        <w:t>–a EMPRESA</w:t>
      </w:r>
      <w:r w:rsidR="00822190" w:rsidRPr="001A7B8E">
        <w:rPr>
          <w:color w:val="000000" w:themeColor="text1"/>
          <w:sz w:val="24"/>
          <w:szCs w:val="24"/>
        </w:rPr>
        <w:t xml:space="preserve"> poderá fornecer os equipamentos em regime de comodato e pagar por serviços de infraestrutura, que não caracterizarão verba de natureza salarial; ou</w:t>
      </w:r>
    </w:p>
    <w:p w:rsidR="00822190" w:rsidRPr="001A7B8E" w:rsidRDefault="00822190" w:rsidP="00822190">
      <w:pPr>
        <w:pStyle w:val="Corpodetexto"/>
        <w:spacing w:before="3"/>
        <w:jc w:val="both"/>
        <w:rPr>
          <w:color w:val="000000" w:themeColor="text1"/>
          <w:sz w:val="24"/>
          <w:szCs w:val="24"/>
        </w:rPr>
      </w:pPr>
    </w:p>
    <w:p w:rsidR="00822190" w:rsidRPr="001A7B8E" w:rsidRDefault="00822190" w:rsidP="00822190">
      <w:pPr>
        <w:pStyle w:val="PargrafodaLista"/>
        <w:numPr>
          <w:ilvl w:val="0"/>
          <w:numId w:val="1"/>
        </w:numPr>
        <w:tabs>
          <w:tab w:val="left" w:pos="864"/>
        </w:tabs>
        <w:spacing w:line="278" w:lineRule="auto"/>
        <w:ind w:right="127" w:firstLine="566"/>
        <w:jc w:val="both"/>
        <w:rPr>
          <w:color w:val="000000" w:themeColor="text1"/>
          <w:sz w:val="24"/>
          <w:szCs w:val="24"/>
        </w:rPr>
      </w:pPr>
      <w:r w:rsidRPr="001A7B8E">
        <w:rPr>
          <w:color w:val="000000" w:themeColor="text1"/>
          <w:sz w:val="24"/>
          <w:szCs w:val="24"/>
        </w:rPr>
        <w:t>- na impossibilidade do oferecimento do regime de comodato de que trata o inciso I,</w:t>
      </w:r>
      <w:r w:rsidR="001A7B8E" w:rsidRPr="001A7B8E">
        <w:rPr>
          <w:color w:val="000000" w:themeColor="text1"/>
          <w:sz w:val="24"/>
          <w:szCs w:val="24"/>
        </w:rPr>
        <w:t xml:space="preserve"> supra, </w:t>
      </w:r>
      <w:r w:rsidRPr="001A7B8E">
        <w:rPr>
          <w:color w:val="000000" w:themeColor="text1"/>
          <w:sz w:val="24"/>
          <w:szCs w:val="24"/>
        </w:rPr>
        <w:t xml:space="preserve"> o período da jornada normal de trabalho será computado como tempo de trabalho à disposição doempregador.</w:t>
      </w:r>
    </w:p>
    <w:p w:rsidR="00822190" w:rsidRPr="001A7B8E" w:rsidRDefault="00822190" w:rsidP="00822190">
      <w:pPr>
        <w:pStyle w:val="Corpodetexto"/>
        <w:spacing w:before="3"/>
        <w:jc w:val="both"/>
        <w:rPr>
          <w:color w:val="000000" w:themeColor="text1"/>
          <w:sz w:val="24"/>
          <w:szCs w:val="24"/>
        </w:rPr>
      </w:pPr>
    </w:p>
    <w:p w:rsidR="00822190" w:rsidRPr="001A7B8E" w:rsidRDefault="001A7B8E" w:rsidP="001A7B8E">
      <w:pPr>
        <w:pStyle w:val="Corpodetexto"/>
        <w:spacing w:before="1" w:line="278" w:lineRule="auto"/>
        <w:ind w:right="131"/>
        <w:jc w:val="both"/>
        <w:rPr>
          <w:color w:val="000000" w:themeColor="text1"/>
          <w:sz w:val="24"/>
          <w:szCs w:val="24"/>
        </w:rPr>
      </w:pPr>
      <w:r w:rsidRPr="001A7B8E">
        <w:rPr>
          <w:b/>
          <w:bCs/>
          <w:color w:val="000000" w:themeColor="text1"/>
          <w:sz w:val="24"/>
          <w:szCs w:val="24"/>
        </w:rPr>
        <w:t xml:space="preserve">PARÁGRAFO QUARTA: </w:t>
      </w:r>
      <w:r w:rsidR="00822190" w:rsidRPr="001A7B8E">
        <w:rPr>
          <w:color w:val="000000" w:themeColor="text1"/>
          <w:sz w:val="24"/>
          <w:szCs w:val="24"/>
        </w:rPr>
        <w:t>O tempo de uso de aplicativos e programas de comunicação fora da jornada de trabalho normal do empregado não constitui tempo à disposição, regime de prontidão ou de sobreaviso, exceto se houver previsão em acordo individual ou coletivo.</w:t>
      </w:r>
    </w:p>
    <w:p w:rsidR="00822190" w:rsidRPr="001A7B8E" w:rsidRDefault="00822190" w:rsidP="00822190">
      <w:pPr>
        <w:pStyle w:val="Corpodetexto"/>
        <w:spacing w:before="3"/>
        <w:jc w:val="both"/>
        <w:rPr>
          <w:color w:val="000000" w:themeColor="text1"/>
          <w:sz w:val="24"/>
          <w:szCs w:val="24"/>
        </w:rPr>
      </w:pPr>
    </w:p>
    <w:p w:rsidR="00822190" w:rsidRPr="001A7B8E" w:rsidRDefault="001A7B8E" w:rsidP="001A7B8E">
      <w:pPr>
        <w:pStyle w:val="Corpodetexto"/>
        <w:spacing w:line="278" w:lineRule="auto"/>
        <w:ind w:right="127"/>
        <w:jc w:val="both"/>
        <w:rPr>
          <w:color w:val="000000" w:themeColor="text1"/>
          <w:sz w:val="24"/>
          <w:szCs w:val="24"/>
        </w:rPr>
      </w:pPr>
      <w:r w:rsidRPr="001A7B8E">
        <w:rPr>
          <w:b/>
          <w:bCs/>
          <w:color w:val="000000" w:themeColor="text1"/>
          <w:sz w:val="24"/>
          <w:szCs w:val="24"/>
        </w:rPr>
        <w:t xml:space="preserve">PARÁGRAFO SEXTO: </w:t>
      </w:r>
      <w:r w:rsidR="00822190" w:rsidRPr="001A7B8E">
        <w:rPr>
          <w:color w:val="000000" w:themeColor="text1"/>
          <w:sz w:val="24"/>
          <w:szCs w:val="24"/>
        </w:rPr>
        <w:t>Fica permitida a adoção do regime de teletrabalho, trabalho remoto ou trabalho a distância para estagiários e aprendizes</w:t>
      </w:r>
      <w:r w:rsidRPr="001A7B8E">
        <w:rPr>
          <w:color w:val="000000" w:themeColor="text1"/>
          <w:sz w:val="24"/>
          <w:szCs w:val="24"/>
        </w:rPr>
        <w:t>, segundo as regras estabelecidas neste instrumento.</w:t>
      </w:r>
      <w:r w:rsidR="00822190" w:rsidRPr="001A7B8E">
        <w:rPr>
          <w:color w:val="000000" w:themeColor="text1"/>
          <w:sz w:val="24"/>
          <w:szCs w:val="24"/>
        </w:rPr>
        <w:t>.</w:t>
      </w:r>
    </w:p>
    <w:p w:rsidR="001A7B8E" w:rsidRPr="001A7B8E" w:rsidRDefault="001A7B8E" w:rsidP="00822190">
      <w:pPr>
        <w:pStyle w:val="Corpodetexto"/>
        <w:ind w:left="509" w:right="17"/>
        <w:jc w:val="both"/>
        <w:rPr>
          <w:sz w:val="24"/>
          <w:szCs w:val="24"/>
        </w:rPr>
      </w:pPr>
    </w:p>
    <w:p w:rsidR="001A7B8E" w:rsidRPr="001A7B8E" w:rsidRDefault="001A7B8E" w:rsidP="00822190">
      <w:pPr>
        <w:pStyle w:val="Corpodetexto"/>
        <w:ind w:left="509" w:right="17"/>
        <w:jc w:val="both"/>
        <w:rPr>
          <w:sz w:val="24"/>
          <w:szCs w:val="24"/>
        </w:rPr>
      </w:pPr>
    </w:p>
    <w:p w:rsidR="00822190" w:rsidRPr="001A7B8E" w:rsidRDefault="00822190" w:rsidP="001A7B8E">
      <w:pPr>
        <w:pStyle w:val="Corpodetexto"/>
        <w:ind w:right="17"/>
        <w:jc w:val="both"/>
        <w:rPr>
          <w:b/>
          <w:bCs/>
          <w:sz w:val="24"/>
          <w:szCs w:val="24"/>
        </w:rPr>
      </w:pPr>
      <w:r w:rsidRPr="001A7B8E">
        <w:rPr>
          <w:b/>
          <w:bCs/>
          <w:sz w:val="24"/>
          <w:szCs w:val="24"/>
        </w:rPr>
        <w:t>DA ANTECIPAÇÃO DE FÉRIAS INDIVIDUAIS</w:t>
      </w:r>
    </w:p>
    <w:p w:rsidR="00822190" w:rsidRPr="001A7B8E" w:rsidRDefault="00822190" w:rsidP="00822190">
      <w:pPr>
        <w:pStyle w:val="Corpodetexto"/>
        <w:spacing w:before="7"/>
        <w:jc w:val="both"/>
        <w:rPr>
          <w:sz w:val="24"/>
          <w:szCs w:val="24"/>
        </w:rPr>
      </w:pPr>
    </w:p>
    <w:p w:rsidR="00822190" w:rsidRPr="001A7B8E" w:rsidRDefault="001A7B8E" w:rsidP="001A7B8E">
      <w:pPr>
        <w:pStyle w:val="Corpodetexto"/>
        <w:spacing w:line="278" w:lineRule="auto"/>
        <w:ind w:right="117"/>
        <w:jc w:val="both"/>
        <w:rPr>
          <w:sz w:val="24"/>
          <w:szCs w:val="24"/>
        </w:rPr>
      </w:pPr>
      <w:r w:rsidRPr="001A7B8E">
        <w:rPr>
          <w:b/>
          <w:bCs/>
          <w:sz w:val="24"/>
          <w:szCs w:val="24"/>
        </w:rPr>
        <w:t xml:space="preserve">CLÁUSULA QUINTA: </w:t>
      </w:r>
      <w:r w:rsidR="00822190" w:rsidRPr="001A7B8E">
        <w:rPr>
          <w:sz w:val="24"/>
          <w:szCs w:val="24"/>
        </w:rPr>
        <w:t xml:space="preserve">Durante o estado de calamidade pública a que se refere o </w:t>
      </w:r>
      <w:r w:rsidRPr="001A7B8E">
        <w:rPr>
          <w:color w:val="000000" w:themeColor="text1"/>
          <w:sz w:val="24"/>
          <w:szCs w:val="24"/>
        </w:rPr>
        <w:t>Decreto Legislativo nº 6, de 20 de março de 2020</w:t>
      </w:r>
      <w:r w:rsidR="00822190" w:rsidRPr="001A7B8E">
        <w:rPr>
          <w:sz w:val="24"/>
          <w:szCs w:val="24"/>
        </w:rPr>
        <w:t xml:space="preserve">, </w:t>
      </w:r>
      <w:r>
        <w:rPr>
          <w:sz w:val="24"/>
          <w:szCs w:val="24"/>
        </w:rPr>
        <w:t xml:space="preserve">a EMPRESA fica autorizada  a </w:t>
      </w:r>
      <w:r w:rsidR="00822190" w:rsidRPr="001A7B8E">
        <w:rPr>
          <w:sz w:val="24"/>
          <w:szCs w:val="24"/>
        </w:rPr>
        <w:t>informar ao empregado sobre a antecipação de suas férias com antecedência de, no mínimo, quarenta e oito horas, por escrito ou por meio eletrônico, com a indicação do período a ser gozado pelo empregado.</w:t>
      </w:r>
    </w:p>
    <w:p w:rsidR="00822190" w:rsidRDefault="00822190" w:rsidP="00822190">
      <w:pPr>
        <w:pStyle w:val="Corpodetexto"/>
        <w:spacing w:before="4"/>
        <w:jc w:val="both"/>
        <w:rPr>
          <w:sz w:val="24"/>
          <w:szCs w:val="24"/>
        </w:rPr>
      </w:pPr>
    </w:p>
    <w:p w:rsidR="00822190" w:rsidRPr="001A7B8E" w:rsidRDefault="001A7B8E" w:rsidP="001A7B8E">
      <w:pPr>
        <w:pStyle w:val="Corpodetexto"/>
        <w:spacing w:before="4"/>
        <w:jc w:val="both"/>
        <w:rPr>
          <w:sz w:val="24"/>
          <w:szCs w:val="24"/>
        </w:rPr>
      </w:pPr>
      <w:r w:rsidRPr="001A7B8E">
        <w:rPr>
          <w:b/>
          <w:bCs/>
          <w:sz w:val="24"/>
          <w:szCs w:val="24"/>
        </w:rPr>
        <w:t xml:space="preserve">PARÁGRAFO PRIMEIRO: </w:t>
      </w:r>
      <w:r w:rsidR="00822190" w:rsidRPr="001A7B8E">
        <w:rPr>
          <w:sz w:val="24"/>
          <w:szCs w:val="24"/>
        </w:rPr>
        <w:t xml:space="preserve"> As férias</w:t>
      </w:r>
      <w:r>
        <w:rPr>
          <w:sz w:val="24"/>
          <w:szCs w:val="24"/>
        </w:rPr>
        <w:t xml:space="preserve"> em questão </w:t>
      </w:r>
      <w:r w:rsidR="00822190" w:rsidRPr="001A7B8E">
        <w:rPr>
          <w:sz w:val="24"/>
          <w:szCs w:val="24"/>
        </w:rPr>
        <w:t xml:space="preserve"> não poderão ser gozadas em períodos inferiores a cinco dias corridos epoderão ser concedidas por ato </w:t>
      </w:r>
      <w:r>
        <w:rPr>
          <w:sz w:val="24"/>
          <w:szCs w:val="24"/>
        </w:rPr>
        <w:t xml:space="preserve">da EMPRESA </w:t>
      </w:r>
      <w:r w:rsidR="00822190" w:rsidRPr="001A7B8E">
        <w:rPr>
          <w:sz w:val="24"/>
          <w:szCs w:val="24"/>
        </w:rPr>
        <w:t>, ainda que o período aquisitivo a elas relativo não tenhatranscorrido.</w:t>
      </w:r>
    </w:p>
    <w:p w:rsidR="00822190" w:rsidRPr="001A7B8E" w:rsidRDefault="00822190" w:rsidP="00822190">
      <w:pPr>
        <w:pStyle w:val="Corpodetexto"/>
        <w:spacing w:before="6"/>
        <w:jc w:val="both"/>
        <w:rPr>
          <w:b/>
          <w:bCs/>
          <w:sz w:val="24"/>
          <w:szCs w:val="24"/>
        </w:rPr>
      </w:pPr>
    </w:p>
    <w:p w:rsidR="00822190" w:rsidRPr="001A7B8E" w:rsidRDefault="001A7B8E" w:rsidP="001A7B8E">
      <w:pPr>
        <w:pStyle w:val="Corpodetexto"/>
        <w:spacing w:line="278" w:lineRule="auto"/>
        <w:ind w:right="131"/>
        <w:jc w:val="both"/>
        <w:rPr>
          <w:sz w:val="24"/>
          <w:szCs w:val="24"/>
        </w:rPr>
      </w:pPr>
      <w:r w:rsidRPr="001A7B8E">
        <w:rPr>
          <w:b/>
          <w:bCs/>
          <w:sz w:val="24"/>
          <w:szCs w:val="24"/>
        </w:rPr>
        <w:lastRenderedPageBreak/>
        <w:t>PARÁGRAFO SEGUNDO:</w:t>
      </w:r>
      <w:r>
        <w:rPr>
          <w:sz w:val="24"/>
          <w:szCs w:val="24"/>
        </w:rPr>
        <w:t xml:space="preserve"> A EMPRESA poderá negociar com seus empregados a </w:t>
      </w:r>
      <w:r w:rsidR="00822190" w:rsidRPr="001A7B8E">
        <w:rPr>
          <w:sz w:val="24"/>
          <w:szCs w:val="24"/>
        </w:rPr>
        <w:t>antecipação de períodos futuros de férias, mediante acordo individual escrito.</w:t>
      </w:r>
    </w:p>
    <w:p w:rsidR="00822190" w:rsidRPr="001A7B8E" w:rsidRDefault="00822190" w:rsidP="00822190">
      <w:pPr>
        <w:pStyle w:val="Corpodetexto"/>
        <w:spacing w:before="3"/>
        <w:jc w:val="both"/>
        <w:rPr>
          <w:sz w:val="24"/>
          <w:szCs w:val="24"/>
        </w:rPr>
      </w:pPr>
    </w:p>
    <w:p w:rsidR="001A7B8E" w:rsidRDefault="001A7B8E" w:rsidP="001A7B8E">
      <w:pPr>
        <w:pStyle w:val="Corpodetexto"/>
        <w:spacing w:before="1" w:line="278" w:lineRule="auto"/>
        <w:ind w:right="127"/>
        <w:jc w:val="both"/>
        <w:rPr>
          <w:sz w:val="24"/>
          <w:szCs w:val="24"/>
        </w:rPr>
      </w:pPr>
      <w:r w:rsidRPr="001A7B8E">
        <w:rPr>
          <w:b/>
          <w:bCs/>
          <w:sz w:val="24"/>
          <w:szCs w:val="24"/>
        </w:rPr>
        <w:t>PARÁGRAFO TERCEIRO:</w:t>
      </w:r>
      <w:r w:rsidR="00822190" w:rsidRPr="001A7B8E">
        <w:rPr>
          <w:sz w:val="24"/>
          <w:szCs w:val="24"/>
        </w:rPr>
        <w:t>Os trabalhadores que pertençam ao grupo de risco do coronavírus (</w:t>
      </w:r>
      <w:r w:rsidR="00822190" w:rsidRPr="001A7B8E">
        <w:rPr>
          <w:b/>
          <w:sz w:val="24"/>
          <w:szCs w:val="24"/>
        </w:rPr>
        <w:t>covid-19</w:t>
      </w:r>
      <w:r w:rsidR="00822190" w:rsidRPr="001A7B8E">
        <w:rPr>
          <w:sz w:val="24"/>
          <w:szCs w:val="24"/>
        </w:rPr>
        <w:t xml:space="preserve">) serão priorizados para o gozo de férias, individuais ou coletivas, </w:t>
      </w:r>
      <w:r>
        <w:rPr>
          <w:sz w:val="24"/>
          <w:szCs w:val="24"/>
        </w:rPr>
        <w:t>de acordo com as regras estabelecidas neste instrumento.</w:t>
      </w:r>
    </w:p>
    <w:p w:rsidR="001A7B8E" w:rsidRDefault="001A7B8E" w:rsidP="00822190">
      <w:pPr>
        <w:pStyle w:val="Corpodetexto"/>
        <w:spacing w:line="278" w:lineRule="auto"/>
        <w:ind w:left="100" w:right="124" w:firstLine="566"/>
        <w:jc w:val="both"/>
        <w:rPr>
          <w:sz w:val="24"/>
          <w:szCs w:val="24"/>
        </w:rPr>
      </w:pPr>
    </w:p>
    <w:p w:rsidR="00822190" w:rsidRPr="001A7B8E" w:rsidRDefault="001A7B8E" w:rsidP="001A7B8E">
      <w:pPr>
        <w:pStyle w:val="Corpodetexto"/>
        <w:spacing w:line="278" w:lineRule="auto"/>
        <w:ind w:right="124"/>
        <w:jc w:val="both"/>
        <w:rPr>
          <w:sz w:val="24"/>
          <w:szCs w:val="24"/>
        </w:rPr>
      </w:pPr>
      <w:r w:rsidRPr="001A7B8E">
        <w:rPr>
          <w:b/>
          <w:bCs/>
          <w:sz w:val="24"/>
          <w:szCs w:val="24"/>
        </w:rPr>
        <w:t>CLÁUSULA SEXTA:</w:t>
      </w:r>
      <w:r w:rsidR="00822190" w:rsidRPr="001A7B8E">
        <w:rPr>
          <w:sz w:val="24"/>
          <w:szCs w:val="24"/>
        </w:rPr>
        <w:t xml:space="preserve">Durante o estado de calamidade pública a que se refere o </w:t>
      </w:r>
      <w:r w:rsidRPr="001A7B8E">
        <w:rPr>
          <w:color w:val="000000" w:themeColor="text1"/>
          <w:sz w:val="24"/>
          <w:szCs w:val="24"/>
        </w:rPr>
        <w:t>Decreto Legislativo nº 6, de 20 de março de 2020</w:t>
      </w:r>
      <w:r w:rsidR="00822190" w:rsidRPr="001A7B8E">
        <w:rPr>
          <w:sz w:val="24"/>
          <w:szCs w:val="24"/>
        </w:rPr>
        <w:t xml:space="preserve">, </w:t>
      </w:r>
      <w:r>
        <w:rPr>
          <w:sz w:val="24"/>
          <w:szCs w:val="24"/>
        </w:rPr>
        <w:t xml:space="preserve">a EMPRESA </w:t>
      </w:r>
      <w:r w:rsidR="00822190" w:rsidRPr="001A7B8E">
        <w:rPr>
          <w:sz w:val="24"/>
          <w:szCs w:val="24"/>
        </w:rPr>
        <w:t>poderá suspender as férias ou licenças não remuneradas</w:t>
      </w:r>
      <w:r>
        <w:rPr>
          <w:sz w:val="24"/>
          <w:szCs w:val="24"/>
        </w:rPr>
        <w:t xml:space="preserve"> de seus empregados que desempenhem função essencial</w:t>
      </w:r>
      <w:r w:rsidR="00742F14">
        <w:rPr>
          <w:sz w:val="24"/>
          <w:szCs w:val="24"/>
        </w:rPr>
        <w:t xml:space="preserve"> (área de saúde)</w:t>
      </w:r>
      <w:r w:rsidR="00822190" w:rsidRPr="001A7B8E">
        <w:rPr>
          <w:sz w:val="24"/>
          <w:szCs w:val="24"/>
        </w:rPr>
        <w:t>, mediante comunicação formal da decisão ao trabalhador, por escrito ou por meio eletrônico, preferencialmente com antecedência de quarenta e oito horas.</w:t>
      </w:r>
    </w:p>
    <w:p w:rsidR="00822190" w:rsidRPr="001A7B8E" w:rsidRDefault="00822190" w:rsidP="00822190">
      <w:pPr>
        <w:pStyle w:val="Corpodetexto"/>
        <w:spacing w:before="5"/>
        <w:jc w:val="both"/>
        <w:rPr>
          <w:sz w:val="24"/>
          <w:szCs w:val="24"/>
        </w:rPr>
      </w:pPr>
    </w:p>
    <w:p w:rsidR="00877ECB" w:rsidRDefault="00742F14" w:rsidP="00F14C7E">
      <w:pPr>
        <w:pStyle w:val="Corpodetexto"/>
        <w:spacing w:line="278" w:lineRule="auto"/>
        <w:ind w:right="126"/>
        <w:jc w:val="both"/>
        <w:rPr>
          <w:sz w:val="24"/>
          <w:szCs w:val="24"/>
        </w:rPr>
      </w:pPr>
      <w:r w:rsidRPr="00742F14">
        <w:rPr>
          <w:b/>
          <w:bCs/>
          <w:sz w:val="24"/>
          <w:szCs w:val="24"/>
        </w:rPr>
        <w:t xml:space="preserve">CLÁUSULA SÉTIMA: </w:t>
      </w:r>
      <w:r w:rsidR="00822190" w:rsidRPr="001A7B8E">
        <w:rPr>
          <w:sz w:val="24"/>
          <w:szCs w:val="24"/>
        </w:rPr>
        <w:t>Para as férias concedidas durante o estado de calamidade pública a que se refere o</w:t>
      </w:r>
      <w:r w:rsidRPr="001A7B8E">
        <w:rPr>
          <w:color w:val="000000" w:themeColor="text1"/>
          <w:sz w:val="24"/>
          <w:szCs w:val="24"/>
        </w:rPr>
        <w:t>Decreto Legislativo nº 6, de 20 de março de 2020</w:t>
      </w:r>
      <w:r>
        <w:rPr>
          <w:color w:val="000000" w:themeColor="text1"/>
          <w:sz w:val="24"/>
          <w:szCs w:val="24"/>
        </w:rPr>
        <w:t xml:space="preserve">, </w:t>
      </w:r>
      <w:r>
        <w:rPr>
          <w:sz w:val="24"/>
          <w:szCs w:val="24"/>
        </w:rPr>
        <w:t xml:space="preserve">a EMPRESA </w:t>
      </w:r>
      <w:r w:rsidR="00822190" w:rsidRPr="001A7B8E">
        <w:rPr>
          <w:sz w:val="24"/>
          <w:szCs w:val="24"/>
        </w:rPr>
        <w:t xml:space="preserve"> poderá optar por efetuar o pagamento do adicional de um terço de férias após sua concessão, até a data em que é devida a gratificaçãonatalina prevista n</w:t>
      </w:r>
      <w:r>
        <w:rPr>
          <w:sz w:val="24"/>
          <w:szCs w:val="24"/>
        </w:rPr>
        <w:t>o artigo 1</w:t>
      </w:r>
      <w:r w:rsidR="00877ECB">
        <w:rPr>
          <w:sz w:val="24"/>
          <w:szCs w:val="24"/>
        </w:rPr>
        <w:t>º da Lei nº 4.749, de 12 de agosto de 1965.</w:t>
      </w:r>
    </w:p>
    <w:p w:rsidR="00877ECB" w:rsidRDefault="00877ECB" w:rsidP="00822190">
      <w:pPr>
        <w:pStyle w:val="Corpodetexto"/>
        <w:spacing w:line="278" w:lineRule="auto"/>
        <w:ind w:left="100" w:right="131" w:firstLine="566"/>
        <w:jc w:val="both"/>
        <w:rPr>
          <w:sz w:val="24"/>
          <w:szCs w:val="24"/>
        </w:rPr>
      </w:pPr>
    </w:p>
    <w:p w:rsidR="00822190" w:rsidRDefault="00877ECB" w:rsidP="00877ECB">
      <w:pPr>
        <w:pStyle w:val="Corpodetexto"/>
        <w:spacing w:line="278" w:lineRule="auto"/>
        <w:ind w:left="100" w:right="131"/>
        <w:jc w:val="both"/>
        <w:rPr>
          <w:sz w:val="24"/>
          <w:szCs w:val="24"/>
        </w:rPr>
      </w:pPr>
      <w:r w:rsidRPr="00877ECB">
        <w:rPr>
          <w:b/>
          <w:bCs/>
          <w:sz w:val="24"/>
          <w:szCs w:val="24"/>
        </w:rPr>
        <w:t xml:space="preserve">PARÁGRAFO ÚNICO: </w:t>
      </w:r>
      <w:r w:rsidR="00822190" w:rsidRPr="001A7B8E">
        <w:rPr>
          <w:sz w:val="24"/>
          <w:szCs w:val="24"/>
        </w:rPr>
        <w:t>O eventual requerimento por parte do empregado de conversão de um terço de férias em abono  pecuniário estará sujeito à concordância d</w:t>
      </w:r>
      <w:r>
        <w:rPr>
          <w:sz w:val="24"/>
          <w:szCs w:val="24"/>
        </w:rPr>
        <w:t>a EMPRESA</w:t>
      </w:r>
      <w:r w:rsidR="00822190" w:rsidRPr="001A7B8E">
        <w:rPr>
          <w:sz w:val="24"/>
          <w:szCs w:val="24"/>
        </w:rPr>
        <w:t>, aplicável o prazo a que se refere o</w:t>
      </w:r>
      <w:r w:rsidR="00822190" w:rsidRPr="001A7B8E">
        <w:rPr>
          <w:b/>
          <w:sz w:val="24"/>
          <w:szCs w:val="24"/>
        </w:rPr>
        <w:t>caput</w:t>
      </w:r>
      <w:r w:rsidR="00822190" w:rsidRPr="001A7B8E">
        <w:rPr>
          <w:sz w:val="24"/>
          <w:szCs w:val="24"/>
        </w:rPr>
        <w:t>.</w:t>
      </w:r>
      <w:r>
        <w:rPr>
          <w:sz w:val="24"/>
          <w:szCs w:val="24"/>
        </w:rPr>
        <w:t>da cláusula sétima deste instrumento.</w:t>
      </w:r>
    </w:p>
    <w:p w:rsidR="00877ECB" w:rsidRPr="001A7B8E" w:rsidRDefault="00877ECB" w:rsidP="00877ECB">
      <w:pPr>
        <w:pStyle w:val="Corpodetexto"/>
        <w:spacing w:line="278" w:lineRule="auto"/>
        <w:ind w:left="100" w:right="131"/>
        <w:jc w:val="both"/>
        <w:rPr>
          <w:sz w:val="24"/>
          <w:szCs w:val="24"/>
        </w:rPr>
      </w:pPr>
    </w:p>
    <w:p w:rsidR="00822190" w:rsidRDefault="00877ECB" w:rsidP="00877ECB">
      <w:pPr>
        <w:pStyle w:val="Corpodetexto"/>
        <w:spacing w:line="278" w:lineRule="auto"/>
        <w:ind w:left="100" w:right="124"/>
        <w:jc w:val="both"/>
        <w:rPr>
          <w:sz w:val="24"/>
          <w:szCs w:val="24"/>
        </w:rPr>
      </w:pPr>
      <w:r w:rsidRPr="00877ECB">
        <w:rPr>
          <w:b/>
          <w:bCs/>
          <w:sz w:val="24"/>
          <w:szCs w:val="24"/>
        </w:rPr>
        <w:t>CLÁUSULA OITAVA:</w:t>
      </w:r>
      <w:r w:rsidR="00822190" w:rsidRPr="001A7B8E">
        <w:rPr>
          <w:sz w:val="24"/>
          <w:szCs w:val="24"/>
        </w:rPr>
        <w:t>O pagamento da remuneração das férias concedidas em razão do estado de calamidade pública a que se refere</w:t>
      </w:r>
      <w:r w:rsidRPr="001A7B8E">
        <w:rPr>
          <w:color w:val="000000" w:themeColor="text1"/>
          <w:sz w:val="24"/>
          <w:szCs w:val="24"/>
        </w:rPr>
        <w:t>Decreto Legislativo nº 6, de 20 de março de 2020</w:t>
      </w:r>
      <w:r>
        <w:rPr>
          <w:color w:val="000000" w:themeColor="text1"/>
          <w:sz w:val="24"/>
          <w:szCs w:val="24"/>
        </w:rPr>
        <w:t xml:space="preserve">, poderá ser efetuado até o quinto dia útil do mês subsequente ao início do gozo das férias, não aplicável o disposto no artigo </w:t>
      </w:r>
      <w:r>
        <w:rPr>
          <w:sz w:val="24"/>
          <w:szCs w:val="24"/>
        </w:rPr>
        <w:t>145 da CLT, aprovada pelo Decereto-Lei 5,452, de 1943.</w:t>
      </w:r>
    </w:p>
    <w:p w:rsidR="00877ECB" w:rsidRDefault="00877ECB" w:rsidP="00822190">
      <w:pPr>
        <w:pStyle w:val="Corpodetexto"/>
        <w:spacing w:before="1" w:line="278" w:lineRule="auto"/>
        <w:ind w:left="100" w:right="128" w:firstLine="566"/>
        <w:jc w:val="both"/>
        <w:rPr>
          <w:sz w:val="24"/>
          <w:szCs w:val="24"/>
        </w:rPr>
      </w:pPr>
    </w:p>
    <w:p w:rsidR="00822190" w:rsidRPr="001A7B8E" w:rsidRDefault="00877ECB" w:rsidP="00877ECB">
      <w:pPr>
        <w:pStyle w:val="Corpodetexto"/>
        <w:spacing w:before="1" w:line="278" w:lineRule="auto"/>
        <w:ind w:left="100" w:right="128"/>
        <w:jc w:val="both"/>
        <w:rPr>
          <w:sz w:val="24"/>
          <w:szCs w:val="24"/>
        </w:rPr>
      </w:pPr>
      <w:r w:rsidRPr="00877ECB">
        <w:rPr>
          <w:b/>
          <w:bCs/>
          <w:sz w:val="24"/>
          <w:szCs w:val="24"/>
        </w:rPr>
        <w:t>CLÁUSULA NONA:</w:t>
      </w:r>
      <w:r w:rsidR="00822190" w:rsidRPr="001A7B8E">
        <w:rPr>
          <w:sz w:val="24"/>
          <w:szCs w:val="24"/>
        </w:rPr>
        <w:t xml:space="preserve">Na hipótese de dispensa do empregado, </w:t>
      </w:r>
      <w:r>
        <w:rPr>
          <w:sz w:val="24"/>
          <w:szCs w:val="24"/>
        </w:rPr>
        <w:t>e EMPRESA pagará</w:t>
      </w:r>
      <w:r w:rsidR="00822190" w:rsidRPr="001A7B8E">
        <w:rPr>
          <w:sz w:val="24"/>
          <w:szCs w:val="24"/>
        </w:rPr>
        <w:t>, juntamente com o pagamento dos haveres rescisórios, os valores ainda não adimplidos relativos às férias.</w:t>
      </w:r>
    </w:p>
    <w:p w:rsidR="00822190" w:rsidRPr="001A7B8E" w:rsidRDefault="00822190" w:rsidP="00822190">
      <w:pPr>
        <w:pStyle w:val="Corpodetexto"/>
        <w:spacing w:before="6"/>
        <w:jc w:val="both"/>
        <w:rPr>
          <w:sz w:val="24"/>
          <w:szCs w:val="24"/>
        </w:rPr>
      </w:pPr>
    </w:p>
    <w:p w:rsidR="00822190" w:rsidRPr="00877ECB" w:rsidRDefault="00822190" w:rsidP="00877ECB">
      <w:pPr>
        <w:pStyle w:val="Corpodetexto"/>
        <w:spacing w:before="1"/>
        <w:ind w:right="17"/>
        <w:jc w:val="both"/>
        <w:rPr>
          <w:b/>
          <w:bCs/>
          <w:sz w:val="24"/>
          <w:szCs w:val="24"/>
        </w:rPr>
      </w:pPr>
      <w:r w:rsidRPr="00877ECB">
        <w:rPr>
          <w:b/>
          <w:bCs/>
          <w:sz w:val="24"/>
          <w:szCs w:val="24"/>
        </w:rPr>
        <w:t>DA CONCESSÃO DE FÉRIAS COLETIVAS</w:t>
      </w:r>
    </w:p>
    <w:p w:rsidR="00877ECB" w:rsidRDefault="00877ECB" w:rsidP="00877ECB">
      <w:pPr>
        <w:pStyle w:val="Corpodetexto"/>
        <w:spacing w:line="278" w:lineRule="auto"/>
        <w:ind w:right="121"/>
        <w:jc w:val="both"/>
        <w:rPr>
          <w:sz w:val="24"/>
          <w:szCs w:val="24"/>
        </w:rPr>
      </w:pPr>
    </w:p>
    <w:p w:rsidR="00877ECB" w:rsidRDefault="001B6890" w:rsidP="00877ECB">
      <w:pPr>
        <w:pStyle w:val="Corpodetexto"/>
        <w:spacing w:line="278" w:lineRule="auto"/>
        <w:ind w:right="121"/>
        <w:jc w:val="both"/>
        <w:rPr>
          <w:sz w:val="24"/>
          <w:szCs w:val="24"/>
        </w:rPr>
      </w:pPr>
      <w:r w:rsidRPr="001B6890">
        <w:rPr>
          <w:b/>
          <w:bCs/>
          <w:noProof/>
          <w:sz w:val="24"/>
          <w:szCs w:val="24"/>
        </w:rPr>
        <w:pict>
          <v:group id="Agrupar 14" o:spid="_x0000_s1026" style="position:absolute;left:0;text-align:left;margin-left:476.3pt;margin-top:37.15pt;width:112.4pt;height:.75pt;z-index:-251656192;mso-position-horizontal-relative:page" coordorigin="9526,743" coordsize="224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">
            <v:shape id="AutoShape 3" o:spid="_x0000_s1027" style="position:absolute;left:9526;top:750;width:2189;height:2;visibility:visible" coordsize="218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" adj="0,,0" path="m,l1410,t,l2189,e" filled="f" strokecolor="#0000ed" strokeweight=".26469mm">
              <v:stroke joinstyle="round"/>
              <v:formulas/>
              <v:path arrowok="t" o:connecttype="custom" o:connectlocs="0,0;1410,0;1410,0;2189,0" o:connectangles="0,0,0,0"/>
            </v:shape>
            <v:shape id="Freeform 4" o:spid="_x0000_s1028" style="position:absolute;left:11773;top:742;width:2;height:15;visibility:visible;mso-wrap-style:square;v-text-anchor:top" coordsize="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" path="m,15l,,,15xe" fillcolor="#0000ed" stroked="f">
              <v:path arrowok="t" o:connecttype="custom" o:connectlocs="0,758;0,743;0,758" o:connectangles="0,0,0"/>
            </v:shape>
            <w10:wrap anchorx="page"/>
          </v:group>
        </w:pict>
      </w:r>
      <w:r w:rsidR="00877ECB" w:rsidRPr="00877ECB">
        <w:rPr>
          <w:b/>
          <w:bCs/>
          <w:sz w:val="24"/>
          <w:szCs w:val="24"/>
        </w:rPr>
        <w:t>CLÁUSULA DÉCIMA:</w:t>
      </w:r>
      <w:r w:rsidR="00822190" w:rsidRPr="001A7B8E">
        <w:rPr>
          <w:sz w:val="24"/>
          <w:szCs w:val="24"/>
        </w:rPr>
        <w:t xml:space="preserve">Durante o estado de calamidade pública a que se </w:t>
      </w:r>
      <w:r w:rsidR="00877ECB">
        <w:rPr>
          <w:sz w:val="24"/>
          <w:szCs w:val="24"/>
        </w:rPr>
        <w:t xml:space="preserve">o </w:t>
      </w:r>
      <w:r w:rsidR="00877ECB" w:rsidRPr="001A7B8E">
        <w:rPr>
          <w:color w:val="000000" w:themeColor="text1"/>
          <w:sz w:val="24"/>
          <w:szCs w:val="24"/>
        </w:rPr>
        <w:t>Decreto Legislativo nº 6, de 20 de março de 2020</w:t>
      </w:r>
      <w:r w:rsidR="00877ECB">
        <w:rPr>
          <w:color w:val="000000" w:themeColor="text1"/>
          <w:sz w:val="24"/>
          <w:szCs w:val="24"/>
        </w:rPr>
        <w:t>, a EMPRESA  poderá</w:t>
      </w:r>
      <w:r w:rsidR="00822190" w:rsidRPr="001A7B8E">
        <w:rPr>
          <w:sz w:val="24"/>
          <w:szCs w:val="24"/>
        </w:rPr>
        <w:t>, a seu critério, conceder férias coletivas e deverá notificar o conjunto de empregados afetados com antecedência de, no mínimo, quarenta e oito horas, nã</w:t>
      </w:r>
      <w:r w:rsidR="00877ECB">
        <w:rPr>
          <w:sz w:val="24"/>
          <w:szCs w:val="24"/>
        </w:rPr>
        <w:t>o aplic</w:t>
      </w:r>
      <w:r w:rsidR="00877ECB" w:rsidRPr="00877ECB">
        <w:rPr>
          <w:sz w:val="24"/>
          <w:szCs w:val="24"/>
          <w:u w:val="single"/>
        </w:rPr>
        <w:t>á</w:t>
      </w:r>
    </w:p>
    <w:p w:rsidR="00877ECB" w:rsidRDefault="00877ECB" w:rsidP="00877ECB">
      <w:pPr>
        <w:pStyle w:val="Corpodetexto"/>
        <w:spacing w:line="278" w:lineRule="auto"/>
        <w:ind w:right="121"/>
        <w:jc w:val="both"/>
        <w:rPr>
          <w:sz w:val="24"/>
          <w:szCs w:val="24"/>
        </w:rPr>
      </w:pPr>
      <w:r>
        <w:rPr>
          <w:sz w:val="24"/>
          <w:szCs w:val="24"/>
        </w:rPr>
        <w:t xml:space="preserve">veis o linmite máximo de períodos anuais e o limite mínimo de dias corridos, </w:t>
      </w:r>
      <w:r>
        <w:rPr>
          <w:sz w:val="24"/>
          <w:szCs w:val="24"/>
        </w:rPr>
        <w:lastRenderedPageBreak/>
        <w:t>previstos na CLT, aprovada pelo Decreto-Lei  nº  5.452, de 1943.</w:t>
      </w:r>
    </w:p>
    <w:p w:rsidR="00822190" w:rsidRPr="001A7B8E" w:rsidRDefault="00822190" w:rsidP="00822190">
      <w:pPr>
        <w:pStyle w:val="Corpodetexto"/>
        <w:spacing w:before="7"/>
        <w:jc w:val="both"/>
        <w:rPr>
          <w:sz w:val="24"/>
          <w:szCs w:val="24"/>
        </w:rPr>
      </w:pPr>
    </w:p>
    <w:p w:rsidR="00877ECB" w:rsidRDefault="001B6890" w:rsidP="00877ECB">
      <w:pPr>
        <w:pStyle w:val="Corpodetexto"/>
        <w:tabs>
          <w:tab w:val="left" w:pos="1576"/>
        </w:tabs>
        <w:spacing w:line="278" w:lineRule="auto"/>
        <w:ind w:right="125"/>
        <w:jc w:val="both"/>
        <w:rPr>
          <w:sz w:val="24"/>
          <w:szCs w:val="24"/>
        </w:rPr>
      </w:pPr>
      <w:r w:rsidRPr="001B6890">
        <w:rPr>
          <w:b/>
          <w:bCs/>
          <w:noProof/>
          <w:sz w:val="24"/>
          <w:szCs w:val="24"/>
        </w:rPr>
        <w:pict>
          <v:shape id="Forma Livre: Forma 13" o:spid="_x0000_s1035" style="position:absolute;left:0;text-align:left;margin-left:408.75pt;margin-top:24pt;width:179.9pt;height:.1pt;z-index:-251655168;visibility:visible;mso-position-horizontal-relative:page" coordsize="3598,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" adj="0,,0" path="m,l297,t,l2191,t58,l2479,t,l3270,t,l3597,e" filled="f" strokecolor="#0000ed" strokeweight=".26469mm">
            <v:stroke joinstyle="round"/>
            <v:formulas/>
            <v:path arrowok="t" o:connecttype="custom" o:connectlocs="0,0;188595,0;188595,0;1391285,0;1428115,0;1574165,0;1574165,0;2076450,0;2076450,0;2284095,0" o:connectangles="0,0,0,0,0,0,0,0,0,0"/>
            <w10:wrap anchorx="page"/>
          </v:shape>
        </w:pict>
      </w:r>
      <w:r w:rsidR="00877ECB" w:rsidRPr="00877ECB">
        <w:rPr>
          <w:b/>
          <w:bCs/>
          <w:sz w:val="24"/>
          <w:szCs w:val="24"/>
        </w:rPr>
        <w:t xml:space="preserve">CLÁUSULA DÉCIMA PRIMEIRA: </w:t>
      </w:r>
      <w:r w:rsidR="00822190" w:rsidRPr="001A7B8E">
        <w:rPr>
          <w:sz w:val="24"/>
          <w:szCs w:val="24"/>
        </w:rPr>
        <w:t>Ficam dispensadas a comunicação prévia ao órgão local do Ministério da Economia e a comunicação ao</w:t>
      </w:r>
      <w:r w:rsidR="00877ECB">
        <w:rPr>
          <w:sz w:val="24"/>
          <w:szCs w:val="24"/>
        </w:rPr>
        <w:t xml:space="preserve"> representativos da categoria </w:t>
      </w:r>
      <w:r w:rsidR="00FD6F4A">
        <w:rPr>
          <w:sz w:val="24"/>
          <w:szCs w:val="24"/>
        </w:rPr>
        <w:t xml:space="preserve">profissional, de  </w:t>
      </w:r>
    </w:p>
    <w:p w:rsidR="00877ECB" w:rsidRDefault="00FD6F4A" w:rsidP="00877ECB">
      <w:pPr>
        <w:pStyle w:val="Corpodetexto"/>
        <w:tabs>
          <w:tab w:val="left" w:pos="1576"/>
        </w:tabs>
        <w:spacing w:line="278" w:lineRule="auto"/>
        <w:ind w:right="125"/>
        <w:jc w:val="both"/>
        <w:rPr>
          <w:sz w:val="24"/>
          <w:szCs w:val="24"/>
        </w:rPr>
      </w:pPr>
      <w:r>
        <w:rPr>
          <w:sz w:val="24"/>
          <w:szCs w:val="24"/>
        </w:rPr>
        <w:t>que trata o artigo 139 da CLT.</w:t>
      </w:r>
    </w:p>
    <w:p w:rsidR="00822190" w:rsidRPr="001A7B8E" w:rsidRDefault="00822190" w:rsidP="00822190">
      <w:pPr>
        <w:pStyle w:val="Corpodetexto"/>
        <w:spacing w:before="7"/>
        <w:jc w:val="both"/>
        <w:rPr>
          <w:sz w:val="24"/>
          <w:szCs w:val="24"/>
        </w:rPr>
      </w:pPr>
    </w:p>
    <w:p w:rsidR="00FD6F4A" w:rsidRDefault="00FD6F4A" w:rsidP="00822190">
      <w:pPr>
        <w:pStyle w:val="Corpodetexto"/>
        <w:ind w:left="453" w:right="17"/>
        <w:jc w:val="both"/>
        <w:rPr>
          <w:sz w:val="24"/>
          <w:szCs w:val="24"/>
        </w:rPr>
      </w:pPr>
    </w:p>
    <w:p w:rsidR="00822190" w:rsidRPr="00FD6F4A" w:rsidRDefault="00822190" w:rsidP="00FD6F4A">
      <w:pPr>
        <w:pStyle w:val="Corpodetexto"/>
        <w:ind w:right="17"/>
        <w:jc w:val="both"/>
        <w:rPr>
          <w:b/>
          <w:bCs/>
          <w:sz w:val="24"/>
          <w:szCs w:val="24"/>
        </w:rPr>
      </w:pPr>
      <w:r w:rsidRPr="00FD6F4A">
        <w:rPr>
          <w:b/>
          <w:bCs/>
          <w:sz w:val="24"/>
          <w:szCs w:val="24"/>
        </w:rPr>
        <w:t>DO APROVEITAMENTO E DA ANTECIPAÇÃO DE FERIADOS</w:t>
      </w:r>
    </w:p>
    <w:p w:rsidR="00822190" w:rsidRPr="001A7B8E" w:rsidRDefault="00822190" w:rsidP="00822190">
      <w:pPr>
        <w:pStyle w:val="Corpodetexto"/>
        <w:spacing w:before="7"/>
        <w:jc w:val="both"/>
        <w:rPr>
          <w:sz w:val="24"/>
          <w:szCs w:val="24"/>
        </w:rPr>
      </w:pPr>
    </w:p>
    <w:p w:rsidR="00822190" w:rsidRPr="001A7B8E" w:rsidRDefault="00FD6F4A" w:rsidP="00FD6F4A">
      <w:pPr>
        <w:pStyle w:val="Corpodetexto"/>
        <w:spacing w:line="278" w:lineRule="auto"/>
        <w:ind w:right="126"/>
        <w:jc w:val="both"/>
        <w:rPr>
          <w:sz w:val="24"/>
          <w:szCs w:val="24"/>
        </w:rPr>
      </w:pPr>
      <w:r w:rsidRPr="00FD6F4A">
        <w:rPr>
          <w:b/>
          <w:bCs/>
          <w:sz w:val="24"/>
          <w:szCs w:val="24"/>
        </w:rPr>
        <w:t xml:space="preserve">CLÁUSULA DÉCIMA SEGUNDA: </w:t>
      </w:r>
      <w:r w:rsidR="00822190" w:rsidRPr="001A7B8E">
        <w:rPr>
          <w:sz w:val="24"/>
          <w:szCs w:val="24"/>
        </w:rPr>
        <w:t xml:space="preserve"> Durante o estado de calamidade pública</w:t>
      </w:r>
      <w:r>
        <w:rPr>
          <w:sz w:val="24"/>
          <w:szCs w:val="24"/>
        </w:rPr>
        <w:t xml:space="preserve">, a que se refere o </w:t>
      </w:r>
      <w:r w:rsidRPr="001A7B8E">
        <w:rPr>
          <w:color w:val="000000" w:themeColor="text1"/>
          <w:sz w:val="24"/>
          <w:szCs w:val="24"/>
        </w:rPr>
        <w:t>Decreto Legislativo nº 6, de 20 de março de 2020</w:t>
      </w:r>
      <w:r>
        <w:rPr>
          <w:color w:val="000000" w:themeColor="text1"/>
          <w:sz w:val="24"/>
          <w:szCs w:val="24"/>
        </w:rPr>
        <w:t xml:space="preserve">, a EMPRESA </w:t>
      </w:r>
      <w:r>
        <w:rPr>
          <w:sz w:val="24"/>
          <w:szCs w:val="24"/>
        </w:rPr>
        <w:t>poderá</w:t>
      </w:r>
      <w:r w:rsidR="00822190" w:rsidRPr="001A7B8E">
        <w:rPr>
          <w:sz w:val="24"/>
          <w:szCs w:val="24"/>
        </w:rPr>
        <w:t xml:space="preserve"> antecipar o gozo de feriados não religiosos federais, estaduais, distritais e municipais e </w:t>
      </w:r>
      <w:r>
        <w:rPr>
          <w:sz w:val="24"/>
          <w:szCs w:val="24"/>
        </w:rPr>
        <w:t xml:space="preserve">deverá </w:t>
      </w:r>
      <w:r w:rsidR="00822190" w:rsidRPr="001A7B8E">
        <w:rPr>
          <w:sz w:val="24"/>
          <w:szCs w:val="24"/>
        </w:rPr>
        <w:t xml:space="preserve"> notificar, por escrito ou por meio eletrônico, o conjunto de empregados beneficiados com </w:t>
      </w:r>
      <w:r w:rsidR="00822190" w:rsidRPr="00877ECB">
        <w:rPr>
          <w:b/>
          <w:bCs/>
          <w:sz w:val="24"/>
          <w:szCs w:val="24"/>
        </w:rPr>
        <w:t>antecedência</w:t>
      </w:r>
      <w:r w:rsidR="00822190" w:rsidRPr="001A7B8E">
        <w:rPr>
          <w:sz w:val="24"/>
          <w:szCs w:val="24"/>
        </w:rPr>
        <w:t xml:space="preserve"> de, no mínimo, quarenta e oito horas, mediante indicação expressa dos feriados aproveitados.</w:t>
      </w:r>
    </w:p>
    <w:p w:rsidR="00FD6F4A" w:rsidRDefault="00FD6F4A" w:rsidP="00FD6F4A">
      <w:pPr>
        <w:pStyle w:val="Corpodetexto"/>
        <w:jc w:val="both"/>
        <w:rPr>
          <w:sz w:val="24"/>
          <w:szCs w:val="24"/>
        </w:rPr>
      </w:pPr>
    </w:p>
    <w:p w:rsidR="00822190" w:rsidRPr="001A7B8E" w:rsidRDefault="00FD6F4A" w:rsidP="00FD6F4A">
      <w:pPr>
        <w:pStyle w:val="Corpodetexto"/>
        <w:jc w:val="both"/>
        <w:rPr>
          <w:sz w:val="24"/>
          <w:szCs w:val="24"/>
        </w:rPr>
      </w:pPr>
      <w:r w:rsidRPr="00FD6F4A">
        <w:rPr>
          <w:b/>
          <w:bCs/>
          <w:sz w:val="24"/>
          <w:szCs w:val="24"/>
        </w:rPr>
        <w:t xml:space="preserve">PARÁGRAFO PRIMEIRO: </w:t>
      </w:r>
      <w:r w:rsidR="00822190" w:rsidRPr="001A7B8E">
        <w:rPr>
          <w:sz w:val="24"/>
          <w:szCs w:val="24"/>
        </w:rPr>
        <w:t xml:space="preserve">Os feriados a que se refere o </w:t>
      </w:r>
      <w:r w:rsidR="00822190" w:rsidRPr="00FD6F4A">
        <w:rPr>
          <w:bCs/>
          <w:sz w:val="24"/>
          <w:szCs w:val="24"/>
        </w:rPr>
        <w:t xml:space="preserve">caput </w:t>
      </w:r>
      <w:r w:rsidRPr="00FD6F4A">
        <w:rPr>
          <w:bCs/>
          <w:sz w:val="24"/>
          <w:szCs w:val="24"/>
        </w:rPr>
        <w:t xml:space="preserve">da cláusula décima segunda </w:t>
      </w:r>
      <w:r w:rsidR="00822190" w:rsidRPr="001A7B8E">
        <w:rPr>
          <w:sz w:val="24"/>
          <w:szCs w:val="24"/>
        </w:rPr>
        <w:t>poderão ser utilizados para compensação do saldo em banco de horas.</w:t>
      </w:r>
    </w:p>
    <w:p w:rsidR="00822190" w:rsidRPr="001A7B8E" w:rsidRDefault="00822190" w:rsidP="00822190">
      <w:pPr>
        <w:pStyle w:val="Corpodetexto"/>
        <w:spacing w:before="7"/>
        <w:jc w:val="both"/>
        <w:rPr>
          <w:sz w:val="24"/>
          <w:szCs w:val="24"/>
        </w:rPr>
      </w:pPr>
    </w:p>
    <w:p w:rsidR="00822190" w:rsidRPr="001A7B8E" w:rsidRDefault="00FD6F4A" w:rsidP="00FD6F4A">
      <w:pPr>
        <w:pStyle w:val="Corpodetexto"/>
        <w:spacing w:line="278" w:lineRule="auto"/>
        <w:ind w:right="118"/>
        <w:jc w:val="both"/>
        <w:rPr>
          <w:sz w:val="24"/>
          <w:szCs w:val="24"/>
        </w:rPr>
      </w:pPr>
      <w:r w:rsidRPr="00FD6F4A">
        <w:rPr>
          <w:b/>
          <w:bCs/>
          <w:sz w:val="24"/>
          <w:szCs w:val="24"/>
        </w:rPr>
        <w:t xml:space="preserve">PARÁGRAFO SEGUNDO: </w:t>
      </w:r>
      <w:r w:rsidR="00822190" w:rsidRPr="001A7B8E">
        <w:rPr>
          <w:sz w:val="24"/>
          <w:szCs w:val="24"/>
        </w:rPr>
        <w:t>O aproveitamento de feriados religiosos dependerá de concordância do empregado, mediante manifestação em acordo individual escrito.</w:t>
      </w:r>
    </w:p>
    <w:p w:rsidR="00822190" w:rsidRPr="001A7B8E" w:rsidRDefault="00822190" w:rsidP="00822190">
      <w:pPr>
        <w:pStyle w:val="Corpodetexto"/>
        <w:spacing w:before="3"/>
        <w:jc w:val="both"/>
        <w:rPr>
          <w:sz w:val="24"/>
          <w:szCs w:val="24"/>
        </w:rPr>
      </w:pPr>
    </w:p>
    <w:p w:rsidR="00822190" w:rsidRPr="00FD6F4A" w:rsidRDefault="00822190" w:rsidP="00FD6F4A">
      <w:pPr>
        <w:pStyle w:val="Corpodetexto"/>
        <w:ind w:right="17"/>
        <w:jc w:val="both"/>
        <w:rPr>
          <w:b/>
          <w:bCs/>
          <w:sz w:val="24"/>
          <w:szCs w:val="24"/>
        </w:rPr>
      </w:pPr>
      <w:r w:rsidRPr="00FD6F4A">
        <w:rPr>
          <w:b/>
          <w:bCs/>
          <w:sz w:val="24"/>
          <w:szCs w:val="24"/>
        </w:rPr>
        <w:t>DO BANCO DE HORA</w:t>
      </w:r>
      <w:r w:rsidR="00FD6F4A">
        <w:rPr>
          <w:b/>
          <w:bCs/>
          <w:sz w:val="24"/>
          <w:szCs w:val="24"/>
        </w:rPr>
        <w:t>S</w:t>
      </w:r>
    </w:p>
    <w:p w:rsidR="00822190" w:rsidRPr="001A7B8E" w:rsidRDefault="00822190" w:rsidP="00822190">
      <w:pPr>
        <w:pStyle w:val="Corpodetexto"/>
        <w:spacing w:before="6"/>
        <w:jc w:val="both"/>
        <w:rPr>
          <w:sz w:val="24"/>
          <w:szCs w:val="24"/>
        </w:rPr>
      </w:pPr>
    </w:p>
    <w:p w:rsidR="00822190" w:rsidRPr="001A7B8E" w:rsidRDefault="00FD6F4A" w:rsidP="00FD6F4A">
      <w:pPr>
        <w:pStyle w:val="Corpodetexto"/>
        <w:spacing w:before="1" w:line="278" w:lineRule="auto"/>
        <w:ind w:right="119"/>
        <w:jc w:val="both"/>
        <w:rPr>
          <w:sz w:val="24"/>
          <w:szCs w:val="24"/>
        </w:rPr>
      </w:pPr>
      <w:r w:rsidRPr="00FD6F4A">
        <w:rPr>
          <w:b/>
          <w:bCs/>
          <w:sz w:val="24"/>
          <w:szCs w:val="24"/>
        </w:rPr>
        <w:t>CLÁUSULA DÉCIMA TERCEIRA:</w:t>
      </w:r>
      <w:r w:rsidR="00822190" w:rsidRPr="001A7B8E">
        <w:rPr>
          <w:sz w:val="24"/>
          <w:szCs w:val="24"/>
        </w:rPr>
        <w:t xml:space="preserve"> Durante o estado de calamidade pública a que se refere o </w:t>
      </w:r>
      <w:r w:rsidRPr="001A7B8E">
        <w:rPr>
          <w:color w:val="000000" w:themeColor="text1"/>
          <w:sz w:val="24"/>
          <w:szCs w:val="24"/>
        </w:rPr>
        <w:t>Decreto Legislativo nº 6, de 20 de março de 2020</w:t>
      </w:r>
      <w:r>
        <w:rPr>
          <w:color w:val="000000" w:themeColor="text1"/>
          <w:sz w:val="24"/>
          <w:szCs w:val="24"/>
        </w:rPr>
        <w:t xml:space="preserve">, </w:t>
      </w:r>
      <w:r w:rsidR="00822190" w:rsidRPr="001A7B8E">
        <w:rPr>
          <w:sz w:val="24"/>
          <w:szCs w:val="24"/>
        </w:rPr>
        <w:t xml:space="preserve"> ficam autorizadas a interrupção das atividades </w:t>
      </w:r>
      <w:r>
        <w:rPr>
          <w:sz w:val="24"/>
          <w:szCs w:val="24"/>
        </w:rPr>
        <w:t>pela EMPRESA</w:t>
      </w:r>
      <w:r w:rsidR="00822190" w:rsidRPr="001A7B8E">
        <w:rPr>
          <w:sz w:val="24"/>
          <w:szCs w:val="24"/>
        </w:rPr>
        <w:t xml:space="preserve"> e a constituição de regime especial de compensação de jornada, por meio de banco de horas, em favor d</w:t>
      </w:r>
      <w:r>
        <w:rPr>
          <w:sz w:val="24"/>
          <w:szCs w:val="24"/>
        </w:rPr>
        <w:t>aEMPRESA</w:t>
      </w:r>
      <w:r w:rsidR="00822190" w:rsidRPr="001A7B8E">
        <w:rPr>
          <w:sz w:val="24"/>
          <w:szCs w:val="24"/>
        </w:rPr>
        <w:t xml:space="preserve"> ou do empregado, para a compensação no prazo de </w:t>
      </w:r>
      <w:r w:rsidR="00822190" w:rsidRPr="001A7B8E">
        <w:rPr>
          <w:spacing w:val="-4"/>
          <w:sz w:val="24"/>
          <w:szCs w:val="24"/>
        </w:rPr>
        <w:t xml:space="preserve">até </w:t>
      </w:r>
      <w:r w:rsidR="00822190" w:rsidRPr="001A7B8E">
        <w:rPr>
          <w:sz w:val="24"/>
          <w:szCs w:val="24"/>
        </w:rPr>
        <w:t>dezoito meses, contado da data de encerramento do estado de calamidadepública.</w:t>
      </w:r>
    </w:p>
    <w:p w:rsidR="00FD6F4A" w:rsidRDefault="00FD6F4A" w:rsidP="00FD6F4A">
      <w:pPr>
        <w:pStyle w:val="Corpodetexto"/>
        <w:spacing w:line="278" w:lineRule="auto"/>
        <w:ind w:right="118"/>
        <w:jc w:val="both"/>
        <w:rPr>
          <w:sz w:val="24"/>
          <w:szCs w:val="24"/>
        </w:rPr>
      </w:pPr>
    </w:p>
    <w:p w:rsidR="00822190" w:rsidRPr="001A7B8E" w:rsidRDefault="00FD6F4A" w:rsidP="00FD6F4A">
      <w:pPr>
        <w:pStyle w:val="Corpodetexto"/>
        <w:spacing w:line="278" w:lineRule="auto"/>
        <w:ind w:right="118"/>
        <w:jc w:val="both"/>
        <w:rPr>
          <w:sz w:val="24"/>
          <w:szCs w:val="24"/>
        </w:rPr>
      </w:pPr>
      <w:r w:rsidRPr="00FD6F4A">
        <w:rPr>
          <w:b/>
          <w:bCs/>
          <w:sz w:val="24"/>
          <w:szCs w:val="24"/>
        </w:rPr>
        <w:t>PARÁGRAFO PRIMEIRO:</w:t>
      </w:r>
      <w:r w:rsidR="00822190" w:rsidRPr="001A7B8E">
        <w:rPr>
          <w:sz w:val="24"/>
          <w:szCs w:val="24"/>
        </w:rPr>
        <w:t>A compensação de tempo para recuperação do período interrompido poderá ser feita mediante prorrogação de jornada em até duas horas, que não poderá exceder dez horas diárias.</w:t>
      </w:r>
    </w:p>
    <w:p w:rsidR="00822190" w:rsidRPr="001A7B8E" w:rsidRDefault="00822190" w:rsidP="00822190">
      <w:pPr>
        <w:pStyle w:val="Corpodetexto"/>
        <w:spacing w:before="3"/>
        <w:jc w:val="both"/>
        <w:rPr>
          <w:sz w:val="24"/>
          <w:szCs w:val="24"/>
        </w:rPr>
      </w:pPr>
    </w:p>
    <w:p w:rsidR="00822190" w:rsidRPr="001A7B8E" w:rsidRDefault="00FD6F4A" w:rsidP="00FD6F4A">
      <w:pPr>
        <w:pStyle w:val="Corpodetexto"/>
        <w:spacing w:line="278" w:lineRule="auto"/>
        <w:ind w:right="208"/>
        <w:jc w:val="both"/>
        <w:rPr>
          <w:sz w:val="24"/>
          <w:szCs w:val="24"/>
        </w:rPr>
      </w:pPr>
      <w:r w:rsidRPr="00FD6F4A">
        <w:rPr>
          <w:b/>
          <w:bCs/>
          <w:sz w:val="24"/>
          <w:szCs w:val="24"/>
        </w:rPr>
        <w:t xml:space="preserve">PARÁGRAFO SEGUNDO: </w:t>
      </w:r>
      <w:r w:rsidR="00822190" w:rsidRPr="001A7B8E">
        <w:rPr>
          <w:sz w:val="24"/>
          <w:szCs w:val="24"/>
        </w:rPr>
        <w:t xml:space="preserve"> A compensação do saldo de horas poderá ser determinada </w:t>
      </w:r>
      <w:r w:rsidR="002A0D39">
        <w:rPr>
          <w:sz w:val="24"/>
          <w:szCs w:val="24"/>
        </w:rPr>
        <w:t>pela EMPRESA</w:t>
      </w:r>
      <w:r w:rsidR="00822190" w:rsidRPr="001A7B8E">
        <w:rPr>
          <w:sz w:val="24"/>
          <w:szCs w:val="24"/>
        </w:rPr>
        <w:t>.</w:t>
      </w:r>
    </w:p>
    <w:p w:rsidR="00822190" w:rsidRPr="001A7B8E" w:rsidRDefault="00822190" w:rsidP="00822190">
      <w:pPr>
        <w:pStyle w:val="Corpodetexto"/>
        <w:spacing w:before="3"/>
        <w:jc w:val="both"/>
        <w:rPr>
          <w:sz w:val="24"/>
          <w:szCs w:val="24"/>
        </w:rPr>
      </w:pPr>
    </w:p>
    <w:p w:rsidR="002A0D39" w:rsidRDefault="002A0D39" w:rsidP="00822190">
      <w:pPr>
        <w:pStyle w:val="Corpodetexto"/>
        <w:ind w:left="509" w:right="17"/>
        <w:jc w:val="both"/>
        <w:rPr>
          <w:sz w:val="24"/>
          <w:szCs w:val="24"/>
        </w:rPr>
      </w:pPr>
    </w:p>
    <w:p w:rsidR="00822190" w:rsidRPr="002A0D39" w:rsidRDefault="00822190" w:rsidP="002A0D39">
      <w:pPr>
        <w:pStyle w:val="Corpodetexto"/>
        <w:ind w:right="17"/>
        <w:jc w:val="both"/>
        <w:rPr>
          <w:b/>
          <w:bCs/>
          <w:sz w:val="24"/>
          <w:szCs w:val="24"/>
        </w:rPr>
      </w:pPr>
      <w:r w:rsidRPr="002A0D39">
        <w:rPr>
          <w:b/>
          <w:bCs/>
          <w:sz w:val="24"/>
          <w:szCs w:val="24"/>
        </w:rPr>
        <w:t>DA SUSPENSÃO DE EXIGÊNCIAS ADMINISTRATIVAS EM SEGURANÇA E SAÚDE NO TRABALHO</w:t>
      </w:r>
    </w:p>
    <w:p w:rsidR="00822190" w:rsidRPr="001A7B8E" w:rsidRDefault="00822190" w:rsidP="00822190">
      <w:pPr>
        <w:pStyle w:val="Corpodetexto"/>
        <w:spacing w:before="7"/>
        <w:jc w:val="both"/>
        <w:rPr>
          <w:sz w:val="24"/>
          <w:szCs w:val="24"/>
        </w:rPr>
      </w:pPr>
    </w:p>
    <w:p w:rsidR="002A0D39" w:rsidRDefault="002A0D39" w:rsidP="002A0D39">
      <w:pPr>
        <w:pStyle w:val="Corpodetexto"/>
        <w:spacing w:line="278" w:lineRule="auto"/>
        <w:ind w:right="118"/>
        <w:jc w:val="both"/>
        <w:rPr>
          <w:sz w:val="24"/>
          <w:szCs w:val="24"/>
        </w:rPr>
      </w:pPr>
      <w:r w:rsidRPr="002A0D39">
        <w:rPr>
          <w:b/>
          <w:bCs/>
          <w:sz w:val="24"/>
          <w:szCs w:val="24"/>
        </w:rPr>
        <w:t>CLÁUSULA DÉCIMA QUARTA:</w:t>
      </w:r>
      <w:r w:rsidR="00822190" w:rsidRPr="001A7B8E">
        <w:rPr>
          <w:sz w:val="24"/>
          <w:szCs w:val="24"/>
        </w:rPr>
        <w:t>Durante o estado de calamidade pública a que se refere o</w:t>
      </w:r>
      <w:r w:rsidRPr="001A7B8E">
        <w:rPr>
          <w:color w:val="000000" w:themeColor="text1"/>
          <w:sz w:val="24"/>
          <w:szCs w:val="24"/>
        </w:rPr>
        <w:t>Decreto Legislativo nº 6, de 20 de março de 2020</w:t>
      </w:r>
      <w:r>
        <w:rPr>
          <w:color w:val="000000" w:themeColor="text1"/>
          <w:sz w:val="24"/>
          <w:szCs w:val="24"/>
        </w:rPr>
        <w:t xml:space="preserve">, </w:t>
      </w:r>
      <w:r w:rsidR="00822190" w:rsidRPr="001A7B8E">
        <w:rPr>
          <w:sz w:val="24"/>
          <w:szCs w:val="24"/>
        </w:rPr>
        <w:t>fica suspensa a obrigatoriedade de realização dos exames médicos ocupacionais, clínicos e complementares, exceto dos exames demissionais.</w:t>
      </w:r>
    </w:p>
    <w:p w:rsidR="002A0D39" w:rsidRDefault="002A0D39" w:rsidP="002A0D39">
      <w:pPr>
        <w:pStyle w:val="Corpodetexto"/>
        <w:spacing w:line="278" w:lineRule="auto"/>
        <w:ind w:right="118"/>
        <w:jc w:val="both"/>
        <w:rPr>
          <w:sz w:val="24"/>
          <w:szCs w:val="24"/>
        </w:rPr>
      </w:pPr>
    </w:p>
    <w:p w:rsidR="00822190" w:rsidRPr="001A7B8E" w:rsidRDefault="002A0D39" w:rsidP="002A0D39">
      <w:pPr>
        <w:pStyle w:val="Corpodetexto"/>
        <w:spacing w:line="278" w:lineRule="auto"/>
        <w:ind w:right="118"/>
        <w:jc w:val="both"/>
        <w:rPr>
          <w:sz w:val="24"/>
          <w:szCs w:val="24"/>
        </w:rPr>
      </w:pPr>
      <w:r w:rsidRPr="002A0D39">
        <w:rPr>
          <w:b/>
          <w:bCs/>
          <w:sz w:val="24"/>
          <w:szCs w:val="24"/>
        </w:rPr>
        <w:t>PARÁGRAFO PRIMEIRO:</w:t>
      </w:r>
      <w:r w:rsidR="00822190" w:rsidRPr="001A7B8E">
        <w:rPr>
          <w:sz w:val="24"/>
          <w:szCs w:val="24"/>
        </w:rPr>
        <w:t xml:space="preserve"> Os exames a que se refere</w:t>
      </w:r>
      <w:r>
        <w:rPr>
          <w:sz w:val="24"/>
          <w:szCs w:val="24"/>
        </w:rPr>
        <w:t xml:space="preserve"> caput da cláusula décima quarta</w:t>
      </w:r>
      <w:r w:rsidR="00822190" w:rsidRPr="001A7B8E">
        <w:rPr>
          <w:sz w:val="24"/>
          <w:szCs w:val="24"/>
        </w:rPr>
        <w:t>serão realizados no prazo de sessenta dias, contado da data de encerramento do estado de calamidade pública.</w:t>
      </w:r>
    </w:p>
    <w:p w:rsidR="00822190" w:rsidRPr="001A7B8E" w:rsidRDefault="00822190" w:rsidP="00822190">
      <w:pPr>
        <w:pStyle w:val="Corpodetexto"/>
        <w:spacing w:before="3"/>
        <w:jc w:val="both"/>
        <w:rPr>
          <w:sz w:val="24"/>
          <w:szCs w:val="24"/>
        </w:rPr>
      </w:pPr>
    </w:p>
    <w:p w:rsidR="00822190" w:rsidRPr="001A7B8E" w:rsidRDefault="002A0D39" w:rsidP="002A0D39">
      <w:pPr>
        <w:pStyle w:val="Corpodetexto"/>
        <w:spacing w:before="1" w:line="278" w:lineRule="auto"/>
        <w:ind w:right="129"/>
        <w:jc w:val="both"/>
        <w:rPr>
          <w:sz w:val="24"/>
          <w:szCs w:val="24"/>
        </w:rPr>
      </w:pPr>
      <w:r w:rsidRPr="002A0D39">
        <w:rPr>
          <w:b/>
          <w:bCs/>
          <w:sz w:val="24"/>
          <w:szCs w:val="24"/>
        </w:rPr>
        <w:t xml:space="preserve">PARÁGRAFO SEGUNDO: </w:t>
      </w:r>
      <w:r w:rsidR="00822190" w:rsidRPr="001A7B8E">
        <w:rPr>
          <w:sz w:val="24"/>
          <w:szCs w:val="24"/>
        </w:rPr>
        <w:t>Na hipótese de o médico coordenador de programa de controle médico e saúde ocupacional considerar que a prorrogação representa risco para a saúde do empregado, o médico indicará</w:t>
      </w:r>
      <w:r>
        <w:rPr>
          <w:sz w:val="24"/>
          <w:szCs w:val="24"/>
        </w:rPr>
        <w:t xml:space="preserve"> à EMPRESA</w:t>
      </w:r>
      <w:r w:rsidR="00822190" w:rsidRPr="001A7B8E">
        <w:rPr>
          <w:sz w:val="24"/>
          <w:szCs w:val="24"/>
        </w:rPr>
        <w:t xml:space="preserve"> a necessidade de sua realização.</w:t>
      </w:r>
    </w:p>
    <w:p w:rsidR="00822190" w:rsidRPr="001A7B8E" w:rsidRDefault="00822190" w:rsidP="00822190">
      <w:pPr>
        <w:pStyle w:val="Corpodetexto"/>
        <w:spacing w:before="3"/>
        <w:jc w:val="both"/>
        <w:rPr>
          <w:sz w:val="24"/>
          <w:szCs w:val="24"/>
        </w:rPr>
      </w:pPr>
    </w:p>
    <w:p w:rsidR="00822190" w:rsidRPr="001A7B8E" w:rsidRDefault="002A0D39" w:rsidP="002A0D39">
      <w:pPr>
        <w:pStyle w:val="Corpodetexto"/>
        <w:spacing w:line="278" w:lineRule="auto"/>
        <w:ind w:right="130"/>
        <w:jc w:val="both"/>
        <w:rPr>
          <w:sz w:val="24"/>
          <w:szCs w:val="24"/>
        </w:rPr>
      </w:pPr>
      <w:r w:rsidRPr="002A0D39">
        <w:rPr>
          <w:b/>
          <w:bCs/>
          <w:sz w:val="24"/>
          <w:szCs w:val="24"/>
        </w:rPr>
        <w:t xml:space="preserve">PARÁGRAFO TERCEIRO: </w:t>
      </w:r>
      <w:r w:rsidR="00822190" w:rsidRPr="001A7B8E">
        <w:rPr>
          <w:sz w:val="24"/>
          <w:szCs w:val="24"/>
        </w:rPr>
        <w:t>O exame demissional poderá ser dispensado caso o exame médico ocupacional mais recente tenha sido realizado há menos de cento e oitenta dias.</w:t>
      </w:r>
    </w:p>
    <w:p w:rsidR="00822190" w:rsidRPr="001A7B8E" w:rsidRDefault="00822190" w:rsidP="00822190">
      <w:pPr>
        <w:pStyle w:val="Corpodetexto"/>
        <w:spacing w:before="3"/>
        <w:jc w:val="both"/>
        <w:rPr>
          <w:sz w:val="24"/>
          <w:szCs w:val="24"/>
        </w:rPr>
      </w:pPr>
    </w:p>
    <w:p w:rsidR="00822190" w:rsidRPr="001A7B8E" w:rsidRDefault="002A0D39" w:rsidP="002A0D39">
      <w:pPr>
        <w:pStyle w:val="Corpodetexto"/>
        <w:spacing w:line="278" w:lineRule="auto"/>
        <w:ind w:right="130"/>
        <w:jc w:val="both"/>
        <w:rPr>
          <w:sz w:val="24"/>
          <w:szCs w:val="24"/>
        </w:rPr>
      </w:pPr>
      <w:r w:rsidRPr="002A0D39">
        <w:rPr>
          <w:b/>
          <w:bCs/>
          <w:sz w:val="24"/>
          <w:szCs w:val="24"/>
        </w:rPr>
        <w:t xml:space="preserve">CLÁUSULA DÉCIMA QUINTA: </w:t>
      </w:r>
      <w:r w:rsidR="00822190" w:rsidRPr="001A7B8E">
        <w:rPr>
          <w:sz w:val="24"/>
          <w:szCs w:val="24"/>
        </w:rPr>
        <w:t>Durante o estado de calamidade pública a que se refere o</w:t>
      </w:r>
      <w:r w:rsidRPr="001A7B8E">
        <w:rPr>
          <w:color w:val="000000" w:themeColor="text1"/>
          <w:sz w:val="24"/>
          <w:szCs w:val="24"/>
        </w:rPr>
        <w:t>Decreto Legislativo nº 6, de 20 de março de 2020</w:t>
      </w:r>
      <w:r w:rsidR="00822190" w:rsidRPr="001A7B8E">
        <w:rPr>
          <w:sz w:val="24"/>
          <w:szCs w:val="24"/>
        </w:rPr>
        <w:t>, fica suspensa a obrigatoriedade de realização de treinamentos periódicos e eventuais dos atuais empregados, previstos em normas regulamentadoras de segurança e saúde no trabalho.</w:t>
      </w:r>
    </w:p>
    <w:p w:rsidR="00822190" w:rsidRPr="001A7B8E" w:rsidRDefault="00822190" w:rsidP="00822190">
      <w:pPr>
        <w:pStyle w:val="Corpodetexto"/>
        <w:spacing w:before="4"/>
        <w:jc w:val="both"/>
        <w:rPr>
          <w:sz w:val="24"/>
          <w:szCs w:val="24"/>
        </w:rPr>
      </w:pPr>
    </w:p>
    <w:p w:rsidR="00822190" w:rsidRPr="001A7B8E" w:rsidRDefault="002A0D39" w:rsidP="002A0D39">
      <w:pPr>
        <w:pStyle w:val="Corpodetexto"/>
        <w:spacing w:line="278" w:lineRule="auto"/>
        <w:ind w:right="124"/>
        <w:jc w:val="both"/>
        <w:rPr>
          <w:sz w:val="24"/>
          <w:szCs w:val="24"/>
        </w:rPr>
      </w:pPr>
      <w:r w:rsidRPr="002A0D39">
        <w:rPr>
          <w:b/>
          <w:bCs/>
          <w:sz w:val="24"/>
          <w:szCs w:val="24"/>
        </w:rPr>
        <w:t>PARÁGRAFO PRIMEIRO:</w:t>
      </w:r>
      <w:r w:rsidR="00822190" w:rsidRPr="001A7B8E">
        <w:rPr>
          <w:sz w:val="24"/>
          <w:szCs w:val="24"/>
        </w:rPr>
        <w:t xml:space="preserve">Os treinamentos de que trata o </w:t>
      </w:r>
      <w:r>
        <w:rPr>
          <w:sz w:val="24"/>
          <w:szCs w:val="24"/>
        </w:rPr>
        <w:t xml:space="preserve">caput </w:t>
      </w:r>
      <w:r w:rsidR="00822190" w:rsidRPr="001A7B8E">
        <w:rPr>
          <w:sz w:val="24"/>
          <w:szCs w:val="24"/>
        </w:rPr>
        <w:t>serão realizados no prazo de noventa dias, contado da data de encerramento do estado de calamidade pública.</w:t>
      </w:r>
    </w:p>
    <w:p w:rsidR="00822190" w:rsidRPr="001A7B8E" w:rsidRDefault="00822190" w:rsidP="00822190">
      <w:pPr>
        <w:pStyle w:val="Corpodetexto"/>
        <w:spacing w:before="3"/>
        <w:jc w:val="both"/>
        <w:rPr>
          <w:sz w:val="24"/>
          <w:szCs w:val="24"/>
        </w:rPr>
      </w:pPr>
    </w:p>
    <w:p w:rsidR="00822190" w:rsidRPr="001A7B8E" w:rsidRDefault="002A0D39" w:rsidP="002A0D39">
      <w:pPr>
        <w:pStyle w:val="Corpodetexto"/>
        <w:spacing w:line="278" w:lineRule="auto"/>
        <w:ind w:right="118"/>
        <w:jc w:val="both"/>
        <w:rPr>
          <w:sz w:val="24"/>
          <w:szCs w:val="24"/>
        </w:rPr>
      </w:pPr>
      <w:r w:rsidRPr="002A0D39">
        <w:rPr>
          <w:b/>
          <w:bCs/>
          <w:sz w:val="24"/>
          <w:szCs w:val="24"/>
        </w:rPr>
        <w:t xml:space="preserve">PARÁGRAFO SEGUNDO: </w:t>
      </w:r>
      <w:r w:rsidR="00822190" w:rsidRPr="001A7B8E">
        <w:rPr>
          <w:sz w:val="24"/>
          <w:szCs w:val="24"/>
        </w:rPr>
        <w:t>Durante o estado de calamidade pública a que se refere o</w:t>
      </w:r>
      <w:r w:rsidRPr="001A7B8E">
        <w:rPr>
          <w:color w:val="000000" w:themeColor="text1"/>
          <w:sz w:val="24"/>
          <w:szCs w:val="24"/>
        </w:rPr>
        <w:t>Decreto Legislativo nº 6, de 20 de março de 2020</w:t>
      </w:r>
      <w:r>
        <w:rPr>
          <w:sz w:val="24"/>
          <w:szCs w:val="24"/>
        </w:rPr>
        <w:t xml:space="preserve">, </w:t>
      </w:r>
      <w:r w:rsidR="00822190" w:rsidRPr="001A7B8E">
        <w:rPr>
          <w:sz w:val="24"/>
          <w:szCs w:val="24"/>
        </w:rPr>
        <w:t>os treinamentos de que trata o</w:t>
      </w:r>
      <w:r>
        <w:rPr>
          <w:sz w:val="24"/>
          <w:szCs w:val="24"/>
        </w:rPr>
        <w:t xml:space="preserve">caput da cláusula décima quinta </w:t>
      </w:r>
      <w:r w:rsidR="00822190" w:rsidRPr="001A7B8E">
        <w:rPr>
          <w:sz w:val="24"/>
          <w:szCs w:val="24"/>
        </w:rPr>
        <w:t>poderão ser realizados na modalidade de ensino a distância e caberá ao empregador observar os conteúdos práticos, de modo a garantir que as atividades sejam executadas com segurança.</w:t>
      </w:r>
    </w:p>
    <w:p w:rsidR="00822190" w:rsidRPr="001A7B8E" w:rsidRDefault="00822190" w:rsidP="00822190">
      <w:pPr>
        <w:pStyle w:val="Corpodetexto"/>
        <w:spacing w:before="5"/>
        <w:jc w:val="both"/>
        <w:rPr>
          <w:sz w:val="24"/>
          <w:szCs w:val="24"/>
        </w:rPr>
      </w:pPr>
    </w:p>
    <w:p w:rsidR="00822190" w:rsidRPr="001A7B8E" w:rsidRDefault="002A0D39" w:rsidP="002A0D39">
      <w:pPr>
        <w:pStyle w:val="Corpodetexto"/>
        <w:spacing w:line="278" w:lineRule="auto"/>
        <w:ind w:right="117"/>
        <w:jc w:val="both"/>
        <w:rPr>
          <w:sz w:val="24"/>
          <w:szCs w:val="24"/>
        </w:rPr>
      </w:pPr>
      <w:r w:rsidRPr="002A0D39">
        <w:rPr>
          <w:b/>
          <w:bCs/>
          <w:sz w:val="24"/>
          <w:szCs w:val="24"/>
        </w:rPr>
        <w:t xml:space="preserve">CLÁUSULA DÉCIMA SEXTA: </w:t>
      </w:r>
      <w:r w:rsidR="00822190" w:rsidRPr="001A7B8E">
        <w:rPr>
          <w:sz w:val="24"/>
          <w:szCs w:val="24"/>
        </w:rPr>
        <w:t>As comissões internas de prevenção de acidentes poderão ser mantidas até o encerramento do estado de calamidade pública e os processos eleitorais em curso poderão ser suspensos.</w:t>
      </w:r>
    </w:p>
    <w:p w:rsidR="002A0D39" w:rsidRDefault="002A0D39" w:rsidP="00822190">
      <w:pPr>
        <w:pStyle w:val="Corpodetexto"/>
        <w:spacing w:line="219" w:lineRule="exact"/>
        <w:ind w:left="564" w:right="17"/>
        <w:jc w:val="both"/>
        <w:rPr>
          <w:sz w:val="24"/>
          <w:szCs w:val="24"/>
        </w:rPr>
      </w:pPr>
    </w:p>
    <w:p w:rsidR="00822190" w:rsidRPr="002A0D39" w:rsidRDefault="00822190" w:rsidP="002A0D39">
      <w:pPr>
        <w:pStyle w:val="Corpodetexto"/>
        <w:ind w:right="17"/>
        <w:jc w:val="both"/>
        <w:rPr>
          <w:b/>
          <w:bCs/>
          <w:sz w:val="24"/>
          <w:szCs w:val="24"/>
        </w:rPr>
      </w:pPr>
      <w:r w:rsidRPr="002A0D39">
        <w:rPr>
          <w:b/>
          <w:bCs/>
          <w:sz w:val="24"/>
          <w:szCs w:val="24"/>
        </w:rPr>
        <w:t>DO DIFERIMENTO DO RECOLHIMENTO DO FUNDO DE GARANTIA DO TEMPO DE SERVIÇO</w:t>
      </w:r>
    </w:p>
    <w:p w:rsidR="002A0D39" w:rsidRDefault="002A0D39" w:rsidP="002A0D39">
      <w:pPr>
        <w:pStyle w:val="Corpodetexto"/>
        <w:spacing w:line="278" w:lineRule="auto"/>
        <w:ind w:right="118"/>
        <w:jc w:val="both"/>
        <w:rPr>
          <w:sz w:val="24"/>
          <w:szCs w:val="24"/>
        </w:rPr>
      </w:pPr>
    </w:p>
    <w:p w:rsidR="00A277AB" w:rsidRDefault="002A0D39" w:rsidP="00A277AB">
      <w:pPr>
        <w:pStyle w:val="Corpodetexto"/>
        <w:spacing w:line="278" w:lineRule="auto"/>
        <w:ind w:right="118"/>
        <w:jc w:val="both"/>
        <w:rPr>
          <w:sz w:val="24"/>
          <w:szCs w:val="24"/>
        </w:rPr>
      </w:pPr>
      <w:r w:rsidRPr="002A0D39">
        <w:rPr>
          <w:b/>
          <w:bCs/>
          <w:sz w:val="24"/>
          <w:szCs w:val="24"/>
        </w:rPr>
        <w:t>CLÁUSULA DÉCIMA SÉTIMA:</w:t>
      </w:r>
      <w:r w:rsidR="00822190" w:rsidRPr="001A7B8E">
        <w:rPr>
          <w:sz w:val="24"/>
          <w:szCs w:val="24"/>
        </w:rPr>
        <w:t>Fica suspensa a exigibilidade do recolhimento do FGTS pel</w:t>
      </w:r>
      <w:r>
        <w:rPr>
          <w:sz w:val="24"/>
          <w:szCs w:val="24"/>
        </w:rPr>
        <w:t>a EMPRESA</w:t>
      </w:r>
      <w:r w:rsidR="00822190" w:rsidRPr="001A7B8E">
        <w:rPr>
          <w:sz w:val="24"/>
          <w:szCs w:val="24"/>
        </w:rPr>
        <w:t xml:space="preserve">, referente às competências de março, abril e maio </w:t>
      </w:r>
      <w:r w:rsidR="00822190" w:rsidRPr="001A7B8E">
        <w:rPr>
          <w:sz w:val="24"/>
          <w:szCs w:val="24"/>
        </w:rPr>
        <w:lastRenderedPageBreak/>
        <w:t>de 2020, com vencimento em abril, maio e junho de 2020, respectivamente.</w:t>
      </w:r>
    </w:p>
    <w:p w:rsidR="00A277AB" w:rsidRDefault="00A277AB" w:rsidP="00A277AB">
      <w:pPr>
        <w:pStyle w:val="Corpodetexto"/>
        <w:spacing w:line="278" w:lineRule="auto"/>
        <w:ind w:right="118"/>
        <w:jc w:val="both"/>
        <w:rPr>
          <w:sz w:val="24"/>
          <w:szCs w:val="24"/>
        </w:rPr>
      </w:pPr>
    </w:p>
    <w:p w:rsidR="00822190" w:rsidRDefault="00A277AB" w:rsidP="00A277AB">
      <w:pPr>
        <w:pStyle w:val="Corpodetexto"/>
        <w:spacing w:line="278" w:lineRule="auto"/>
        <w:ind w:right="118"/>
        <w:jc w:val="both"/>
        <w:rPr>
          <w:sz w:val="24"/>
          <w:szCs w:val="24"/>
        </w:rPr>
      </w:pPr>
      <w:r w:rsidRPr="00A277AB">
        <w:rPr>
          <w:b/>
          <w:bCs/>
          <w:sz w:val="24"/>
          <w:szCs w:val="24"/>
        </w:rPr>
        <w:t xml:space="preserve">PARÁGRAFO ÚNICO: </w:t>
      </w:r>
      <w:r>
        <w:rPr>
          <w:sz w:val="24"/>
          <w:szCs w:val="24"/>
        </w:rPr>
        <w:t xml:space="preserve">A EMPRESA </w:t>
      </w:r>
      <w:r w:rsidR="00822190" w:rsidRPr="001A7B8E">
        <w:rPr>
          <w:sz w:val="24"/>
          <w:szCs w:val="24"/>
        </w:rPr>
        <w:t xml:space="preserve"> poder</w:t>
      </w:r>
      <w:r>
        <w:rPr>
          <w:sz w:val="24"/>
          <w:szCs w:val="24"/>
        </w:rPr>
        <w:t>á</w:t>
      </w:r>
      <w:r w:rsidR="00822190" w:rsidRPr="001A7B8E">
        <w:rPr>
          <w:sz w:val="24"/>
          <w:szCs w:val="24"/>
        </w:rPr>
        <w:t xml:space="preserve"> fazer uso da prerrogativa prevista no</w:t>
      </w:r>
      <w:r>
        <w:rPr>
          <w:sz w:val="24"/>
          <w:szCs w:val="24"/>
        </w:rPr>
        <w:t xml:space="preserve"> caput da    cláusula décima sétima </w:t>
      </w:r>
      <w:r w:rsidR="00822190" w:rsidRPr="001A7B8E">
        <w:rPr>
          <w:sz w:val="24"/>
          <w:szCs w:val="24"/>
        </w:rPr>
        <w:t>independentemente: I - do número de empregados;II - do regime de tributação; III - da natureza jurídica;IV - do ramo de atividade econômica; e V - da adesão prévia.</w:t>
      </w:r>
    </w:p>
    <w:p w:rsidR="00A277AB" w:rsidRDefault="00A277AB" w:rsidP="00A277AB">
      <w:pPr>
        <w:pStyle w:val="Corpodetexto"/>
        <w:spacing w:line="278" w:lineRule="auto"/>
        <w:ind w:right="118"/>
        <w:jc w:val="both"/>
        <w:rPr>
          <w:sz w:val="24"/>
          <w:szCs w:val="24"/>
        </w:rPr>
      </w:pPr>
    </w:p>
    <w:p w:rsidR="00A277AB" w:rsidRDefault="00A277AB" w:rsidP="00A277AB">
      <w:pPr>
        <w:pStyle w:val="Corpodetexto"/>
        <w:spacing w:line="278" w:lineRule="auto"/>
        <w:ind w:right="118"/>
        <w:jc w:val="both"/>
        <w:rPr>
          <w:sz w:val="24"/>
          <w:szCs w:val="24"/>
        </w:rPr>
      </w:pPr>
      <w:r w:rsidRPr="00A277AB">
        <w:rPr>
          <w:b/>
          <w:bCs/>
          <w:sz w:val="24"/>
          <w:szCs w:val="24"/>
        </w:rPr>
        <w:t>CLÁUSULA DÉCIMA OITAVA:</w:t>
      </w:r>
      <w:r w:rsidR="00822190" w:rsidRPr="001A7B8E">
        <w:rPr>
          <w:sz w:val="24"/>
          <w:szCs w:val="24"/>
        </w:rPr>
        <w:t xml:space="preserve"> O recolhimento das competências de março, abril e maio de 2020 poderá ser realizado de forma parcelada, sem a incidência da atualização, da multa e dos encargos previstos </w:t>
      </w:r>
      <w:r>
        <w:rPr>
          <w:sz w:val="24"/>
          <w:szCs w:val="24"/>
        </w:rPr>
        <w:t>no artigo 22 da Lei nº 8.036, de 11 de maio de 1990.</w:t>
      </w:r>
    </w:p>
    <w:p w:rsidR="00822190" w:rsidRPr="001A7B8E" w:rsidRDefault="00822190" w:rsidP="00822190">
      <w:pPr>
        <w:pStyle w:val="Corpodetexto"/>
        <w:spacing w:before="3"/>
        <w:jc w:val="both"/>
        <w:rPr>
          <w:sz w:val="24"/>
          <w:szCs w:val="24"/>
        </w:rPr>
      </w:pPr>
    </w:p>
    <w:p w:rsidR="007A04B4" w:rsidRDefault="00A277AB" w:rsidP="00A277AB">
      <w:pPr>
        <w:pStyle w:val="Corpodetexto"/>
        <w:spacing w:line="278" w:lineRule="auto"/>
        <w:ind w:right="118"/>
        <w:jc w:val="both"/>
        <w:rPr>
          <w:sz w:val="24"/>
          <w:szCs w:val="24"/>
        </w:rPr>
      </w:pPr>
      <w:r w:rsidRPr="00A277AB">
        <w:rPr>
          <w:b/>
          <w:bCs/>
          <w:sz w:val="24"/>
          <w:szCs w:val="24"/>
        </w:rPr>
        <w:t>PARÁGRAFO PRIMEIRO:</w:t>
      </w:r>
      <w:r w:rsidR="00822190" w:rsidRPr="001A7B8E">
        <w:rPr>
          <w:sz w:val="24"/>
          <w:szCs w:val="24"/>
        </w:rPr>
        <w:t>O pagamento das obrigações referentes às competências mencionadas no</w:t>
      </w:r>
      <w:r w:rsidR="007A04B4">
        <w:rPr>
          <w:sz w:val="24"/>
          <w:szCs w:val="24"/>
        </w:rPr>
        <w:t xml:space="preserve"> caput da cláusula décima oitava </w:t>
      </w:r>
      <w:r w:rsidR="00822190" w:rsidRPr="001A7B8E">
        <w:rPr>
          <w:sz w:val="24"/>
          <w:szCs w:val="24"/>
        </w:rPr>
        <w:t>será quitado em até seis parcela</w:t>
      </w:r>
      <w:r w:rsidR="007A04B4">
        <w:rPr>
          <w:sz w:val="24"/>
          <w:szCs w:val="24"/>
        </w:rPr>
        <w:t>s mensais, com vencimento no sétimo dia de cada mês, a partir de julho de 2020, observado o disposto no caput do artigo 15 da Lei nº 8.036, de 1990.</w:t>
      </w:r>
    </w:p>
    <w:p w:rsidR="00822190" w:rsidRPr="001A7B8E" w:rsidRDefault="00822190" w:rsidP="00822190">
      <w:pPr>
        <w:pStyle w:val="Corpodetexto"/>
        <w:spacing w:before="7"/>
        <w:jc w:val="both"/>
        <w:rPr>
          <w:sz w:val="24"/>
          <w:szCs w:val="24"/>
        </w:rPr>
      </w:pPr>
    </w:p>
    <w:p w:rsidR="00822190" w:rsidRDefault="007A04B4" w:rsidP="007A04B4">
      <w:pPr>
        <w:pStyle w:val="Corpodetexto"/>
        <w:spacing w:line="278" w:lineRule="auto"/>
        <w:ind w:right="118"/>
        <w:jc w:val="both"/>
        <w:rPr>
          <w:sz w:val="24"/>
          <w:szCs w:val="24"/>
        </w:rPr>
      </w:pPr>
      <w:r w:rsidRPr="007A04B4">
        <w:rPr>
          <w:b/>
          <w:bCs/>
          <w:sz w:val="24"/>
          <w:szCs w:val="24"/>
        </w:rPr>
        <w:t>PARÁGRAFO SEGUNDO:</w:t>
      </w:r>
      <w:r>
        <w:rPr>
          <w:sz w:val="24"/>
          <w:szCs w:val="24"/>
        </w:rPr>
        <w:t xml:space="preserve"> P</w:t>
      </w:r>
      <w:r w:rsidR="00822190" w:rsidRPr="001A7B8E">
        <w:rPr>
          <w:sz w:val="24"/>
          <w:szCs w:val="24"/>
        </w:rPr>
        <w:t>ara usufruir da prerrogativa prevista no</w:t>
      </w:r>
      <w:r>
        <w:rPr>
          <w:sz w:val="24"/>
          <w:szCs w:val="24"/>
        </w:rPr>
        <w:t xml:space="preserve"> caput da cláusula décima oitava, a EMPRESA </w:t>
      </w:r>
      <w:r w:rsidR="00822190" w:rsidRPr="001A7B8E">
        <w:rPr>
          <w:sz w:val="24"/>
          <w:szCs w:val="24"/>
        </w:rPr>
        <w:t>fica obrigad</w:t>
      </w:r>
      <w:r>
        <w:rPr>
          <w:sz w:val="24"/>
          <w:szCs w:val="24"/>
        </w:rPr>
        <w:t>a</w:t>
      </w:r>
      <w:r w:rsidR="00822190" w:rsidRPr="001A7B8E">
        <w:rPr>
          <w:sz w:val="24"/>
          <w:szCs w:val="24"/>
        </w:rPr>
        <w:t xml:space="preserve"> a declarar as informações, até 20 de junho</w:t>
      </w:r>
      <w:r>
        <w:rPr>
          <w:sz w:val="24"/>
          <w:szCs w:val="24"/>
        </w:rPr>
        <w:t xml:space="preserve"> de 2020, nos termos do disposto no inciso IV do caút do artigo 32 da lei nº 8.212, de 24 de julho de 1991 e ni Decreto 3.048</w:t>
      </w:r>
      <w:hyperlink r:id="rId5" w:anchor="art32iv" w:history="1">
        <w:r>
          <w:rPr>
            <w:rStyle w:val="Hyperlink"/>
            <w:sz w:val="24"/>
            <w:szCs w:val="24"/>
          </w:rPr>
          <w:t>de</w:t>
        </w:r>
      </w:hyperlink>
      <w:r>
        <w:rPr>
          <w:sz w:val="24"/>
          <w:szCs w:val="24"/>
        </w:rPr>
        <w:t xml:space="preserve"> 6 de maio de 1999, observado que:</w:t>
      </w:r>
    </w:p>
    <w:p w:rsidR="00822190" w:rsidRPr="001A7B8E" w:rsidRDefault="00822190" w:rsidP="00822190">
      <w:pPr>
        <w:pStyle w:val="Corpodetexto"/>
        <w:spacing w:before="7"/>
        <w:jc w:val="both"/>
        <w:rPr>
          <w:sz w:val="24"/>
          <w:szCs w:val="24"/>
        </w:rPr>
      </w:pPr>
    </w:p>
    <w:p w:rsidR="00822190" w:rsidRPr="001A7B8E" w:rsidRDefault="00822190" w:rsidP="00822190">
      <w:pPr>
        <w:pStyle w:val="PargrafodaLista"/>
        <w:numPr>
          <w:ilvl w:val="0"/>
          <w:numId w:val="4"/>
        </w:numPr>
        <w:tabs>
          <w:tab w:val="left" w:pos="828"/>
        </w:tabs>
        <w:spacing w:line="278" w:lineRule="auto"/>
        <w:ind w:right="124" w:firstLine="566"/>
        <w:jc w:val="both"/>
        <w:rPr>
          <w:sz w:val="24"/>
          <w:szCs w:val="24"/>
        </w:rPr>
      </w:pPr>
      <w:r w:rsidRPr="001A7B8E">
        <w:rPr>
          <w:sz w:val="24"/>
          <w:szCs w:val="24"/>
        </w:rPr>
        <w:t>- as informações prestadas constituirão declaração e reconhecimento dos créditos delas decorrentes, caracterizarão confissão de débito e constituirão instrumento hábil e suficiente para a cobrança do crédito de FGTS;e</w:t>
      </w:r>
    </w:p>
    <w:p w:rsidR="00822190" w:rsidRPr="001A7B8E" w:rsidRDefault="00822190" w:rsidP="00822190">
      <w:pPr>
        <w:pStyle w:val="Corpodetexto"/>
        <w:spacing w:before="3"/>
        <w:jc w:val="both"/>
        <w:rPr>
          <w:sz w:val="24"/>
          <w:szCs w:val="24"/>
        </w:rPr>
      </w:pPr>
    </w:p>
    <w:p w:rsidR="007A04B4" w:rsidRPr="007A04B4" w:rsidRDefault="00822190" w:rsidP="00822190">
      <w:pPr>
        <w:pStyle w:val="PargrafodaLista"/>
        <w:numPr>
          <w:ilvl w:val="0"/>
          <w:numId w:val="4"/>
        </w:numPr>
        <w:tabs>
          <w:tab w:val="left" w:pos="874"/>
        </w:tabs>
        <w:spacing w:line="278" w:lineRule="auto"/>
        <w:ind w:right="123" w:firstLine="566"/>
        <w:jc w:val="both"/>
        <w:rPr>
          <w:sz w:val="24"/>
          <w:szCs w:val="24"/>
        </w:rPr>
      </w:pPr>
      <w:r w:rsidRPr="001A7B8E">
        <w:rPr>
          <w:sz w:val="24"/>
          <w:szCs w:val="24"/>
        </w:rPr>
        <w:t>- os valores não declarados, nos termos do disposto neste parágrafo, serão considerados em atraso, e obrigarão o pagamento integral da multa e dos encargos devidos nos termos do disposto no</w:t>
      </w:r>
      <w:r w:rsidR="007A04B4">
        <w:rPr>
          <w:sz w:val="24"/>
          <w:szCs w:val="24"/>
        </w:rPr>
        <w:t xml:space="preserve"> artigo 22 da Lei n</w:t>
      </w:r>
      <w:r w:rsidR="007A04B4">
        <w:rPr>
          <w:sz w:val="26"/>
          <w:szCs w:val="26"/>
        </w:rPr>
        <w:t>º 8.036 de 1990.</w:t>
      </w:r>
    </w:p>
    <w:p w:rsidR="007A04B4" w:rsidRPr="007A04B4" w:rsidRDefault="007A04B4" w:rsidP="007A04B4">
      <w:pPr>
        <w:pStyle w:val="PargrafodaLista"/>
        <w:rPr>
          <w:sz w:val="24"/>
          <w:szCs w:val="24"/>
        </w:rPr>
      </w:pPr>
    </w:p>
    <w:p w:rsidR="00822190" w:rsidRPr="001A7B8E" w:rsidRDefault="007A04B4" w:rsidP="007A04B4">
      <w:pPr>
        <w:pStyle w:val="Corpodetexto"/>
        <w:spacing w:line="278" w:lineRule="auto"/>
        <w:ind w:right="118"/>
        <w:jc w:val="both"/>
        <w:rPr>
          <w:sz w:val="24"/>
          <w:szCs w:val="24"/>
        </w:rPr>
      </w:pPr>
      <w:r w:rsidRPr="007A04B4">
        <w:rPr>
          <w:b/>
          <w:bCs/>
          <w:sz w:val="24"/>
          <w:szCs w:val="24"/>
        </w:rPr>
        <w:t>CLÁUSULA DÉCIMA NONA</w:t>
      </w:r>
      <w:r>
        <w:rPr>
          <w:sz w:val="24"/>
          <w:szCs w:val="24"/>
        </w:rPr>
        <w:t>:</w:t>
      </w:r>
      <w:r w:rsidR="00822190" w:rsidRPr="001A7B8E">
        <w:rPr>
          <w:sz w:val="24"/>
          <w:szCs w:val="24"/>
        </w:rPr>
        <w:t>Na hipótese de rescisão do contrato de trabalho, a suspensão prevista no art. 19 ficará resolvida e o  ficará obrigado:</w:t>
      </w:r>
    </w:p>
    <w:p w:rsidR="00822190" w:rsidRPr="001A7B8E" w:rsidRDefault="00822190" w:rsidP="00822190">
      <w:pPr>
        <w:pStyle w:val="Corpodetexto"/>
        <w:spacing w:before="3"/>
        <w:jc w:val="both"/>
        <w:rPr>
          <w:sz w:val="24"/>
          <w:szCs w:val="24"/>
        </w:rPr>
      </w:pPr>
    </w:p>
    <w:p w:rsidR="00822190" w:rsidRPr="001A7B8E" w:rsidRDefault="00822190" w:rsidP="00822190">
      <w:pPr>
        <w:pStyle w:val="PargrafodaLista"/>
        <w:numPr>
          <w:ilvl w:val="0"/>
          <w:numId w:val="5"/>
        </w:numPr>
        <w:tabs>
          <w:tab w:val="left" w:pos="792"/>
        </w:tabs>
        <w:spacing w:line="278" w:lineRule="auto"/>
        <w:ind w:right="125" w:firstLine="566"/>
        <w:jc w:val="both"/>
        <w:rPr>
          <w:sz w:val="24"/>
          <w:szCs w:val="24"/>
        </w:rPr>
      </w:pPr>
      <w:r w:rsidRPr="001A7B8E">
        <w:rPr>
          <w:sz w:val="24"/>
          <w:szCs w:val="24"/>
        </w:rPr>
        <w:t>- ao recolhimento dos valores correspondentes, sem incidência da multa e dos encargos devidos nos termos do disposto no</w:t>
      </w:r>
      <w:r w:rsidR="007A04B4">
        <w:rPr>
          <w:sz w:val="24"/>
          <w:szCs w:val="24"/>
        </w:rPr>
        <w:t xml:space="preserve"> artigo 22 da lei nº 8.036, de 1990</w:t>
      </w:r>
      <w:r w:rsidRPr="001A7B8E">
        <w:rPr>
          <w:sz w:val="24"/>
          <w:szCs w:val="24"/>
        </w:rPr>
        <w:t>, caso seja efetuado dentro do prazo legal estabelecido para sua realização;e</w:t>
      </w:r>
    </w:p>
    <w:p w:rsidR="00822190" w:rsidRPr="001A7B8E" w:rsidRDefault="00822190" w:rsidP="00822190">
      <w:pPr>
        <w:pStyle w:val="Corpodetexto"/>
        <w:spacing w:before="3"/>
        <w:jc w:val="both"/>
        <w:rPr>
          <w:sz w:val="24"/>
          <w:szCs w:val="24"/>
        </w:rPr>
      </w:pPr>
    </w:p>
    <w:p w:rsidR="007A04B4" w:rsidRPr="007A04B4" w:rsidRDefault="00822190" w:rsidP="00822190">
      <w:pPr>
        <w:pStyle w:val="PargrafodaLista"/>
        <w:numPr>
          <w:ilvl w:val="0"/>
          <w:numId w:val="5"/>
        </w:numPr>
        <w:tabs>
          <w:tab w:val="left" w:pos="834"/>
        </w:tabs>
        <w:spacing w:before="1"/>
        <w:ind w:left="833" w:hanging="167"/>
        <w:jc w:val="both"/>
        <w:rPr>
          <w:sz w:val="24"/>
          <w:szCs w:val="24"/>
        </w:rPr>
      </w:pPr>
      <w:r w:rsidRPr="001A7B8E">
        <w:rPr>
          <w:sz w:val="24"/>
          <w:szCs w:val="24"/>
        </w:rPr>
        <w:t>- ao depósito dos valores previstos no</w:t>
      </w:r>
      <w:r w:rsidR="007A04B4">
        <w:rPr>
          <w:sz w:val="24"/>
          <w:szCs w:val="24"/>
        </w:rPr>
        <w:t xml:space="preserve"> artigo 18 da Lei n</w:t>
      </w:r>
      <w:r w:rsidR="007A04B4">
        <w:rPr>
          <w:sz w:val="26"/>
          <w:szCs w:val="26"/>
        </w:rPr>
        <w:t>º 8.036, de 1990.</w:t>
      </w:r>
    </w:p>
    <w:p w:rsidR="007A04B4" w:rsidRPr="007A04B4" w:rsidRDefault="007A04B4" w:rsidP="007A04B4">
      <w:pPr>
        <w:pStyle w:val="PargrafodaLista"/>
        <w:rPr>
          <w:sz w:val="24"/>
          <w:szCs w:val="24"/>
        </w:rPr>
      </w:pPr>
    </w:p>
    <w:p w:rsidR="00822190" w:rsidRPr="001A7B8E" w:rsidRDefault="007A04B4" w:rsidP="007A04B4">
      <w:pPr>
        <w:pStyle w:val="Corpodetexto"/>
        <w:spacing w:line="278" w:lineRule="auto"/>
        <w:ind w:right="118"/>
        <w:jc w:val="both"/>
        <w:rPr>
          <w:sz w:val="24"/>
          <w:szCs w:val="24"/>
        </w:rPr>
      </w:pPr>
      <w:r w:rsidRPr="007A04B4">
        <w:rPr>
          <w:b/>
          <w:bCs/>
          <w:sz w:val="24"/>
          <w:szCs w:val="24"/>
        </w:rPr>
        <w:t>PARÁGRAFO ÚNICO:</w:t>
      </w:r>
      <w:r w:rsidR="00822190" w:rsidRPr="001A7B8E">
        <w:rPr>
          <w:sz w:val="24"/>
          <w:szCs w:val="24"/>
        </w:rPr>
        <w:t xml:space="preserve">Na hipótese prevista no </w:t>
      </w:r>
      <w:r w:rsidR="00822190" w:rsidRPr="001A7B8E">
        <w:rPr>
          <w:b/>
          <w:sz w:val="24"/>
          <w:szCs w:val="24"/>
        </w:rPr>
        <w:t>caput</w:t>
      </w:r>
      <w:r w:rsidR="00822190" w:rsidRPr="001A7B8E">
        <w:rPr>
          <w:sz w:val="24"/>
          <w:szCs w:val="24"/>
        </w:rPr>
        <w:t>, as eventuais parcelas vincendas terão sua data de vencimento antecipada para o prazo aplicável ao recolhimento previsto no art. 18 da Lei nº 8.036, de 1990.</w:t>
      </w:r>
    </w:p>
    <w:p w:rsidR="00822190" w:rsidRPr="001A7B8E" w:rsidRDefault="00822190" w:rsidP="00822190">
      <w:pPr>
        <w:pStyle w:val="Corpodetexto"/>
        <w:spacing w:before="3"/>
        <w:jc w:val="both"/>
        <w:rPr>
          <w:sz w:val="24"/>
          <w:szCs w:val="24"/>
        </w:rPr>
      </w:pPr>
    </w:p>
    <w:p w:rsidR="007A04B4" w:rsidRDefault="007A04B4" w:rsidP="007A04B4">
      <w:pPr>
        <w:pStyle w:val="Corpodetexto"/>
        <w:spacing w:before="1" w:line="278" w:lineRule="auto"/>
        <w:ind w:right="208"/>
        <w:jc w:val="both"/>
        <w:rPr>
          <w:sz w:val="24"/>
          <w:szCs w:val="24"/>
        </w:rPr>
      </w:pPr>
      <w:r w:rsidRPr="007A04B4">
        <w:rPr>
          <w:b/>
          <w:bCs/>
          <w:sz w:val="24"/>
          <w:szCs w:val="24"/>
        </w:rPr>
        <w:t xml:space="preserve">CLÁUSULA VIGÉSIMA: </w:t>
      </w:r>
      <w:r w:rsidR="00822190" w:rsidRPr="001A7B8E">
        <w:rPr>
          <w:sz w:val="24"/>
          <w:szCs w:val="24"/>
        </w:rPr>
        <w:t xml:space="preserve"> As parcelas de que trata o art. 20, caso inadimplidas, estarão sujeitas à multa e aos encargos devidos nos termos  do disposto no</w:t>
      </w:r>
      <w:r>
        <w:rPr>
          <w:sz w:val="24"/>
          <w:szCs w:val="24"/>
        </w:rPr>
        <w:t>artigo 22 da Lei nº 8.036, de 1990.</w:t>
      </w:r>
    </w:p>
    <w:p w:rsidR="00822190" w:rsidRPr="001A7B8E" w:rsidRDefault="00822190" w:rsidP="00822190">
      <w:pPr>
        <w:pStyle w:val="Corpodetexto"/>
        <w:spacing w:before="3"/>
        <w:jc w:val="both"/>
        <w:rPr>
          <w:sz w:val="24"/>
          <w:szCs w:val="24"/>
        </w:rPr>
      </w:pPr>
    </w:p>
    <w:p w:rsidR="00822190" w:rsidRPr="001A7B8E" w:rsidRDefault="007A04B4" w:rsidP="007A04B4">
      <w:pPr>
        <w:pStyle w:val="Corpodetexto"/>
        <w:spacing w:line="278" w:lineRule="auto"/>
        <w:ind w:right="208"/>
        <w:jc w:val="both"/>
        <w:rPr>
          <w:sz w:val="24"/>
          <w:szCs w:val="24"/>
        </w:rPr>
      </w:pPr>
      <w:r w:rsidRPr="007A04B4">
        <w:rPr>
          <w:b/>
          <w:bCs/>
          <w:sz w:val="24"/>
          <w:szCs w:val="24"/>
        </w:rPr>
        <w:t xml:space="preserve">CLÁUSULA VIGÉSIMA PRIMEIRA: </w:t>
      </w:r>
      <w:r w:rsidR="00822190" w:rsidRPr="001A7B8E">
        <w:rPr>
          <w:sz w:val="24"/>
          <w:szCs w:val="24"/>
        </w:rPr>
        <w:t xml:space="preserve">Fica suspensa a contagem do </w:t>
      </w:r>
      <w:r>
        <w:rPr>
          <w:sz w:val="24"/>
          <w:szCs w:val="24"/>
        </w:rPr>
        <w:t xml:space="preserve"> artigo </w:t>
      </w:r>
      <w:r w:rsidR="00822190" w:rsidRPr="001A7B8E">
        <w:rPr>
          <w:sz w:val="24"/>
          <w:szCs w:val="24"/>
        </w:rPr>
        <w:t>prazo prescricional dos débitos relativos a contribuições do FGTS pelo prazo de  cento e vinte dias, contado da data de entrada em vigor desta MedidaProvisória.</w:t>
      </w:r>
    </w:p>
    <w:p w:rsidR="00822190" w:rsidRPr="001A7B8E" w:rsidRDefault="00822190" w:rsidP="00822190">
      <w:pPr>
        <w:pStyle w:val="Corpodetexto"/>
        <w:spacing w:before="3"/>
        <w:jc w:val="both"/>
        <w:rPr>
          <w:sz w:val="24"/>
          <w:szCs w:val="24"/>
        </w:rPr>
      </w:pPr>
    </w:p>
    <w:p w:rsidR="00822190" w:rsidRPr="00D412F0" w:rsidRDefault="00822190" w:rsidP="00D412F0">
      <w:pPr>
        <w:pStyle w:val="Corpodetexto"/>
        <w:ind w:right="17"/>
        <w:jc w:val="both"/>
        <w:rPr>
          <w:b/>
          <w:bCs/>
          <w:sz w:val="24"/>
          <w:szCs w:val="24"/>
        </w:rPr>
      </w:pPr>
      <w:r w:rsidRPr="00D412F0">
        <w:rPr>
          <w:b/>
          <w:bCs/>
          <w:sz w:val="24"/>
          <w:szCs w:val="24"/>
        </w:rPr>
        <w:t>OUTRAS DISPOSIÇÕES EM MATÉRIA TRABALHISTA</w:t>
      </w:r>
    </w:p>
    <w:p w:rsidR="00822190" w:rsidRPr="001A7B8E" w:rsidRDefault="00822190" w:rsidP="00822190">
      <w:pPr>
        <w:pStyle w:val="Corpodetexto"/>
        <w:spacing w:before="7"/>
        <w:jc w:val="both"/>
        <w:rPr>
          <w:sz w:val="24"/>
          <w:szCs w:val="24"/>
        </w:rPr>
      </w:pPr>
    </w:p>
    <w:p w:rsidR="00822190" w:rsidRPr="001A7B8E" w:rsidRDefault="00D412F0" w:rsidP="00D412F0">
      <w:pPr>
        <w:pStyle w:val="Corpodetexto"/>
        <w:spacing w:line="278" w:lineRule="auto"/>
        <w:ind w:right="117"/>
        <w:jc w:val="both"/>
        <w:rPr>
          <w:sz w:val="24"/>
          <w:szCs w:val="24"/>
        </w:rPr>
      </w:pPr>
      <w:r w:rsidRPr="00D412F0">
        <w:rPr>
          <w:b/>
          <w:bCs/>
          <w:sz w:val="24"/>
          <w:szCs w:val="24"/>
        </w:rPr>
        <w:t>CLÁUSULA VIGÉSIMA SEGUNDA:</w:t>
      </w:r>
      <w:r w:rsidR="00822190" w:rsidRPr="001A7B8E">
        <w:rPr>
          <w:sz w:val="24"/>
          <w:szCs w:val="24"/>
        </w:rPr>
        <w:t>Durante o de estado de calamidade pública a que se refere o</w:t>
      </w:r>
      <w:r w:rsidRPr="001A7B8E">
        <w:rPr>
          <w:color w:val="000000" w:themeColor="text1"/>
          <w:sz w:val="24"/>
          <w:szCs w:val="24"/>
        </w:rPr>
        <w:t>Decreto Legislativo nº 6, de 20 de março de 2020</w:t>
      </w:r>
      <w:r>
        <w:rPr>
          <w:color w:val="000000" w:themeColor="text1"/>
          <w:sz w:val="24"/>
          <w:szCs w:val="24"/>
        </w:rPr>
        <w:t xml:space="preserve">, </w:t>
      </w:r>
      <w:r w:rsidR="00822190" w:rsidRPr="001A7B8E">
        <w:rPr>
          <w:sz w:val="24"/>
          <w:szCs w:val="24"/>
        </w:rPr>
        <w:t xml:space="preserve">é permitido </w:t>
      </w:r>
      <w:r>
        <w:rPr>
          <w:sz w:val="24"/>
          <w:szCs w:val="24"/>
        </w:rPr>
        <w:t xml:space="preserve">à EMPRESA, </w:t>
      </w:r>
      <w:r w:rsidR="00822190" w:rsidRPr="001A7B8E">
        <w:rPr>
          <w:sz w:val="24"/>
          <w:szCs w:val="24"/>
        </w:rPr>
        <w:t>mediante acordo individual escrito, mesmo para as atividades insalubres e para a jornada de doze horas de trabalho por trinta e seis horas de descanso:</w:t>
      </w:r>
    </w:p>
    <w:p w:rsidR="00822190" w:rsidRPr="001A7B8E" w:rsidRDefault="00822190" w:rsidP="00822190">
      <w:pPr>
        <w:pStyle w:val="Corpodetexto"/>
        <w:spacing w:before="4"/>
        <w:jc w:val="both"/>
        <w:rPr>
          <w:sz w:val="24"/>
          <w:szCs w:val="24"/>
        </w:rPr>
      </w:pPr>
    </w:p>
    <w:p w:rsidR="00D412F0" w:rsidRDefault="001B6890" w:rsidP="00822190">
      <w:pPr>
        <w:pStyle w:val="PargrafodaLista"/>
        <w:numPr>
          <w:ilvl w:val="0"/>
          <w:numId w:val="6"/>
        </w:numPr>
        <w:tabs>
          <w:tab w:val="left" w:pos="786"/>
        </w:tabs>
        <w:jc w:val="both"/>
        <w:rPr>
          <w:color w:val="000000" w:themeColor="text1"/>
          <w:sz w:val="24"/>
          <w:szCs w:val="24"/>
        </w:rPr>
      </w:pPr>
      <w:r w:rsidRPr="001B6890">
        <w:rPr>
          <w:noProof/>
          <w:color w:val="000000" w:themeColor="text1"/>
          <w:sz w:val="24"/>
          <w:szCs w:val="24"/>
        </w:rPr>
        <w:pict>
          <v:group id="Agrupar 7" o:spid="_x0000_s1032" style="position:absolute;left:0;text-align:left;margin-left:409.6pt;margin-top:10.1pt;width:179.15pt;height:.8pt;z-index:251659264;mso-position-horizontal-relative:page" coordorigin="8192,202" coordsize="358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">
            <v:shape id="AutoShape 12" o:spid="_x0000_s1034" style="position:absolute;left:8192;top:210;width:2466;height:2;visibility:visible" coordsize="246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" adj="0,,0" path="m,l676,t,l2178,t59,l2466,e" filled="f" strokecolor="#0000ed" strokeweight=".26469mm">
              <v:stroke joinstyle="round"/>
              <v:formulas/>
              <v:path arrowok="t" o:connecttype="custom" o:connectlocs="0,0;676,0;676,0;2178,0;2237,0;2466,0" o:connectangles="0,0,0,0,0,0"/>
            </v:shape>
            <v:line id="Line 13" o:spid="_x0000_s1033" style="position:absolute;visibility:visible" from="10658,210" to="112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" strokecolor="#0000ed" strokeweight=".8pt"/>
            <v:shape id="Freeform 14" o:spid="_x0000_s1029" style="position:absolute;left:11030;top:202;width:418;height:15;visibility:visible;mso-wrap-style:square;v-text-anchor:top" coordsize="4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" path="m418,l360,,,,360,14r58,l418,e" fillcolor="#0000ed" stroked="f">
              <v:path arrowok="t" o:connecttype="custom" o:connectlocs="418,203;360,203;0,203;360,217;418,217;418,203" o:connectangles="0,0,0,0,0,0"/>
            </v:shape>
            <v:line id="Line 15" o:spid="_x0000_s1030" style="position:absolute;visibility:visible" from="11448,210" to="11775,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" strokecolor="#0000ed" strokeweight=".26469mm"/>
            <w10:wrap anchorx="page"/>
          </v:group>
        </w:pict>
      </w:r>
      <w:r w:rsidR="00D412F0">
        <w:rPr>
          <w:color w:val="000000" w:themeColor="text1"/>
          <w:sz w:val="24"/>
          <w:szCs w:val="24"/>
        </w:rPr>
        <w:t>– prorrogar a jornada de trabalho, nos termos do artigo 61 da CLT.</w:t>
      </w:r>
    </w:p>
    <w:p w:rsidR="00822190" w:rsidRPr="001A7B8E" w:rsidRDefault="00822190" w:rsidP="00822190">
      <w:pPr>
        <w:pStyle w:val="Corpodetexto"/>
        <w:spacing w:before="40"/>
        <w:ind w:left="100"/>
        <w:jc w:val="both"/>
        <w:rPr>
          <w:sz w:val="24"/>
          <w:szCs w:val="24"/>
        </w:rPr>
      </w:pPr>
    </w:p>
    <w:p w:rsidR="00822190" w:rsidRPr="001A7B8E" w:rsidRDefault="00822190" w:rsidP="00822190">
      <w:pPr>
        <w:pStyle w:val="Corpodetexto"/>
        <w:spacing w:before="7"/>
        <w:jc w:val="both"/>
        <w:rPr>
          <w:sz w:val="24"/>
          <w:szCs w:val="24"/>
        </w:rPr>
      </w:pPr>
    </w:p>
    <w:p w:rsidR="00D412F0" w:rsidRDefault="001B6890" w:rsidP="00E279AC">
      <w:pPr>
        <w:pStyle w:val="PargrafodaLista"/>
        <w:numPr>
          <w:ilvl w:val="0"/>
          <w:numId w:val="6"/>
        </w:numPr>
        <w:tabs>
          <w:tab w:val="left" w:pos="847"/>
        </w:tabs>
        <w:spacing w:before="2" w:line="278" w:lineRule="auto"/>
        <w:ind w:left="100" w:right="129" w:firstLine="566"/>
        <w:jc w:val="both"/>
        <w:rPr>
          <w:sz w:val="24"/>
          <w:szCs w:val="24"/>
        </w:rPr>
      </w:pPr>
      <w:r w:rsidRPr="001B6890">
        <w:rPr>
          <w:noProof/>
          <w:sz w:val="24"/>
          <w:szCs w:val="24"/>
        </w:rPr>
        <w:pict>
          <v:line id="Conector reto 6" o:spid="_x0000_s1031" style="position:absolute;left:0;text-align:left;z-index:-251653120;visibility:visible;mso-position-horizontal-relative:page" from="576.85pt,24pt" to="588.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" strokecolor="#0000ed" strokeweight=".26469mm">
            <w10:wrap anchorx="page"/>
          </v:line>
        </w:pict>
      </w:r>
      <w:r w:rsidR="00822190" w:rsidRPr="00D412F0">
        <w:rPr>
          <w:sz w:val="24"/>
          <w:szCs w:val="24"/>
        </w:rPr>
        <w:t>- adotar escalas de horas suplementares entre a décima terceira e a vigésima quarta hora do intervalo interjornada, sem</w:t>
      </w:r>
      <w:r w:rsidR="00D412F0">
        <w:rPr>
          <w:sz w:val="24"/>
          <w:szCs w:val="24"/>
        </w:rPr>
        <w:t xml:space="preserve"> que haja penalidade administrativa, garantido o repouso semanal remunerado, nos termos do disposto no artigo 67 da CLT.</w:t>
      </w:r>
    </w:p>
    <w:p w:rsidR="00D412F0" w:rsidRDefault="00D412F0" w:rsidP="00822190">
      <w:pPr>
        <w:pStyle w:val="Corpodetexto"/>
        <w:spacing w:line="278" w:lineRule="auto"/>
        <w:ind w:left="100" w:right="125" w:firstLine="566"/>
        <w:jc w:val="both"/>
        <w:rPr>
          <w:sz w:val="24"/>
          <w:szCs w:val="24"/>
        </w:rPr>
      </w:pPr>
    </w:p>
    <w:p w:rsidR="00822190" w:rsidRPr="001A7B8E" w:rsidRDefault="00D412F0" w:rsidP="00D412F0">
      <w:pPr>
        <w:pStyle w:val="Corpodetexto"/>
        <w:spacing w:line="278" w:lineRule="auto"/>
        <w:ind w:right="125"/>
        <w:jc w:val="both"/>
        <w:rPr>
          <w:sz w:val="24"/>
          <w:szCs w:val="24"/>
        </w:rPr>
      </w:pPr>
      <w:r w:rsidRPr="00D412F0">
        <w:rPr>
          <w:b/>
          <w:bCs/>
          <w:sz w:val="24"/>
          <w:szCs w:val="24"/>
        </w:rPr>
        <w:t xml:space="preserve">CLÁUSULA VIGÉSIMA TERCEIRA: </w:t>
      </w:r>
      <w:r w:rsidR="00822190" w:rsidRPr="001A7B8E">
        <w:rPr>
          <w:sz w:val="24"/>
          <w:szCs w:val="24"/>
        </w:rPr>
        <w:t xml:space="preserve"> As horas suplementares computadas em decorrência da adoção das medidas previstas nos incisos I e II d</w:t>
      </w:r>
      <w:r>
        <w:rPr>
          <w:sz w:val="24"/>
          <w:szCs w:val="24"/>
        </w:rPr>
        <w:t xml:space="preserve">a cláusula vigésima terceira deste instrumento </w:t>
      </w:r>
      <w:r w:rsidR="00822190" w:rsidRPr="001A7B8E">
        <w:rPr>
          <w:sz w:val="24"/>
          <w:szCs w:val="24"/>
        </w:rPr>
        <w:t>poderão ser compensadas, no prazo de dezoito meses, contado da data de encerramento do estado de calamidade pública, por meio de banco de horas ou remuneradas como horaextra.</w:t>
      </w:r>
    </w:p>
    <w:p w:rsidR="00822190" w:rsidRPr="001A7B8E" w:rsidRDefault="00822190" w:rsidP="00822190">
      <w:pPr>
        <w:pStyle w:val="Corpodetexto"/>
        <w:spacing w:before="4"/>
        <w:jc w:val="both"/>
        <w:rPr>
          <w:sz w:val="24"/>
          <w:szCs w:val="24"/>
        </w:rPr>
      </w:pPr>
    </w:p>
    <w:p w:rsidR="00822190" w:rsidRPr="001A7B8E" w:rsidRDefault="00D412F0" w:rsidP="00D412F0">
      <w:pPr>
        <w:pStyle w:val="Corpodetexto"/>
        <w:spacing w:line="278" w:lineRule="auto"/>
        <w:ind w:right="122"/>
        <w:jc w:val="both"/>
        <w:rPr>
          <w:sz w:val="24"/>
          <w:szCs w:val="24"/>
        </w:rPr>
      </w:pPr>
      <w:r w:rsidRPr="00D412F0">
        <w:rPr>
          <w:b/>
          <w:bCs/>
          <w:sz w:val="24"/>
          <w:szCs w:val="24"/>
        </w:rPr>
        <w:t>CLÁUSULA VIGÉSIMA QUARTA:</w:t>
      </w:r>
      <w:r w:rsidR="00822190" w:rsidRPr="001A7B8E">
        <w:rPr>
          <w:sz w:val="24"/>
          <w:szCs w:val="24"/>
        </w:rPr>
        <w:t>Os casos de contaminação pelo coronavírus (</w:t>
      </w:r>
      <w:r w:rsidR="00822190" w:rsidRPr="001A7B8E">
        <w:rPr>
          <w:b/>
          <w:sz w:val="24"/>
          <w:szCs w:val="24"/>
        </w:rPr>
        <w:t>covid-19</w:t>
      </w:r>
      <w:r w:rsidR="00822190" w:rsidRPr="001A7B8E">
        <w:rPr>
          <w:sz w:val="24"/>
          <w:szCs w:val="24"/>
        </w:rPr>
        <w:t>) não serão considerados ocupacionais, exceto mediante comprovação do nexo causal.</w:t>
      </w:r>
    </w:p>
    <w:p w:rsidR="00822190" w:rsidRPr="001A7B8E" w:rsidRDefault="00822190" w:rsidP="00822190">
      <w:pPr>
        <w:pStyle w:val="Corpodetexto"/>
        <w:spacing w:before="3"/>
        <w:jc w:val="both"/>
        <w:rPr>
          <w:sz w:val="24"/>
          <w:szCs w:val="24"/>
        </w:rPr>
      </w:pPr>
    </w:p>
    <w:p w:rsidR="00822190" w:rsidRPr="001A7B8E" w:rsidRDefault="00822190" w:rsidP="00822190">
      <w:pPr>
        <w:pStyle w:val="Corpodetexto"/>
        <w:spacing w:before="7"/>
        <w:jc w:val="both"/>
        <w:rPr>
          <w:sz w:val="24"/>
          <w:szCs w:val="24"/>
        </w:rPr>
      </w:pPr>
    </w:p>
    <w:p w:rsidR="00822190" w:rsidRPr="007918CE" w:rsidRDefault="00822190" w:rsidP="007918CE">
      <w:pPr>
        <w:pStyle w:val="Corpodetexto"/>
        <w:ind w:right="17"/>
        <w:jc w:val="both"/>
        <w:rPr>
          <w:b/>
          <w:bCs/>
          <w:sz w:val="24"/>
          <w:szCs w:val="24"/>
        </w:rPr>
      </w:pPr>
      <w:r w:rsidRPr="007918CE">
        <w:rPr>
          <w:b/>
          <w:bCs/>
          <w:color w:val="201F1D"/>
          <w:sz w:val="24"/>
          <w:szCs w:val="24"/>
        </w:rPr>
        <w:t>DA ANTECIPAÇÃO DO PAGAMENTO DO ABONO ANUAL EM 2020</w:t>
      </w:r>
    </w:p>
    <w:p w:rsidR="00822190" w:rsidRPr="001A7B8E" w:rsidRDefault="00822190" w:rsidP="00822190">
      <w:pPr>
        <w:pStyle w:val="Corpodetexto"/>
        <w:spacing w:before="7"/>
        <w:jc w:val="both"/>
        <w:rPr>
          <w:sz w:val="24"/>
          <w:szCs w:val="24"/>
        </w:rPr>
      </w:pPr>
    </w:p>
    <w:p w:rsidR="00822190" w:rsidRPr="001A7B8E" w:rsidRDefault="007918CE" w:rsidP="007918CE">
      <w:pPr>
        <w:pStyle w:val="Corpodetexto"/>
        <w:spacing w:line="278" w:lineRule="auto"/>
        <w:ind w:right="117"/>
        <w:jc w:val="both"/>
        <w:rPr>
          <w:sz w:val="24"/>
          <w:szCs w:val="24"/>
        </w:rPr>
      </w:pPr>
      <w:r w:rsidRPr="007918CE">
        <w:rPr>
          <w:b/>
          <w:bCs/>
          <w:color w:val="201F1D"/>
          <w:sz w:val="24"/>
          <w:szCs w:val="24"/>
        </w:rPr>
        <w:t>CLÁUSULA VIGÉSIMA QUINTA:</w:t>
      </w:r>
      <w:r w:rsidR="00822190" w:rsidRPr="001A7B8E">
        <w:rPr>
          <w:color w:val="201F1D"/>
          <w:sz w:val="24"/>
          <w:szCs w:val="24"/>
        </w:rPr>
        <w:t>No ano de 2020, o pagamento do abono anual de que trata</w:t>
      </w:r>
      <w:r>
        <w:rPr>
          <w:color w:val="201F1D"/>
          <w:sz w:val="24"/>
          <w:szCs w:val="24"/>
        </w:rPr>
        <w:t xml:space="preserve"> o artigo 40 da Lei n</w:t>
      </w:r>
      <w:r>
        <w:rPr>
          <w:color w:val="201F1D"/>
          <w:sz w:val="26"/>
          <w:szCs w:val="26"/>
        </w:rPr>
        <w:t xml:space="preserve">º 8.213/1991, </w:t>
      </w:r>
      <w:r w:rsidR="00822190" w:rsidRPr="001A7B8E">
        <w:rPr>
          <w:color w:val="201F1D"/>
          <w:sz w:val="24"/>
          <w:szCs w:val="24"/>
        </w:rPr>
        <w:t xml:space="preserve">ao beneficiário da </w:t>
      </w:r>
      <w:r w:rsidR="00822190" w:rsidRPr="001A7B8E">
        <w:rPr>
          <w:color w:val="201F1D"/>
          <w:sz w:val="24"/>
          <w:szCs w:val="24"/>
        </w:rPr>
        <w:lastRenderedPageBreak/>
        <w:t>previdência social que, durante este ano, tenha recebido auxílio-doença, auxílio-acidente ou aposentadoria, pensão por morte ou auxílio-reclusão será efetuado em duas parcelas, excepcionalmente, da seguinte forma:</w:t>
      </w:r>
    </w:p>
    <w:p w:rsidR="00822190" w:rsidRPr="001A7B8E" w:rsidRDefault="00822190" w:rsidP="00822190">
      <w:pPr>
        <w:pStyle w:val="Corpodetexto"/>
        <w:spacing w:before="4"/>
        <w:jc w:val="both"/>
        <w:rPr>
          <w:sz w:val="24"/>
          <w:szCs w:val="24"/>
        </w:rPr>
      </w:pPr>
    </w:p>
    <w:p w:rsidR="00822190" w:rsidRPr="001A7B8E" w:rsidRDefault="00822190" w:rsidP="00822190">
      <w:pPr>
        <w:pStyle w:val="PargrafodaLista"/>
        <w:numPr>
          <w:ilvl w:val="0"/>
          <w:numId w:val="10"/>
        </w:numPr>
        <w:tabs>
          <w:tab w:val="left" w:pos="819"/>
        </w:tabs>
        <w:spacing w:line="278" w:lineRule="auto"/>
        <w:ind w:right="117" w:firstLine="566"/>
        <w:jc w:val="both"/>
        <w:rPr>
          <w:sz w:val="24"/>
          <w:szCs w:val="24"/>
        </w:rPr>
      </w:pPr>
      <w:r w:rsidRPr="001A7B8E">
        <w:rPr>
          <w:color w:val="201F1D"/>
          <w:sz w:val="24"/>
          <w:szCs w:val="24"/>
        </w:rPr>
        <w:t xml:space="preserve">- a primeira parcela corresponderá a cinquenta por cento do valor do benefício devido no mês de abril e será </w:t>
      </w:r>
      <w:r w:rsidRPr="001A7B8E">
        <w:rPr>
          <w:color w:val="201F1D"/>
          <w:spacing w:val="-3"/>
          <w:sz w:val="24"/>
          <w:szCs w:val="24"/>
        </w:rPr>
        <w:t xml:space="preserve">paga </w:t>
      </w:r>
      <w:r w:rsidRPr="001A7B8E">
        <w:rPr>
          <w:color w:val="201F1D"/>
          <w:sz w:val="24"/>
          <w:szCs w:val="24"/>
        </w:rPr>
        <w:t>juntamente com os benefícios dessa competência;e</w:t>
      </w:r>
    </w:p>
    <w:p w:rsidR="00822190" w:rsidRPr="001A7B8E" w:rsidRDefault="00822190" w:rsidP="00822190">
      <w:pPr>
        <w:pStyle w:val="Corpodetexto"/>
        <w:spacing w:before="3"/>
        <w:jc w:val="both"/>
        <w:rPr>
          <w:sz w:val="24"/>
          <w:szCs w:val="24"/>
        </w:rPr>
      </w:pPr>
    </w:p>
    <w:p w:rsidR="00822190" w:rsidRPr="001A7B8E" w:rsidRDefault="00822190" w:rsidP="00822190">
      <w:pPr>
        <w:pStyle w:val="PargrafodaLista"/>
        <w:numPr>
          <w:ilvl w:val="0"/>
          <w:numId w:val="10"/>
        </w:numPr>
        <w:tabs>
          <w:tab w:val="left" w:pos="842"/>
        </w:tabs>
        <w:spacing w:before="1" w:line="278" w:lineRule="auto"/>
        <w:ind w:right="120" w:firstLine="566"/>
        <w:jc w:val="both"/>
        <w:rPr>
          <w:sz w:val="24"/>
          <w:szCs w:val="24"/>
        </w:rPr>
      </w:pPr>
      <w:r w:rsidRPr="001A7B8E">
        <w:rPr>
          <w:color w:val="201F1D"/>
          <w:sz w:val="24"/>
          <w:szCs w:val="24"/>
        </w:rPr>
        <w:t>- a segunda parcela corresponderá à diferença entre o valor total do abono anual e o valor da parcela antecipada e será paga juntamente com os benefício da competênciamaio.</w:t>
      </w:r>
    </w:p>
    <w:p w:rsidR="00822190" w:rsidRPr="007918CE" w:rsidRDefault="00822190" w:rsidP="00822190">
      <w:pPr>
        <w:pStyle w:val="Corpodetexto"/>
        <w:spacing w:before="3"/>
        <w:jc w:val="both"/>
        <w:rPr>
          <w:b/>
          <w:bCs/>
          <w:sz w:val="24"/>
          <w:szCs w:val="24"/>
        </w:rPr>
      </w:pPr>
    </w:p>
    <w:p w:rsidR="00822190" w:rsidRPr="001A7B8E" w:rsidRDefault="007918CE" w:rsidP="007918CE">
      <w:pPr>
        <w:pStyle w:val="Corpodetexto"/>
        <w:spacing w:line="278" w:lineRule="auto"/>
        <w:ind w:right="123"/>
        <w:jc w:val="both"/>
        <w:rPr>
          <w:sz w:val="24"/>
          <w:szCs w:val="24"/>
        </w:rPr>
      </w:pPr>
      <w:r w:rsidRPr="007918CE">
        <w:rPr>
          <w:b/>
          <w:bCs/>
          <w:color w:val="201F1D"/>
          <w:sz w:val="24"/>
          <w:szCs w:val="24"/>
        </w:rPr>
        <w:t xml:space="preserve">CLÁUSULA VIGÉSIMA SEXTA: </w:t>
      </w:r>
      <w:r w:rsidR="00822190" w:rsidRPr="001A7B8E">
        <w:rPr>
          <w:color w:val="201F1D"/>
          <w:sz w:val="24"/>
          <w:szCs w:val="24"/>
        </w:rPr>
        <w:t>Na hipótese de cessação programada do benefício prevista antes de 31 de dezembro de 2020, será pago o valor proporcional do abono anual ao beneficiário.</w:t>
      </w:r>
    </w:p>
    <w:p w:rsidR="00822190" w:rsidRPr="001A7B8E" w:rsidRDefault="00822190" w:rsidP="00822190">
      <w:pPr>
        <w:pStyle w:val="Corpodetexto"/>
        <w:spacing w:before="3"/>
        <w:jc w:val="both"/>
        <w:rPr>
          <w:sz w:val="24"/>
          <w:szCs w:val="24"/>
        </w:rPr>
      </w:pPr>
    </w:p>
    <w:p w:rsidR="00822190" w:rsidRPr="001A7B8E" w:rsidRDefault="007918CE" w:rsidP="007918CE">
      <w:pPr>
        <w:pStyle w:val="Corpodetexto"/>
        <w:spacing w:line="278" w:lineRule="auto"/>
        <w:ind w:right="118"/>
        <w:jc w:val="both"/>
        <w:rPr>
          <w:sz w:val="24"/>
          <w:szCs w:val="24"/>
        </w:rPr>
      </w:pPr>
      <w:r w:rsidRPr="007918CE">
        <w:rPr>
          <w:b/>
          <w:bCs/>
          <w:color w:val="201F1D"/>
          <w:sz w:val="24"/>
          <w:szCs w:val="24"/>
        </w:rPr>
        <w:t xml:space="preserve">PARÁGRAFO ÚNICO: </w:t>
      </w:r>
      <w:r w:rsidR="00822190" w:rsidRPr="001A7B8E">
        <w:rPr>
          <w:color w:val="201F1D"/>
          <w:sz w:val="24"/>
          <w:szCs w:val="24"/>
        </w:rPr>
        <w:t>Sempre que ocorrer a cessação do benefício antes da data programada, para os benefícios temporários, ou antes de 31 de dezembro de 2020, para os benefícios permanentes, deverá ser providenciado o encontro de contas entre o valor pago ao beneficiário e o efetivamente devido.</w:t>
      </w:r>
    </w:p>
    <w:p w:rsidR="00822190" w:rsidRPr="001A7B8E" w:rsidRDefault="00822190" w:rsidP="00822190">
      <w:pPr>
        <w:pStyle w:val="Corpodetexto"/>
        <w:spacing w:before="4"/>
        <w:jc w:val="both"/>
        <w:rPr>
          <w:sz w:val="24"/>
          <w:szCs w:val="24"/>
        </w:rPr>
      </w:pPr>
    </w:p>
    <w:p w:rsidR="00662D13" w:rsidRDefault="007918CE" w:rsidP="00822190">
      <w:pPr>
        <w:jc w:val="both"/>
        <w:rPr>
          <w:rFonts w:ascii="Arial" w:hAnsi="Arial" w:cs="Arial"/>
          <w:b/>
          <w:sz w:val="24"/>
          <w:szCs w:val="24"/>
        </w:rPr>
      </w:pPr>
      <w:r>
        <w:rPr>
          <w:rFonts w:ascii="Arial" w:hAnsi="Arial" w:cs="Arial"/>
          <w:b/>
          <w:sz w:val="24"/>
          <w:szCs w:val="24"/>
        </w:rPr>
        <w:t>DA</w:t>
      </w:r>
      <w:r w:rsidR="00F14C7E">
        <w:rPr>
          <w:rFonts w:ascii="Arial" w:hAnsi="Arial" w:cs="Arial"/>
          <w:b/>
          <w:sz w:val="24"/>
          <w:szCs w:val="24"/>
        </w:rPr>
        <w:t xml:space="preserve"> VIGÊNCIA</w:t>
      </w:r>
      <w:r>
        <w:rPr>
          <w:rFonts w:ascii="Arial" w:hAnsi="Arial" w:cs="Arial"/>
          <w:b/>
          <w:sz w:val="24"/>
          <w:szCs w:val="24"/>
        </w:rPr>
        <w:t xml:space="preserve">: </w:t>
      </w:r>
    </w:p>
    <w:p w:rsidR="007918CE" w:rsidRDefault="007918CE" w:rsidP="00822190">
      <w:pPr>
        <w:jc w:val="both"/>
        <w:rPr>
          <w:rFonts w:ascii="Arial" w:hAnsi="Arial" w:cs="Arial"/>
          <w:b/>
          <w:sz w:val="24"/>
          <w:szCs w:val="24"/>
        </w:rPr>
      </w:pPr>
    </w:p>
    <w:p w:rsidR="007918CE" w:rsidRPr="001A7B8E" w:rsidRDefault="007918CE" w:rsidP="00822190">
      <w:pPr>
        <w:jc w:val="both"/>
        <w:rPr>
          <w:rFonts w:ascii="Arial" w:hAnsi="Arial" w:cs="Arial"/>
          <w:b/>
          <w:sz w:val="24"/>
          <w:szCs w:val="24"/>
        </w:rPr>
      </w:pPr>
    </w:p>
    <w:p w:rsidR="00662D13" w:rsidRPr="001A7B8E" w:rsidRDefault="007918CE" w:rsidP="00822190">
      <w:pPr>
        <w:jc w:val="both"/>
        <w:rPr>
          <w:rFonts w:ascii="Arial" w:hAnsi="Arial" w:cs="Arial"/>
          <w:bCs/>
          <w:sz w:val="24"/>
          <w:szCs w:val="24"/>
        </w:rPr>
      </w:pPr>
      <w:r w:rsidRPr="001B5A48">
        <w:rPr>
          <w:rFonts w:ascii="Arial" w:hAnsi="Arial" w:cs="Arial"/>
          <w:b/>
          <w:sz w:val="24"/>
          <w:szCs w:val="24"/>
          <w:highlight w:val="yellow"/>
        </w:rPr>
        <w:t xml:space="preserve">CLÁUSULA VIGÉSIMA SÉTIMA: </w:t>
      </w:r>
      <w:r w:rsidR="00771FC4" w:rsidRPr="001B5A48">
        <w:rPr>
          <w:rFonts w:ascii="Arial" w:hAnsi="Arial" w:cs="Arial"/>
          <w:bCs/>
          <w:sz w:val="24"/>
          <w:szCs w:val="24"/>
          <w:highlight w:val="yellow"/>
        </w:rPr>
        <w:t xml:space="preserve">o presente acordo </w:t>
      </w:r>
      <w:r w:rsidRPr="001B5A48">
        <w:rPr>
          <w:rFonts w:ascii="Arial" w:hAnsi="Arial" w:cs="Arial"/>
          <w:bCs/>
          <w:sz w:val="24"/>
          <w:szCs w:val="24"/>
          <w:highlight w:val="yellow"/>
        </w:rPr>
        <w:t>vigora pelo</w:t>
      </w:r>
      <w:r w:rsidR="00F14C7E" w:rsidRPr="001B5A48">
        <w:rPr>
          <w:rFonts w:ascii="Arial" w:hAnsi="Arial" w:cs="Arial"/>
          <w:bCs/>
          <w:sz w:val="24"/>
          <w:szCs w:val="24"/>
          <w:highlight w:val="yellow"/>
        </w:rPr>
        <w:t xml:space="preserve"> período  mínimo de 120 dias, a contar desta data, podendo ser prorrogado enquanto </w:t>
      </w:r>
      <w:r w:rsidRPr="001B5A48">
        <w:rPr>
          <w:rFonts w:ascii="Arial" w:hAnsi="Arial" w:cs="Arial"/>
          <w:bCs/>
          <w:sz w:val="24"/>
          <w:szCs w:val="24"/>
          <w:highlight w:val="yellow"/>
        </w:rPr>
        <w:t xml:space="preserve">perdurar o estado de calamidade pública, de que trata o </w:t>
      </w:r>
      <w:r w:rsidRPr="001B5A48">
        <w:rPr>
          <w:rFonts w:ascii="Arial" w:hAnsi="Arial" w:cs="Arial"/>
          <w:color w:val="000000" w:themeColor="text1"/>
          <w:sz w:val="24"/>
          <w:szCs w:val="24"/>
          <w:highlight w:val="yellow"/>
        </w:rPr>
        <w:t xml:space="preserve">Decreto Legislativo nº 6, de 20 de março de 2020, sendo regulado, </w:t>
      </w:r>
      <w:r w:rsidR="00771FC4" w:rsidRPr="001B5A48">
        <w:rPr>
          <w:rFonts w:ascii="Arial" w:hAnsi="Arial" w:cs="Arial"/>
          <w:bCs/>
          <w:sz w:val="24"/>
          <w:szCs w:val="24"/>
          <w:highlight w:val="yellow"/>
        </w:rPr>
        <w:t xml:space="preserve">no que couber, </w:t>
      </w:r>
      <w:r w:rsidRPr="001B5A48">
        <w:rPr>
          <w:rFonts w:ascii="Arial" w:hAnsi="Arial" w:cs="Arial"/>
          <w:bCs/>
          <w:sz w:val="24"/>
          <w:szCs w:val="24"/>
          <w:highlight w:val="yellow"/>
        </w:rPr>
        <w:t xml:space="preserve">pela </w:t>
      </w:r>
      <w:r w:rsidR="00771FC4" w:rsidRPr="001B5A48">
        <w:rPr>
          <w:rFonts w:ascii="Arial" w:hAnsi="Arial" w:cs="Arial"/>
          <w:bCs/>
          <w:sz w:val="24"/>
          <w:szCs w:val="24"/>
          <w:highlight w:val="yellow"/>
        </w:rPr>
        <w:t xml:space="preserve"> Medida Provisória 927</w:t>
      </w:r>
      <w:r w:rsidR="00F14C7E" w:rsidRPr="001B5A48">
        <w:rPr>
          <w:rFonts w:ascii="Arial" w:hAnsi="Arial" w:cs="Arial"/>
          <w:bCs/>
          <w:sz w:val="24"/>
          <w:szCs w:val="24"/>
          <w:highlight w:val="yellow"/>
        </w:rPr>
        <w:t>,</w:t>
      </w:r>
      <w:r w:rsidR="00771FC4" w:rsidRPr="001B5A48">
        <w:rPr>
          <w:rFonts w:ascii="Arial" w:hAnsi="Arial" w:cs="Arial"/>
          <w:bCs/>
          <w:sz w:val="24"/>
          <w:szCs w:val="24"/>
          <w:highlight w:val="yellow"/>
        </w:rPr>
        <w:t xml:space="preserve"> de 22 de março de 2020</w:t>
      </w:r>
      <w:r w:rsidR="00F14C7E" w:rsidRPr="001B5A48">
        <w:rPr>
          <w:rFonts w:ascii="Arial" w:hAnsi="Arial" w:cs="Arial"/>
          <w:bCs/>
          <w:sz w:val="24"/>
          <w:szCs w:val="24"/>
          <w:highlight w:val="yellow"/>
        </w:rPr>
        <w:t>.</w:t>
      </w:r>
    </w:p>
    <w:p w:rsidR="00771FC4" w:rsidRPr="001A7B8E" w:rsidRDefault="00771FC4" w:rsidP="00822190">
      <w:pPr>
        <w:jc w:val="both"/>
        <w:rPr>
          <w:rFonts w:ascii="Arial" w:hAnsi="Arial" w:cs="Arial"/>
          <w:bCs/>
          <w:sz w:val="24"/>
          <w:szCs w:val="24"/>
        </w:rPr>
      </w:pPr>
    </w:p>
    <w:bookmarkEnd w:id="0"/>
    <w:p w:rsidR="00771FC4" w:rsidRPr="001A7B8E" w:rsidRDefault="00771FC4" w:rsidP="00822190">
      <w:pPr>
        <w:jc w:val="both"/>
        <w:rPr>
          <w:rFonts w:ascii="Arial" w:hAnsi="Arial" w:cs="Arial"/>
          <w:bCs/>
          <w:sz w:val="24"/>
          <w:szCs w:val="24"/>
        </w:rPr>
      </w:pPr>
    </w:p>
    <w:p w:rsidR="009567C9" w:rsidRPr="001A7B8E" w:rsidRDefault="009567C9" w:rsidP="00822190">
      <w:pPr>
        <w:jc w:val="both"/>
        <w:rPr>
          <w:sz w:val="24"/>
          <w:szCs w:val="24"/>
        </w:rPr>
      </w:pPr>
    </w:p>
    <w:sectPr w:rsidR="009567C9" w:rsidRPr="001A7B8E" w:rsidSect="0067266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8355A"/>
    <w:multiLevelType w:val="hybridMultilevel"/>
    <w:tmpl w:val="F3025EAC"/>
    <w:lvl w:ilvl="0" w:tplc="4E244540">
      <w:start w:val="1"/>
      <w:numFmt w:val="upperRoman"/>
      <w:lvlText w:val="%1"/>
      <w:lvlJc w:val="left"/>
      <w:pPr>
        <w:ind w:left="785" w:hanging="119"/>
      </w:pPr>
      <w:rPr>
        <w:rFonts w:ascii="Arial" w:eastAsia="Arial" w:hAnsi="Arial" w:cs="Arial" w:hint="default"/>
        <w:w w:val="100"/>
        <w:sz w:val="20"/>
        <w:szCs w:val="20"/>
        <w:lang w:val="pt-PT" w:eastAsia="pt-PT" w:bidi="pt-PT"/>
      </w:rPr>
    </w:lvl>
    <w:lvl w:ilvl="1" w:tplc="F530CB62">
      <w:numFmt w:val="bullet"/>
      <w:lvlText w:val="•"/>
      <w:lvlJc w:val="left"/>
      <w:pPr>
        <w:ind w:left="1889" w:hanging="119"/>
      </w:pPr>
      <w:rPr>
        <w:lang w:val="pt-PT" w:eastAsia="pt-PT" w:bidi="pt-PT"/>
      </w:rPr>
    </w:lvl>
    <w:lvl w:ilvl="2" w:tplc="F5A0C10A">
      <w:numFmt w:val="bullet"/>
      <w:lvlText w:val="•"/>
      <w:lvlJc w:val="left"/>
      <w:pPr>
        <w:ind w:left="2999" w:hanging="119"/>
      </w:pPr>
      <w:rPr>
        <w:lang w:val="pt-PT" w:eastAsia="pt-PT" w:bidi="pt-PT"/>
      </w:rPr>
    </w:lvl>
    <w:lvl w:ilvl="3" w:tplc="20D87682">
      <w:numFmt w:val="bullet"/>
      <w:lvlText w:val="•"/>
      <w:lvlJc w:val="left"/>
      <w:pPr>
        <w:ind w:left="4109" w:hanging="119"/>
      </w:pPr>
      <w:rPr>
        <w:lang w:val="pt-PT" w:eastAsia="pt-PT" w:bidi="pt-PT"/>
      </w:rPr>
    </w:lvl>
    <w:lvl w:ilvl="4" w:tplc="BF883446">
      <w:numFmt w:val="bullet"/>
      <w:lvlText w:val="•"/>
      <w:lvlJc w:val="left"/>
      <w:pPr>
        <w:ind w:left="5219" w:hanging="119"/>
      </w:pPr>
      <w:rPr>
        <w:lang w:val="pt-PT" w:eastAsia="pt-PT" w:bidi="pt-PT"/>
      </w:rPr>
    </w:lvl>
    <w:lvl w:ilvl="5" w:tplc="CB1A1954">
      <w:numFmt w:val="bullet"/>
      <w:lvlText w:val="•"/>
      <w:lvlJc w:val="left"/>
      <w:pPr>
        <w:ind w:left="6329" w:hanging="119"/>
      </w:pPr>
      <w:rPr>
        <w:lang w:val="pt-PT" w:eastAsia="pt-PT" w:bidi="pt-PT"/>
      </w:rPr>
    </w:lvl>
    <w:lvl w:ilvl="6" w:tplc="00B8110A">
      <w:numFmt w:val="bullet"/>
      <w:lvlText w:val="•"/>
      <w:lvlJc w:val="left"/>
      <w:pPr>
        <w:ind w:left="7439" w:hanging="119"/>
      </w:pPr>
      <w:rPr>
        <w:lang w:val="pt-PT" w:eastAsia="pt-PT" w:bidi="pt-PT"/>
      </w:rPr>
    </w:lvl>
    <w:lvl w:ilvl="7" w:tplc="3390AC4C">
      <w:numFmt w:val="bullet"/>
      <w:lvlText w:val="•"/>
      <w:lvlJc w:val="left"/>
      <w:pPr>
        <w:ind w:left="8549" w:hanging="119"/>
      </w:pPr>
      <w:rPr>
        <w:lang w:val="pt-PT" w:eastAsia="pt-PT" w:bidi="pt-PT"/>
      </w:rPr>
    </w:lvl>
    <w:lvl w:ilvl="8" w:tplc="870419EE">
      <w:numFmt w:val="bullet"/>
      <w:lvlText w:val="•"/>
      <w:lvlJc w:val="left"/>
      <w:pPr>
        <w:ind w:left="9659" w:hanging="119"/>
      </w:pPr>
      <w:rPr>
        <w:lang w:val="pt-PT" w:eastAsia="pt-PT" w:bidi="pt-PT"/>
      </w:rPr>
    </w:lvl>
  </w:abstractNum>
  <w:abstractNum w:abstractNumId="1">
    <w:nsid w:val="0F654220"/>
    <w:multiLevelType w:val="hybridMultilevel"/>
    <w:tmpl w:val="10108B98"/>
    <w:lvl w:ilvl="0" w:tplc="E59894A0">
      <w:start w:val="1"/>
      <w:numFmt w:val="upperRoman"/>
      <w:lvlText w:val="%1"/>
      <w:lvlJc w:val="left"/>
      <w:pPr>
        <w:ind w:left="100" w:hanging="115"/>
      </w:pPr>
      <w:rPr>
        <w:rFonts w:ascii="Arial" w:eastAsia="Arial" w:hAnsi="Arial" w:cs="Arial" w:hint="default"/>
        <w:w w:val="100"/>
        <w:sz w:val="20"/>
        <w:szCs w:val="20"/>
        <w:lang w:val="pt-PT" w:eastAsia="pt-PT" w:bidi="pt-PT"/>
      </w:rPr>
    </w:lvl>
    <w:lvl w:ilvl="1" w:tplc="4C6AD8B6">
      <w:numFmt w:val="bullet"/>
      <w:lvlText w:val="•"/>
      <w:lvlJc w:val="left"/>
      <w:pPr>
        <w:ind w:left="1277" w:hanging="115"/>
      </w:pPr>
      <w:rPr>
        <w:lang w:val="pt-PT" w:eastAsia="pt-PT" w:bidi="pt-PT"/>
      </w:rPr>
    </w:lvl>
    <w:lvl w:ilvl="2" w:tplc="4220419C">
      <w:numFmt w:val="bullet"/>
      <w:lvlText w:val="•"/>
      <w:lvlJc w:val="left"/>
      <w:pPr>
        <w:ind w:left="2455" w:hanging="115"/>
      </w:pPr>
      <w:rPr>
        <w:lang w:val="pt-PT" w:eastAsia="pt-PT" w:bidi="pt-PT"/>
      </w:rPr>
    </w:lvl>
    <w:lvl w:ilvl="3" w:tplc="53AC3FC0">
      <w:numFmt w:val="bullet"/>
      <w:lvlText w:val="•"/>
      <w:lvlJc w:val="left"/>
      <w:pPr>
        <w:ind w:left="3633" w:hanging="115"/>
      </w:pPr>
      <w:rPr>
        <w:lang w:val="pt-PT" w:eastAsia="pt-PT" w:bidi="pt-PT"/>
      </w:rPr>
    </w:lvl>
    <w:lvl w:ilvl="4" w:tplc="213E899C">
      <w:numFmt w:val="bullet"/>
      <w:lvlText w:val="•"/>
      <w:lvlJc w:val="left"/>
      <w:pPr>
        <w:ind w:left="4811" w:hanging="115"/>
      </w:pPr>
      <w:rPr>
        <w:lang w:val="pt-PT" w:eastAsia="pt-PT" w:bidi="pt-PT"/>
      </w:rPr>
    </w:lvl>
    <w:lvl w:ilvl="5" w:tplc="923EC124">
      <w:numFmt w:val="bullet"/>
      <w:lvlText w:val="•"/>
      <w:lvlJc w:val="left"/>
      <w:pPr>
        <w:ind w:left="5989" w:hanging="115"/>
      </w:pPr>
      <w:rPr>
        <w:lang w:val="pt-PT" w:eastAsia="pt-PT" w:bidi="pt-PT"/>
      </w:rPr>
    </w:lvl>
    <w:lvl w:ilvl="6" w:tplc="2170487A">
      <w:numFmt w:val="bullet"/>
      <w:lvlText w:val="•"/>
      <w:lvlJc w:val="left"/>
      <w:pPr>
        <w:ind w:left="7167" w:hanging="115"/>
      </w:pPr>
      <w:rPr>
        <w:lang w:val="pt-PT" w:eastAsia="pt-PT" w:bidi="pt-PT"/>
      </w:rPr>
    </w:lvl>
    <w:lvl w:ilvl="7" w:tplc="ED986DE8">
      <w:numFmt w:val="bullet"/>
      <w:lvlText w:val="•"/>
      <w:lvlJc w:val="left"/>
      <w:pPr>
        <w:ind w:left="8345" w:hanging="115"/>
      </w:pPr>
      <w:rPr>
        <w:lang w:val="pt-PT" w:eastAsia="pt-PT" w:bidi="pt-PT"/>
      </w:rPr>
    </w:lvl>
    <w:lvl w:ilvl="8" w:tplc="DC46F322">
      <w:numFmt w:val="bullet"/>
      <w:lvlText w:val="•"/>
      <w:lvlJc w:val="left"/>
      <w:pPr>
        <w:ind w:left="9523" w:hanging="115"/>
      </w:pPr>
      <w:rPr>
        <w:lang w:val="pt-PT" w:eastAsia="pt-PT" w:bidi="pt-PT"/>
      </w:rPr>
    </w:lvl>
  </w:abstractNum>
  <w:abstractNum w:abstractNumId="2">
    <w:nsid w:val="181A6466"/>
    <w:multiLevelType w:val="hybridMultilevel"/>
    <w:tmpl w:val="E8662CA2"/>
    <w:lvl w:ilvl="0" w:tplc="A85EB1BC">
      <w:start w:val="1"/>
      <w:numFmt w:val="upperRoman"/>
      <w:lvlText w:val="%1"/>
      <w:lvlJc w:val="left"/>
      <w:pPr>
        <w:ind w:left="100" w:hanging="125"/>
      </w:pPr>
      <w:rPr>
        <w:rFonts w:ascii="Arial" w:eastAsia="Arial" w:hAnsi="Arial" w:cs="Arial" w:hint="default"/>
        <w:w w:val="100"/>
        <w:sz w:val="20"/>
        <w:szCs w:val="20"/>
        <w:lang w:val="pt-PT" w:eastAsia="pt-PT" w:bidi="pt-PT"/>
      </w:rPr>
    </w:lvl>
    <w:lvl w:ilvl="1" w:tplc="F7D443EC">
      <w:numFmt w:val="bullet"/>
      <w:lvlText w:val="•"/>
      <w:lvlJc w:val="left"/>
      <w:pPr>
        <w:ind w:left="1277" w:hanging="125"/>
      </w:pPr>
      <w:rPr>
        <w:lang w:val="pt-PT" w:eastAsia="pt-PT" w:bidi="pt-PT"/>
      </w:rPr>
    </w:lvl>
    <w:lvl w:ilvl="2" w:tplc="3546096C">
      <w:numFmt w:val="bullet"/>
      <w:lvlText w:val="•"/>
      <w:lvlJc w:val="left"/>
      <w:pPr>
        <w:ind w:left="2455" w:hanging="125"/>
      </w:pPr>
      <w:rPr>
        <w:lang w:val="pt-PT" w:eastAsia="pt-PT" w:bidi="pt-PT"/>
      </w:rPr>
    </w:lvl>
    <w:lvl w:ilvl="3" w:tplc="EC449184">
      <w:numFmt w:val="bullet"/>
      <w:lvlText w:val="•"/>
      <w:lvlJc w:val="left"/>
      <w:pPr>
        <w:ind w:left="3633" w:hanging="125"/>
      </w:pPr>
      <w:rPr>
        <w:lang w:val="pt-PT" w:eastAsia="pt-PT" w:bidi="pt-PT"/>
      </w:rPr>
    </w:lvl>
    <w:lvl w:ilvl="4" w:tplc="06F2E888">
      <w:numFmt w:val="bullet"/>
      <w:lvlText w:val="•"/>
      <w:lvlJc w:val="left"/>
      <w:pPr>
        <w:ind w:left="4811" w:hanging="125"/>
      </w:pPr>
      <w:rPr>
        <w:lang w:val="pt-PT" w:eastAsia="pt-PT" w:bidi="pt-PT"/>
      </w:rPr>
    </w:lvl>
    <w:lvl w:ilvl="5" w:tplc="52EEED74">
      <w:numFmt w:val="bullet"/>
      <w:lvlText w:val="•"/>
      <w:lvlJc w:val="left"/>
      <w:pPr>
        <w:ind w:left="5989" w:hanging="125"/>
      </w:pPr>
      <w:rPr>
        <w:lang w:val="pt-PT" w:eastAsia="pt-PT" w:bidi="pt-PT"/>
      </w:rPr>
    </w:lvl>
    <w:lvl w:ilvl="6" w:tplc="249601AE">
      <w:numFmt w:val="bullet"/>
      <w:lvlText w:val="•"/>
      <w:lvlJc w:val="left"/>
      <w:pPr>
        <w:ind w:left="7167" w:hanging="125"/>
      </w:pPr>
      <w:rPr>
        <w:lang w:val="pt-PT" w:eastAsia="pt-PT" w:bidi="pt-PT"/>
      </w:rPr>
    </w:lvl>
    <w:lvl w:ilvl="7" w:tplc="A7C01BB2">
      <w:numFmt w:val="bullet"/>
      <w:lvlText w:val="•"/>
      <w:lvlJc w:val="left"/>
      <w:pPr>
        <w:ind w:left="8345" w:hanging="125"/>
      </w:pPr>
      <w:rPr>
        <w:lang w:val="pt-PT" w:eastAsia="pt-PT" w:bidi="pt-PT"/>
      </w:rPr>
    </w:lvl>
    <w:lvl w:ilvl="8" w:tplc="DA22CE34">
      <w:numFmt w:val="bullet"/>
      <w:lvlText w:val="•"/>
      <w:lvlJc w:val="left"/>
      <w:pPr>
        <w:ind w:left="9523" w:hanging="125"/>
      </w:pPr>
      <w:rPr>
        <w:lang w:val="pt-PT" w:eastAsia="pt-PT" w:bidi="pt-PT"/>
      </w:rPr>
    </w:lvl>
  </w:abstractNum>
  <w:abstractNum w:abstractNumId="3">
    <w:nsid w:val="210B5033"/>
    <w:multiLevelType w:val="hybridMultilevel"/>
    <w:tmpl w:val="06E611A8"/>
    <w:lvl w:ilvl="0" w:tplc="9C1EB858">
      <w:start w:val="1"/>
      <w:numFmt w:val="upperRoman"/>
      <w:lvlText w:val="%1"/>
      <w:lvlJc w:val="left"/>
      <w:pPr>
        <w:ind w:left="100" w:hanging="161"/>
      </w:pPr>
      <w:rPr>
        <w:rFonts w:ascii="Arial" w:eastAsia="Arial" w:hAnsi="Arial" w:cs="Arial" w:hint="default"/>
        <w:spacing w:val="-7"/>
        <w:w w:val="100"/>
        <w:sz w:val="20"/>
        <w:szCs w:val="20"/>
        <w:lang w:val="pt-PT" w:eastAsia="pt-PT" w:bidi="pt-PT"/>
      </w:rPr>
    </w:lvl>
    <w:lvl w:ilvl="1" w:tplc="8892C6CE">
      <w:numFmt w:val="bullet"/>
      <w:lvlText w:val="•"/>
      <w:lvlJc w:val="left"/>
      <w:pPr>
        <w:ind w:left="1277" w:hanging="161"/>
      </w:pPr>
      <w:rPr>
        <w:lang w:val="pt-PT" w:eastAsia="pt-PT" w:bidi="pt-PT"/>
      </w:rPr>
    </w:lvl>
    <w:lvl w:ilvl="2" w:tplc="823C9990">
      <w:numFmt w:val="bullet"/>
      <w:lvlText w:val="•"/>
      <w:lvlJc w:val="left"/>
      <w:pPr>
        <w:ind w:left="2455" w:hanging="161"/>
      </w:pPr>
      <w:rPr>
        <w:lang w:val="pt-PT" w:eastAsia="pt-PT" w:bidi="pt-PT"/>
      </w:rPr>
    </w:lvl>
    <w:lvl w:ilvl="3" w:tplc="99F0023A">
      <w:numFmt w:val="bullet"/>
      <w:lvlText w:val="•"/>
      <w:lvlJc w:val="left"/>
      <w:pPr>
        <w:ind w:left="3633" w:hanging="161"/>
      </w:pPr>
      <w:rPr>
        <w:lang w:val="pt-PT" w:eastAsia="pt-PT" w:bidi="pt-PT"/>
      </w:rPr>
    </w:lvl>
    <w:lvl w:ilvl="4" w:tplc="ED64A99A">
      <w:numFmt w:val="bullet"/>
      <w:lvlText w:val="•"/>
      <w:lvlJc w:val="left"/>
      <w:pPr>
        <w:ind w:left="4811" w:hanging="161"/>
      </w:pPr>
      <w:rPr>
        <w:lang w:val="pt-PT" w:eastAsia="pt-PT" w:bidi="pt-PT"/>
      </w:rPr>
    </w:lvl>
    <w:lvl w:ilvl="5" w:tplc="E3860B08">
      <w:numFmt w:val="bullet"/>
      <w:lvlText w:val="•"/>
      <w:lvlJc w:val="left"/>
      <w:pPr>
        <w:ind w:left="5989" w:hanging="161"/>
      </w:pPr>
      <w:rPr>
        <w:lang w:val="pt-PT" w:eastAsia="pt-PT" w:bidi="pt-PT"/>
      </w:rPr>
    </w:lvl>
    <w:lvl w:ilvl="6" w:tplc="B13A8D1A">
      <w:numFmt w:val="bullet"/>
      <w:lvlText w:val="•"/>
      <w:lvlJc w:val="left"/>
      <w:pPr>
        <w:ind w:left="7167" w:hanging="161"/>
      </w:pPr>
      <w:rPr>
        <w:lang w:val="pt-PT" w:eastAsia="pt-PT" w:bidi="pt-PT"/>
      </w:rPr>
    </w:lvl>
    <w:lvl w:ilvl="7" w:tplc="815C3A80">
      <w:numFmt w:val="bullet"/>
      <w:lvlText w:val="•"/>
      <w:lvlJc w:val="left"/>
      <w:pPr>
        <w:ind w:left="8345" w:hanging="161"/>
      </w:pPr>
      <w:rPr>
        <w:lang w:val="pt-PT" w:eastAsia="pt-PT" w:bidi="pt-PT"/>
      </w:rPr>
    </w:lvl>
    <w:lvl w:ilvl="8" w:tplc="BEAEB84E">
      <w:numFmt w:val="bullet"/>
      <w:lvlText w:val="•"/>
      <w:lvlJc w:val="left"/>
      <w:pPr>
        <w:ind w:left="9523" w:hanging="161"/>
      </w:pPr>
      <w:rPr>
        <w:lang w:val="pt-PT" w:eastAsia="pt-PT" w:bidi="pt-PT"/>
      </w:rPr>
    </w:lvl>
  </w:abstractNum>
  <w:abstractNum w:abstractNumId="4">
    <w:nsid w:val="211F6856"/>
    <w:multiLevelType w:val="hybridMultilevel"/>
    <w:tmpl w:val="0BF2A02A"/>
    <w:lvl w:ilvl="0" w:tplc="18C47A80">
      <w:start w:val="1"/>
      <w:numFmt w:val="upperRoman"/>
      <w:lvlText w:val="%1"/>
      <w:lvlJc w:val="left"/>
      <w:pPr>
        <w:ind w:left="778" w:hanging="112"/>
      </w:pPr>
      <w:rPr>
        <w:rFonts w:ascii="Arial" w:eastAsia="Arial" w:hAnsi="Arial" w:cs="Arial" w:hint="default"/>
        <w:spacing w:val="-1"/>
        <w:w w:val="100"/>
        <w:sz w:val="20"/>
        <w:szCs w:val="20"/>
        <w:lang w:val="pt-PT" w:eastAsia="pt-PT" w:bidi="pt-PT"/>
      </w:rPr>
    </w:lvl>
    <w:lvl w:ilvl="1" w:tplc="153E6C7E">
      <w:numFmt w:val="bullet"/>
      <w:lvlText w:val="•"/>
      <w:lvlJc w:val="left"/>
      <w:pPr>
        <w:ind w:left="1889" w:hanging="112"/>
      </w:pPr>
      <w:rPr>
        <w:lang w:val="pt-PT" w:eastAsia="pt-PT" w:bidi="pt-PT"/>
      </w:rPr>
    </w:lvl>
    <w:lvl w:ilvl="2" w:tplc="8B362EE8">
      <w:numFmt w:val="bullet"/>
      <w:lvlText w:val="•"/>
      <w:lvlJc w:val="left"/>
      <w:pPr>
        <w:ind w:left="2999" w:hanging="112"/>
      </w:pPr>
      <w:rPr>
        <w:lang w:val="pt-PT" w:eastAsia="pt-PT" w:bidi="pt-PT"/>
      </w:rPr>
    </w:lvl>
    <w:lvl w:ilvl="3" w:tplc="D14E41C2">
      <w:numFmt w:val="bullet"/>
      <w:lvlText w:val="•"/>
      <w:lvlJc w:val="left"/>
      <w:pPr>
        <w:ind w:left="4109" w:hanging="112"/>
      </w:pPr>
      <w:rPr>
        <w:lang w:val="pt-PT" w:eastAsia="pt-PT" w:bidi="pt-PT"/>
      </w:rPr>
    </w:lvl>
    <w:lvl w:ilvl="4" w:tplc="21F07EAE">
      <w:numFmt w:val="bullet"/>
      <w:lvlText w:val="•"/>
      <w:lvlJc w:val="left"/>
      <w:pPr>
        <w:ind w:left="5219" w:hanging="112"/>
      </w:pPr>
      <w:rPr>
        <w:lang w:val="pt-PT" w:eastAsia="pt-PT" w:bidi="pt-PT"/>
      </w:rPr>
    </w:lvl>
    <w:lvl w:ilvl="5" w:tplc="7C986F34">
      <w:numFmt w:val="bullet"/>
      <w:lvlText w:val="•"/>
      <w:lvlJc w:val="left"/>
      <w:pPr>
        <w:ind w:left="6329" w:hanging="112"/>
      </w:pPr>
      <w:rPr>
        <w:lang w:val="pt-PT" w:eastAsia="pt-PT" w:bidi="pt-PT"/>
      </w:rPr>
    </w:lvl>
    <w:lvl w:ilvl="6" w:tplc="81E6D762">
      <w:numFmt w:val="bullet"/>
      <w:lvlText w:val="•"/>
      <w:lvlJc w:val="left"/>
      <w:pPr>
        <w:ind w:left="7439" w:hanging="112"/>
      </w:pPr>
      <w:rPr>
        <w:lang w:val="pt-PT" w:eastAsia="pt-PT" w:bidi="pt-PT"/>
      </w:rPr>
    </w:lvl>
    <w:lvl w:ilvl="7" w:tplc="5BDEAB46">
      <w:numFmt w:val="bullet"/>
      <w:lvlText w:val="•"/>
      <w:lvlJc w:val="left"/>
      <w:pPr>
        <w:ind w:left="8549" w:hanging="112"/>
      </w:pPr>
      <w:rPr>
        <w:lang w:val="pt-PT" w:eastAsia="pt-PT" w:bidi="pt-PT"/>
      </w:rPr>
    </w:lvl>
    <w:lvl w:ilvl="8" w:tplc="3018794A">
      <w:numFmt w:val="bullet"/>
      <w:lvlText w:val="•"/>
      <w:lvlJc w:val="left"/>
      <w:pPr>
        <w:ind w:left="9659" w:hanging="112"/>
      </w:pPr>
      <w:rPr>
        <w:lang w:val="pt-PT" w:eastAsia="pt-PT" w:bidi="pt-PT"/>
      </w:rPr>
    </w:lvl>
  </w:abstractNum>
  <w:abstractNum w:abstractNumId="5">
    <w:nsid w:val="439D1DC4"/>
    <w:multiLevelType w:val="hybridMultilevel"/>
    <w:tmpl w:val="20ACE3CA"/>
    <w:lvl w:ilvl="0" w:tplc="548256CE">
      <w:start w:val="1"/>
      <w:numFmt w:val="upperRoman"/>
      <w:lvlText w:val="%1"/>
      <w:lvlJc w:val="left"/>
      <w:pPr>
        <w:ind w:left="778" w:hanging="112"/>
      </w:pPr>
      <w:rPr>
        <w:rFonts w:ascii="Arial" w:eastAsia="Arial" w:hAnsi="Arial" w:cs="Arial" w:hint="default"/>
        <w:w w:val="100"/>
        <w:sz w:val="20"/>
        <w:szCs w:val="20"/>
        <w:lang w:val="pt-PT" w:eastAsia="pt-PT" w:bidi="pt-PT"/>
      </w:rPr>
    </w:lvl>
    <w:lvl w:ilvl="1" w:tplc="ACCEED16">
      <w:numFmt w:val="bullet"/>
      <w:lvlText w:val="•"/>
      <w:lvlJc w:val="left"/>
      <w:pPr>
        <w:ind w:left="1889" w:hanging="112"/>
      </w:pPr>
      <w:rPr>
        <w:lang w:val="pt-PT" w:eastAsia="pt-PT" w:bidi="pt-PT"/>
      </w:rPr>
    </w:lvl>
    <w:lvl w:ilvl="2" w:tplc="114CCD8A">
      <w:numFmt w:val="bullet"/>
      <w:lvlText w:val="•"/>
      <w:lvlJc w:val="left"/>
      <w:pPr>
        <w:ind w:left="2999" w:hanging="112"/>
      </w:pPr>
      <w:rPr>
        <w:lang w:val="pt-PT" w:eastAsia="pt-PT" w:bidi="pt-PT"/>
      </w:rPr>
    </w:lvl>
    <w:lvl w:ilvl="3" w:tplc="ABDEFF50">
      <w:numFmt w:val="bullet"/>
      <w:lvlText w:val="•"/>
      <w:lvlJc w:val="left"/>
      <w:pPr>
        <w:ind w:left="4109" w:hanging="112"/>
      </w:pPr>
      <w:rPr>
        <w:lang w:val="pt-PT" w:eastAsia="pt-PT" w:bidi="pt-PT"/>
      </w:rPr>
    </w:lvl>
    <w:lvl w:ilvl="4" w:tplc="610809BA">
      <w:numFmt w:val="bullet"/>
      <w:lvlText w:val="•"/>
      <w:lvlJc w:val="left"/>
      <w:pPr>
        <w:ind w:left="5219" w:hanging="112"/>
      </w:pPr>
      <w:rPr>
        <w:lang w:val="pt-PT" w:eastAsia="pt-PT" w:bidi="pt-PT"/>
      </w:rPr>
    </w:lvl>
    <w:lvl w:ilvl="5" w:tplc="6850575A">
      <w:numFmt w:val="bullet"/>
      <w:lvlText w:val="•"/>
      <w:lvlJc w:val="left"/>
      <w:pPr>
        <w:ind w:left="6329" w:hanging="112"/>
      </w:pPr>
      <w:rPr>
        <w:lang w:val="pt-PT" w:eastAsia="pt-PT" w:bidi="pt-PT"/>
      </w:rPr>
    </w:lvl>
    <w:lvl w:ilvl="6" w:tplc="A05A3388">
      <w:numFmt w:val="bullet"/>
      <w:lvlText w:val="•"/>
      <w:lvlJc w:val="left"/>
      <w:pPr>
        <w:ind w:left="7439" w:hanging="112"/>
      </w:pPr>
      <w:rPr>
        <w:lang w:val="pt-PT" w:eastAsia="pt-PT" w:bidi="pt-PT"/>
      </w:rPr>
    </w:lvl>
    <w:lvl w:ilvl="7" w:tplc="55AE7E84">
      <w:numFmt w:val="bullet"/>
      <w:lvlText w:val="•"/>
      <w:lvlJc w:val="left"/>
      <w:pPr>
        <w:ind w:left="8549" w:hanging="112"/>
      </w:pPr>
      <w:rPr>
        <w:lang w:val="pt-PT" w:eastAsia="pt-PT" w:bidi="pt-PT"/>
      </w:rPr>
    </w:lvl>
    <w:lvl w:ilvl="8" w:tplc="2CC00982">
      <w:numFmt w:val="bullet"/>
      <w:lvlText w:val="•"/>
      <w:lvlJc w:val="left"/>
      <w:pPr>
        <w:ind w:left="9659" w:hanging="112"/>
      </w:pPr>
      <w:rPr>
        <w:lang w:val="pt-PT" w:eastAsia="pt-PT" w:bidi="pt-PT"/>
      </w:rPr>
    </w:lvl>
  </w:abstractNum>
  <w:abstractNum w:abstractNumId="6">
    <w:nsid w:val="4D02055D"/>
    <w:multiLevelType w:val="hybridMultilevel"/>
    <w:tmpl w:val="C6B48540"/>
    <w:lvl w:ilvl="0" w:tplc="5EB2401E">
      <w:start w:val="1"/>
      <w:numFmt w:val="upperRoman"/>
      <w:lvlText w:val="%1"/>
      <w:lvlJc w:val="left"/>
      <w:pPr>
        <w:ind w:left="778" w:hanging="112"/>
      </w:pPr>
      <w:rPr>
        <w:rFonts w:ascii="Arial" w:eastAsia="Arial" w:hAnsi="Arial" w:cs="Arial" w:hint="default"/>
        <w:color w:val="201F1D"/>
        <w:w w:val="100"/>
        <w:sz w:val="20"/>
        <w:szCs w:val="20"/>
        <w:lang w:val="pt-PT" w:eastAsia="pt-PT" w:bidi="pt-PT"/>
      </w:rPr>
    </w:lvl>
    <w:lvl w:ilvl="1" w:tplc="50B0FC38">
      <w:numFmt w:val="bullet"/>
      <w:lvlText w:val="•"/>
      <w:lvlJc w:val="left"/>
      <w:pPr>
        <w:ind w:left="1889" w:hanging="112"/>
      </w:pPr>
      <w:rPr>
        <w:lang w:val="pt-PT" w:eastAsia="pt-PT" w:bidi="pt-PT"/>
      </w:rPr>
    </w:lvl>
    <w:lvl w:ilvl="2" w:tplc="87BA6B18">
      <w:numFmt w:val="bullet"/>
      <w:lvlText w:val="•"/>
      <w:lvlJc w:val="left"/>
      <w:pPr>
        <w:ind w:left="2999" w:hanging="112"/>
      </w:pPr>
      <w:rPr>
        <w:lang w:val="pt-PT" w:eastAsia="pt-PT" w:bidi="pt-PT"/>
      </w:rPr>
    </w:lvl>
    <w:lvl w:ilvl="3" w:tplc="D1EAA4D6">
      <w:numFmt w:val="bullet"/>
      <w:lvlText w:val="•"/>
      <w:lvlJc w:val="left"/>
      <w:pPr>
        <w:ind w:left="4109" w:hanging="112"/>
      </w:pPr>
      <w:rPr>
        <w:lang w:val="pt-PT" w:eastAsia="pt-PT" w:bidi="pt-PT"/>
      </w:rPr>
    </w:lvl>
    <w:lvl w:ilvl="4" w:tplc="30824D32">
      <w:numFmt w:val="bullet"/>
      <w:lvlText w:val="•"/>
      <w:lvlJc w:val="left"/>
      <w:pPr>
        <w:ind w:left="5219" w:hanging="112"/>
      </w:pPr>
      <w:rPr>
        <w:lang w:val="pt-PT" w:eastAsia="pt-PT" w:bidi="pt-PT"/>
      </w:rPr>
    </w:lvl>
    <w:lvl w:ilvl="5" w:tplc="F18406DC">
      <w:numFmt w:val="bullet"/>
      <w:lvlText w:val="•"/>
      <w:lvlJc w:val="left"/>
      <w:pPr>
        <w:ind w:left="6329" w:hanging="112"/>
      </w:pPr>
      <w:rPr>
        <w:lang w:val="pt-PT" w:eastAsia="pt-PT" w:bidi="pt-PT"/>
      </w:rPr>
    </w:lvl>
    <w:lvl w:ilvl="6" w:tplc="681EDC60">
      <w:numFmt w:val="bullet"/>
      <w:lvlText w:val="•"/>
      <w:lvlJc w:val="left"/>
      <w:pPr>
        <w:ind w:left="7439" w:hanging="112"/>
      </w:pPr>
      <w:rPr>
        <w:lang w:val="pt-PT" w:eastAsia="pt-PT" w:bidi="pt-PT"/>
      </w:rPr>
    </w:lvl>
    <w:lvl w:ilvl="7" w:tplc="C8389106">
      <w:numFmt w:val="bullet"/>
      <w:lvlText w:val="•"/>
      <w:lvlJc w:val="left"/>
      <w:pPr>
        <w:ind w:left="8549" w:hanging="112"/>
      </w:pPr>
      <w:rPr>
        <w:lang w:val="pt-PT" w:eastAsia="pt-PT" w:bidi="pt-PT"/>
      </w:rPr>
    </w:lvl>
    <w:lvl w:ilvl="8" w:tplc="25A0EBFC">
      <w:numFmt w:val="bullet"/>
      <w:lvlText w:val="•"/>
      <w:lvlJc w:val="left"/>
      <w:pPr>
        <w:ind w:left="9659" w:hanging="112"/>
      </w:pPr>
      <w:rPr>
        <w:lang w:val="pt-PT" w:eastAsia="pt-PT" w:bidi="pt-PT"/>
      </w:rPr>
    </w:lvl>
  </w:abstractNum>
  <w:abstractNum w:abstractNumId="7">
    <w:nsid w:val="5EC157B1"/>
    <w:multiLevelType w:val="hybridMultilevel"/>
    <w:tmpl w:val="B8204EB8"/>
    <w:lvl w:ilvl="0" w:tplc="7D00D61C">
      <w:start w:val="1"/>
      <w:numFmt w:val="lowerLetter"/>
      <w:lvlText w:val="%1)"/>
      <w:lvlJc w:val="left"/>
      <w:pPr>
        <w:ind w:left="900" w:hanging="234"/>
      </w:pPr>
      <w:rPr>
        <w:rFonts w:ascii="Arial" w:eastAsia="Arial" w:hAnsi="Arial" w:cs="Arial" w:hint="default"/>
        <w:color w:val="201F1D"/>
        <w:spacing w:val="-50"/>
        <w:w w:val="100"/>
        <w:sz w:val="20"/>
        <w:szCs w:val="20"/>
        <w:lang w:val="pt-PT" w:eastAsia="pt-PT" w:bidi="pt-PT"/>
      </w:rPr>
    </w:lvl>
    <w:lvl w:ilvl="1" w:tplc="ABF6AEEE">
      <w:numFmt w:val="bullet"/>
      <w:lvlText w:val="•"/>
      <w:lvlJc w:val="left"/>
      <w:pPr>
        <w:ind w:left="1997" w:hanging="234"/>
      </w:pPr>
      <w:rPr>
        <w:lang w:val="pt-PT" w:eastAsia="pt-PT" w:bidi="pt-PT"/>
      </w:rPr>
    </w:lvl>
    <w:lvl w:ilvl="2" w:tplc="5FEAFA8A">
      <w:numFmt w:val="bullet"/>
      <w:lvlText w:val="•"/>
      <w:lvlJc w:val="left"/>
      <w:pPr>
        <w:ind w:left="3095" w:hanging="234"/>
      </w:pPr>
      <w:rPr>
        <w:lang w:val="pt-PT" w:eastAsia="pt-PT" w:bidi="pt-PT"/>
      </w:rPr>
    </w:lvl>
    <w:lvl w:ilvl="3" w:tplc="184EAEAE">
      <w:numFmt w:val="bullet"/>
      <w:lvlText w:val="•"/>
      <w:lvlJc w:val="left"/>
      <w:pPr>
        <w:ind w:left="4193" w:hanging="234"/>
      </w:pPr>
      <w:rPr>
        <w:lang w:val="pt-PT" w:eastAsia="pt-PT" w:bidi="pt-PT"/>
      </w:rPr>
    </w:lvl>
    <w:lvl w:ilvl="4" w:tplc="B5422C04">
      <w:numFmt w:val="bullet"/>
      <w:lvlText w:val="•"/>
      <w:lvlJc w:val="left"/>
      <w:pPr>
        <w:ind w:left="5291" w:hanging="234"/>
      </w:pPr>
      <w:rPr>
        <w:lang w:val="pt-PT" w:eastAsia="pt-PT" w:bidi="pt-PT"/>
      </w:rPr>
    </w:lvl>
    <w:lvl w:ilvl="5" w:tplc="EBBADA84">
      <w:numFmt w:val="bullet"/>
      <w:lvlText w:val="•"/>
      <w:lvlJc w:val="left"/>
      <w:pPr>
        <w:ind w:left="6389" w:hanging="234"/>
      </w:pPr>
      <w:rPr>
        <w:lang w:val="pt-PT" w:eastAsia="pt-PT" w:bidi="pt-PT"/>
      </w:rPr>
    </w:lvl>
    <w:lvl w:ilvl="6" w:tplc="80747690">
      <w:numFmt w:val="bullet"/>
      <w:lvlText w:val="•"/>
      <w:lvlJc w:val="left"/>
      <w:pPr>
        <w:ind w:left="7487" w:hanging="234"/>
      </w:pPr>
      <w:rPr>
        <w:lang w:val="pt-PT" w:eastAsia="pt-PT" w:bidi="pt-PT"/>
      </w:rPr>
    </w:lvl>
    <w:lvl w:ilvl="7" w:tplc="0A1C54F8">
      <w:numFmt w:val="bullet"/>
      <w:lvlText w:val="•"/>
      <w:lvlJc w:val="left"/>
      <w:pPr>
        <w:ind w:left="8585" w:hanging="234"/>
      </w:pPr>
      <w:rPr>
        <w:lang w:val="pt-PT" w:eastAsia="pt-PT" w:bidi="pt-PT"/>
      </w:rPr>
    </w:lvl>
    <w:lvl w:ilvl="8" w:tplc="097C4C32">
      <w:numFmt w:val="bullet"/>
      <w:lvlText w:val="•"/>
      <w:lvlJc w:val="left"/>
      <w:pPr>
        <w:ind w:left="9683" w:hanging="234"/>
      </w:pPr>
      <w:rPr>
        <w:lang w:val="pt-PT" w:eastAsia="pt-PT" w:bidi="pt-PT"/>
      </w:rPr>
    </w:lvl>
  </w:abstractNum>
  <w:abstractNum w:abstractNumId="8">
    <w:nsid w:val="71094361"/>
    <w:multiLevelType w:val="hybridMultilevel"/>
    <w:tmpl w:val="5718C0E6"/>
    <w:lvl w:ilvl="0" w:tplc="CA4ECB9A">
      <w:start w:val="1"/>
      <w:numFmt w:val="upperRoman"/>
      <w:lvlText w:val="%1"/>
      <w:lvlJc w:val="left"/>
      <w:pPr>
        <w:ind w:left="778" w:hanging="112"/>
      </w:pPr>
      <w:rPr>
        <w:rFonts w:ascii="Arial" w:eastAsia="Arial" w:hAnsi="Arial" w:cs="Arial" w:hint="default"/>
        <w:spacing w:val="-1"/>
        <w:w w:val="100"/>
        <w:sz w:val="20"/>
        <w:szCs w:val="20"/>
        <w:lang w:val="pt-PT" w:eastAsia="pt-PT" w:bidi="pt-PT"/>
      </w:rPr>
    </w:lvl>
    <w:lvl w:ilvl="1" w:tplc="6F5EC1D2">
      <w:numFmt w:val="bullet"/>
      <w:lvlText w:val="•"/>
      <w:lvlJc w:val="left"/>
      <w:pPr>
        <w:ind w:left="1889" w:hanging="112"/>
      </w:pPr>
      <w:rPr>
        <w:lang w:val="pt-PT" w:eastAsia="pt-PT" w:bidi="pt-PT"/>
      </w:rPr>
    </w:lvl>
    <w:lvl w:ilvl="2" w:tplc="3C8089E6">
      <w:numFmt w:val="bullet"/>
      <w:lvlText w:val="•"/>
      <w:lvlJc w:val="left"/>
      <w:pPr>
        <w:ind w:left="2999" w:hanging="112"/>
      </w:pPr>
      <w:rPr>
        <w:lang w:val="pt-PT" w:eastAsia="pt-PT" w:bidi="pt-PT"/>
      </w:rPr>
    </w:lvl>
    <w:lvl w:ilvl="3" w:tplc="DD941C92">
      <w:numFmt w:val="bullet"/>
      <w:lvlText w:val="•"/>
      <w:lvlJc w:val="left"/>
      <w:pPr>
        <w:ind w:left="4109" w:hanging="112"/>
      </w:pPr>
      <w:rPr>
        <w:lang w:val="pt-PT" w:eastAsia="pt-PT" w:bidi="pt-PT"/>
      </w:rPr>
    </w:lvl>
    <w:lvl w:ilvl="4" w:tplc="7352B042">
      <w:numFmt w:val="bullet"/>
      <w:lvlText w:val="•"/>
      <w:lvlJc w:val="left"/>
      <w:pPr>
        <w:ind w:left="5219" w:hanging="112"/>
      </w:pPr>
      <w:rPr>
        <w:lang w:val="pt-PT" w:eastAsia="pt-PT" w:bidi="pt-PT"/>
      </w:rPr>
    </w:lvl>
    <w:lvl w:ilvl="5" w:tplc="590CA14C">
      <w:numFmt w:val="bullet"/>
      <w:lvlText w:val="•"/>
      <w:lvlJc w:val="left"/>
      <w:pPr>
        <w:ind w:left="6329" w:hanging="112"/>
      </w:pPr>
      <w:rPr>
        <w:lang w:val="pt-PT" w:eastAsia="pt-PT" w:bidi="pt-PT"/>
      </w:rPr>
    </w:lvl>
    <w:lvl w:ilvl="6" w:tplc="7D98C968">
      <w:numFmt w:val="bullet"/>
      <w:lvlText w:val="•"/>
      <w:lvlJc w:val="left"/>
      <w:pPr>
        <w:ind w:left="7439" w:hanging="112"/>
      </w:pPr>
      <w:rPr>
        <w:lang w:val="pt-PT" w:eastAsia="pt-PT" w:bidi="pt-PT"/>
      </w:rPr>
    </w:lvl>
    <w:lvl w:ilvl="7" w:tplc="30E40CBA">
      <w:numFmt w:val="bullet"/>
      <w:lvlText w:val="•"/>
      <w:lvlJc w:val="left"/>
      <w:pPr>
        <w:ind w:left="8549" w:hanging="112"/>
      </w:pPr>
      <w:rPr>
        <w:lang w:val="pt-PT" w:eastAsia="pt-PT" w:bidi="pt-PT"/>
      </w:rPr>
    </w:lvl>
    <w:lvl w:ilvl="8" w:tplc="AC1083C8">
      <w:numFmt w:val="bullet"/>
      <w:lvlText w:val="•"/>
      <w:lvlJc w:val="left"/>
      <w:pPr>
        <w:ind w:left="9659" w:hanging="112"/>
      </w:pPr>
      <w:rPr>
        <w:lang w:val="pt-PT" w:eastAsia="pt-PT" w:bidi="pt-PT"/>
      </w:rPr>
    </w:lvl>
  </w:abstractNum>
  <w:abstractNum w:abstractNumId="9">
    <w:nsid w:val="7C6755C8"/>
    <w:multiLevelType w:val="hybridMultilevel"/>
    <w:tmpl w:val="5984ABFC"/>
    <w:lvl w:ilvl="0" w:tplc="5672A3D4">
      <w:start w:val="1"/>
      <w:numFmt w:val="upperRoman"/>
      <w:lvlText w:val="%1"/>
      <w:lvlJc w:val="left"/>
      <w:pPr>
        <w:ind w:left="100" w:hanging="152"/>
      </w:pPr>
      <w:rPr>
        <w:rFonts w:ascii="Arial" w:eastAsia="Arial" w:hAnsi="Arial" w:cs="Arial" w:hint="default"/>
        <w:color w:val="201F1D"/>
        <w:spacing w:val="-17"/>
        <w:w w:val="100"/>
        <w:sz w:val="20"/>
        <w:szCs w:val="20"/>
        <w:lang w:val="pt-PT" w:eastAsia="pt-PT" w:bidi="pt-PT"/>
      </w:rPr>
    </w:lvl>
    <w:lvl w:ilvl="1" w:tplc="63D202CA">
      <w:numFmt w:val="bullet"/>
      <w:lvlText w:val="•"/>
      <w:lvlJc w:val="left"/>
      <w:pPr>
        <w:ind w:left="1277" w:hanging="152"/>
      </w:pPr>
      <w:rPr>
        <w:lang w:val="pt-PT" w:eastAsia="pt-PT" w:bidi="pt-PT"/>
      </w:rPr>
    </w:lvl>
    <w:lvl w:ilvl="2" w:tplc="6D74674E">
      <w:numFmt w:val="bullet"/>
      <w:lvlText w:val="•"/>
      <w:lvlJc w:val="left"/>
      <w:pPr>
        <w:ind w:left="2455" w:hanging="152"/>
      </w:pPr>
      <w:rPr>
        <w:lang w:val="pt-PT" w:eastAsia="pt-PT" w:bidi="pt-PT"/>
      </w:rPr>
    </w:lvl>
    <w:lvl w:ilvl="3" w:tplc="A710A46A">
      <w:numFmt w:val="bullet"/>
      <w:lvlText w:val="•"/>
      <w:lvlJc w:val="left"/>
      <w:pPr>
        <w:ind w:left="3633" w:hanging="152"/>
      </w:pPr>
      <w:rPr>
        <w:lang w:val="pt-PT" w:eastAsia="pt-PT" w:bidi="pt-PT"/>
      </w:rPr>
    </w:lvl>
    <w:lvl w:ilvl="4" w:tplc="F77623B0">
      <w:numFmt w:val="bullet"/>
      <w:lvlText w:val="•"/>
      <w:lvlJc w:val="left"/>
      <w:pPr>
        <w:ind w:left="4811" w:hanging="152"/>
      </w:pPr>
      <w:rPr>
        <w:lang w:val="pt-PT" w:eastAsia="pt-PT" w:bidi="pt-PT"/>
      </w:rPr>
    </w:lvl>
    <w:lvl w:ilvl="5" w:tplc="9ACCFA1A">
      <w:numFmt w:val="bullet"/>
      <w:lvlText w:val="•"/>
      <w:lvlJc w:val="left"/>
      <w:pPr>
        <w:ind w:left="5989" w:hanging="152"/>
      </w:pPr>
      <w:rPr>
        <w:lang w:val="pt-PT" w:eastAsia="pt-PT" w:bidi="pt-PT"/>
      </w:rPr>
    </w:lvl>
    <w:lvl w:ilvl="6" w:tplc="417CADF2">
      <w:numFmt w:val="bullet"/>
      <w:lvlText w:val="•"/>
      <w:lvlJc w:val="left"/>
      <w:pPr>
        <w:ind w:left="7167" w:hanging="152"/>
      </w:pPr>
      <w:rPr>
        <w:lang w:val="pt-PT" w:eastAsia="pt-PT" w:bidi="pt-PT"/>
      </w:rPr>
    </w:lvl>
    <w:lvl w:ilvl="7" w:tplc="C2328052">
      <w:numFmt w:val="bullet"/>
      <w:lvlText w:val="•"/>
      <w:lvlJc w:val="left"/>
      <w:pPr>
        <w:ind w:left="8345" w:hanging="152"/>
      </w:pPr>
      <w:rPr>
        <w:lang w:val="pt-PT" w:eastAsia="pt-PT" w:bidi="pt-PT"/>
      </w:rPr>
    </w:lvl>
    <w:lvl w:ilvl="8" w:tplc="39A02CFA">
      <w:numFmt w:val="bullet"/>
      <w:lvlText w:val="•"/>
      <w:lvlJc w:val="left"/>
      <w:pPr>
        <w:ind w:left="9523" w:hanging="152"/>
      </w:pPr>
      <w:rPr>
        <w:lang w:val="pt-PT" w:eastAsia="pt-PT" w:bidi="pt-PT"/>
      </w:rPr>
    </w:lvl>
  </w:abstractNum>
  <w:num w:numId="1">
    <w:abstractNumId w:val="1"/>
    <w:lvlOverride w:ilvl="0">
      <w:startOverride w:val="1"/>
    </w:lvlOverride>
    <w:lvlOverride w:ilvl="1"/>
    <w:lvlOverride w:ilvl="2"/>
    <w:lvlOverride w:ilvl="3"/>
    <w:lvlOverride w:ilvl="4"/>
    <w:lvlOverride w:ilvl="5"/>
    <w:lvlOverride w:ilvl="6"/>
    <w:lvlOverride w:ilvl="7"/>
    <w:lvlOverride w:ilvl="8"/>
  </w:num>
  <w:num w:numId="2">
    <w:abstractNumId w:val="5"/>
    <w:lvlOverride w:ilvl="0">
      <w:startOverride w:val="1"/>
    </w:lvlOverride>
    <w:lvlOverride w:ilvl="1"/>
    <w:lvlOverride w:ilvl="2"/>
    <w:lvlOverride w:ilvl="3"/>
    <w:lvlOverride w:ilvl="4"/>
    <w:lvlOverride w:ilvl="5"/>
    <w:lvlOverride w:ilvl="6"/>
    <w:lvlOverride w:ilvl="7"/>
    <w:lvlOverride w:ilvl="8"/>
  </w:num>
  <w:num w:numId="3">
    <w:abstractNumId w:val="4"/>
    <w:lvlOverride w:ilvl="0">
      <w:startOverride w:val="1"/>
    </w:lvlOverride>
    <w:lvlOverride w:ilvl="1"/>
    <w:lvlOverride w:ilvl="2"/>
    <w:lvlOverride w:ilvl="3"/>
    <w:lvlOverride w:ilvl="4"/>
    <w:lvlOverride w:ilvl="5"/>
    <w:lvlOverride w:ilvl="6"/>
    <w:lvlOverride w:ilvl="7"/>
    <w:lvlOverride w:ilvl="8"/>
  </w:num>
  <w:num w:numId="4">
    <w:abstractNumId w:val="3"/>
    <w:lvlOverride w:ilvl="0">
      <w:startOverride w:val="1"/>
    </w:lvlOverride>
    <w:lvlOverride w:ilvl="1"/>
    <w:lvlOverride w:ilvl="2"/>
    <w:lvlOverride w:ilvl="3"/>
    <w:lvlOverride w:ilvl="4"/>
    <w:lvlOverride w:ilvl="5"/>
    <w:lvlOverride w:ilvl="6"/>
    <w:lvlOverride w:ilvl="7"/>
    <w:lvlOverride w:ilvl="8"/>
  </w:num>
  <w:num w:numId="5">
    <w:abstractNumId w:val="2"/>
    <w:lvlOverride w:ilvl="0">
      <w:startOverride w:val="1"/>
    </w:lvlOverride>
    <w:lvlOverride w:ilvl="1"/>
    <w:lvlOverride w:ilvl="2"/>
    <w:lvlOverride w:ilvl="3"/>
    <w:lvlOverride w:ilvl="4"/>
    <w:lvlOverride w:ilvl="5"/>
    <w:lvlOverride w:ilvl="6"/>
    <w:lvlOverride w:ilvl="7"/>
    <w:lvlOverride w:ilvl="8"/>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8"/>
    <w:lvlOverride w:ilvl="0">
      <w:startOverride w:val="1"/>
    </w:lvlOverride>
    <w:lvlOverride w:ilvl="1"/>
    <w:lvlOverride w:ilvl="2"/>
    <w:lvlOverride w:ilvl="3"/>
    <w:lvlOverride w:ilvl="4"/>
    <w:lvlOverride w:ilvl="5"/>
    <w:lvlOverride w:ilvl="6"/>
    <w:lvlOverride w:ilvl="7"/>
    <w:lvlOverride w:ilvl="8"/>
  </w:num>
  <w:num w:numId="8">
    <w:abstractNumId w:val="6"/>
    <w:lvlOverride w:ilvl="0">
      <w:startOverride w:val="1"/>
    </w:lvlOverride>
    <w:lvlOverride w:ilvl="1"/>
    <w:lvlOverride w:ilvl="2"/>
    <w:lvlOverride w:ilvl="3"/>
    <w:lvlOverride w:ilvl="4"/>
    <w:lvlOverride w:ilvl="5"/>
    <w:lvlOverride w:ilvl="6"/>
    <w:lvlOverride w:ilvl="7"/>
    <w:lvlOverride w:ilvl="8"/>
  </w:num>
  <w:num w:numId="9">
    <w:abstractNumId w:val="7"/>
    <w:lvlOverride w:ilvl="0">
      <w:startOverride w:val="1"/>
    </w:lvlOverride>
    <w:lvlOverride w:ilvl="1"/>
    <w:lvlOverride w:ilvl="2"/>
    <w:lvlOverride w:ilvl="3"/>
    <w:lvlOverride w:ilvl="4"/>
    <w:lvlOverride w:ilvl="5"/>
    <w:lvlOverride w:ilvl="6"/>
    <w:lvlOverride w:ilvl="7"/>
    <w:lvlOverride w:ilvl="8"/>
  </w:num>
  <w:num w:numId="10">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defaultTabStop w:val="708"/>
  <w:hyphenationZone w:val="425"/>
  <w:characterSpacingControl w:val="doNotCompress"/>
  <w:compat/>
  <w:rsids>
    <w:rsidRoot w:val="00E30C16"/>
    <w:rsid w:val="00130D26"/>
    <w:rsid w:val="001A7B8E"/>
    <w:rsid w:val="001B5A48"/>
    <w:rsid w:val="001B6890"/>
    <w:rsid w:val="002815D2"/>
    <w:rsid w:val="00287CDF"/>
    <w:rsid w:val="002A0D39"/>
    <w:rsid w:val="0036315B"/>
    <w:rsid w:val="004758F2"/>
    <w:rsid w:val="004B41A0"/>
    <w:rsid w:val="005C0AF2"/>
    <w:rsid w:val="00662D13"/>
    <w:rsid w:val="00672669"/>
    <w:rsid w:val="00742F14"/>
    <w:rsid w:val="00771FC4"/>
    <w:rsid w:val="007918CE"/>
    <w:rsid w:val="007A04B4"/>
    <w:rsid w:val="00822190"/>
    <w:rsid w:val="00877ECB"/>
    <w:rsid w:val="0089380E"/>
    <w:rsid w:val="009567C9"/>
    <w:rsid w:val="00A277AB"/>
    <w:rsid w:val="00C06BF4"/>
    <w:rsid w:val="00C54A74"/>
    <w:rsid w:val="00D412F0"/>
    <w:rsid w:val="00DB6446"/>
    <w:rsid w:val="00E01B5D"/>
    <w:rsid w:val="00E30C16"/>
    <w:rsid w:val="00F14C7E"/>
    <w:rsid w:val="00FD6F4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C16"/>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unhideWhenUsed/>
    <w:qFormat/>
    <w:rsid w:val="00822190"/>
    <w:pPr>
      <w:widowControl w:val="0"/>
      <w:autoSpaceDE w:val="0"/>
      <w:autoSpaceDN w:val="0"/>
    </w:pPr>
    <w:rPr>
      <w:rFonts w:ascii="Arial" w:eastAsia="Arial" w:hAnsi="Arial" w:cs="Arial"/>
      <w:lang w:val="pt-PT" w:eastAsia="pt-PT" w:bidi="pt-PT"/>
    </w:rPr>
  </w:style>
  <w:style w:type="character" w:customStyle="1" w:styleId="CorpodetextoChar">
    <w:name w:val="Corpo de texto Char"/>
    <w:basedOn w:val="Fontepargpadro"/>
    <w:link w:val="Corpodetexto"/>
    <w:uiPriority w:val="1"/>
    <w:rsid w:val="00822190"/>
    <w:rPr>
      <w:rFonts w:ascii="Arial" w:eastAsia="Arial" w:hAnsi="Arial" w:cs="Arial"/>
      <w:sz w:val="20"/>
      <w:szCs w:val="20"/>
      <w:lang w:val="pt-PT" w:eastAsia="pt-PT" w:bidi="pt-PT"/>
    </w:rPr>
  </w:style>
  <w:style w:type="paragraph" w:styleId="PargrafodaLista">
    <w:name w:val="List Paragraph"/>
    <w:basedOn w:val="Normal"/>
    <w:uiPriority w:val="1"/>
    <w:qFormat/>
    <w:rsid w:val="00822190"/>
    <w:pPr>
      <w:widowControl w:val="0"/>
      <w:autoSpaceDE w:val="0"/>
      <w:autoSpaceDN w:val="0"/>
      <w:ind w:left="100" w:firstLine="566"/>
    </w:pPr>
    <w:rPr>
      <w:rFonts w:ascii="Arial" w:eastAsia="Arial" w:hAnsi="Arial" w:cs="Arial"/>
      <w:sz w:val="22"/>
      <w:szCs w:val="22"/>
      <w:lang w:val="pt-PT" w:eastAsia="pt-PT" w:bidi="pt-PT"/>
    </w:rPr>
  </w:style>
  <w:style w:type="character" w:styleId="Hyperlink">
    <w:name w:val="Hyperlink"/>
    <w:basedOn w:val="Fontepargpadro"/>
    <w:uiPriority w:val="99"/>
    <w:semiHidden/>
    <w:unhideWhenUsed/>
    <w:rsid w:val="00822190"/>
    <w:rPr>
      <w:color w:val="0000FF"/>
      <w:u w:val="single"/>
    </w:rPr>
  </w:style>
</w:styles>
</file>

<file path=word/webSettings.xml><?xml version="1.0" encoding="utf-8"?>
<w:webSettings xmlns:r="http://schemas.openxmlformats.org/officeDocument/2006/relationships" xmlns:w="http://schemas.openxmlformats.org/wordprocessingml/2006/main">
  <w:divs>
    <w:div w:id="69484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lanalto.gov.br/ccivil_03/LEIS/L8212cons.ht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2941</Words>
  <Characters>15885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Simone Pereira</dc:creator>
  <cp:lastModifiedBy>Walter</cp:lastModifiedBy>
  <cp:revision>3</cp:revision>
  <dcterms:created xsi:type="dcterms:W3CDTF">2020-04-02T16:01:00Z</dcterms:created>
  <dcterms:modified xsi:type="dcterms:W3CDTF">2020-04-02T16:02:00Z</dcterms:modified>
</cp:coreProperties>
</file>