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199" w:type="dxa"/>
        <w:tblInd w:w="-176" w:type="dxa"/>
        <w:tblLook w:val="04A0"/>
      </w:tblPr>
      <w:tblGrid>
        <w:gridCol w:w="1277"/>
        <w:gridCol w:w="1701"/>
        <w:gridCol w:w="1842"/>
        <w:gridCol w:w="1134"/>
        <w:gridCol w:w="5245"/>
      </w:tblGrid>
      <w:tr w:rsidR="008F4553" w:rsidTr="00356E6C">
        <w:trPr>
          <w:cantSplit/>
          <w:trHeight w:val="1134"/>
        </w:trPr>
        <w:tc>
          <w:tcPr>
            <w:tcW w:w="1277" w:type="dxa"/>
            <w:textDirection w:val="btLr"/>
            <w:vAlign w:val="center"/>
          </w:tcPr>
          <w:p w:rsidR="00D530A2" w:rsidRPr="00DC4DA9" w:rsidRDefault="00D530A2" w:rsidP="00D530A2">
            <w:pPr>
              <w:jc w:val="center"/>
              <w:rPr>
                <w:color w:val="BFBFBF" w:themeColor="background1" w:themeShade="BF"/>
                <w:sz w:val="36"/>
              </w:rPr>
            </w:pPr>
            <w:r w:rsidRPr="00DC4DA9">
              <w:rPr>
                <w:color w:val="BFBFBF" w:themeColor="background1" w:themeShade="BF"/>
                <w:sz w:val="36"/>
                <w:highlight w:val="lightGray"/>
              </w:rPr>
              <w:t xml:space="preserve">OOO </w:t>
            </w:r>
            <w:r w:rsidRPr="00DC4DA9">
              <w:rPr>
                <w:sz w:val="36"/>
                <w:highlight w:val="lightGray"/>
              </w:rPr>
              <w:t xml:space="preserve">Montagem e Desmontagem de Andaimes </w:t>
            </w:r>
            <w:r w:rsidRPr="00DC4DA9">
              <w:rPr>
                <w:color w:val="BFBFBF" w:themeColor="background1" w:themeShade="BF"/>
                <w:sz w:val="36"/>
                <w:highlight w:val="lightGray"/>
              </w:rPr>
              <w:t>OOOO</w:t>
            </w:r>
          </w:p>
          <w:p w:rsidR="006F65AF" w:rsidRDefault="006F65AF" w:rsidP="004B1B4D">
            <w:pPr>
              <w:pStyle w:val="PargrafodaLista"/>
              <w:spacing w:before="60" w:afterLines="20"/>
              <w:ind w:left="261" w:right="113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1D0461" w:rsidRDefault="001D0461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Pr="0081767F" w:rsidRDefault="0081767F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  <w:p w:rsidR="0081767F" w:rsidRPr="004104F3" w:rsidRDefault="0081767F" w:rsidP="007542B2">
            <w:pPr>
              <w:numPr>
                <w:ilvl w:val="0"/>
                <w:numId w:val="10"/>
              </w:numPr>
              <w:spacing w:before="120"/>
              <w:ind w:left="175" w:hanging="175"/>
              <w:jc w:val="left"/>
              <w:rPr>
                <w:rFonts w:ascii="Trebuchet MS" w:hAnsi="Trebuchet MS"/>
                <w:sz w:val="16"/>
                <w:szCs w:val="16"/>
              </w:rPr>
            </w:pPr>
            <w:r w:rsidRPr="004104F3">
              <w:rPr>
                <w:rFonts w:ascii="Trebuchet MS" w:hAnsi="Trebuchet MS" w:cs="Arial"/>
                <w:sz w:val="16"/>
                <w:szCs w:val="16"/>
              </w:rPr>
              <w:t>Elementos / materiais  e  equipamentos;</w:t>
            </w:r>
          </w:p>
          <w:p w:rsidR="006F65AF" w:rsidRDefault="006F65A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842" w:type="dxa"/>
          </w:tcPr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Pr="0081767F" w:rsidRDefault="0081767F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81767F" w:rsidRDefault="0081767F" w:rsidP="007542B2">
            <w:pPr>
              <w:pStyle w:val="Default"/>
              <w:numPr>
                <w:ilvl w:val="0"/>
                <w:numId w:val="1"/>
              </w:numPr>
              <w:spacing w:before="120"/>
              <w:ind w:left="153" w:hanging="252"/>
              <w:rPr>
                <w:sz w:val="18"/>
                <w:szCs w:val="18"/>
              </w:rPr>
            </w:pPr>
            <w:r w:rsidRPr="00D70E5A">
              <w:rPr>
                <w:rFonts w:ascii="Arial" w:hAnsi="Arial" w:cs="Arial"/>
                <w:b/>
                <w:sz w:val="18"/>
                <w:szCs w:val="16"/>
              </w:rPr>
              <w:t>Queda de materiais.</w:t>
            </w:r>
            <w:r w:rsidRPr="00D70E5A">
              <w:rPr>
                <w:sz w:val="18"/>
                <w:szCs w:val="18"/>
              </w:rPr>
              <w:t xml:space="preserve"> </w:t>
            </w:r>
          </w:p>
          <w:p w:rsidR="006F65A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  <w:r>
              <w:rPr>
                <w:sz w:val="16"/>
                <w:szCs w:val="16"/>
              </w:rPr>
              <w:t>(Riscos de Acidentes)</w:t>
            </w:r>
          </w:p>
        </w:tc>
        <w:tc>
          <w:tcPr>
            <w:tcW w:w="1134" w:type="dxa"/>
          </w:tcPr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81767F" w:rsidRDefault="0081767F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6F65AF" w:rsidRPr="001D0461" w:rsidRDefault="0081767F" w:rsidP="004B1B4D">
            <w:pPr>
              <w:spacing w:before="120" w:afterLines="20"/>
              <w:jc w:val="center"/>
              <w:rPr>
                <w:rFonts w:eastAsia="Arial Unicode MS" w:cs="Arial Unicode MS"/>
                <w:sz w:val="14"/>
                <w:szCs w:val="14"/>
              </w:rPr>
            </w:pPr>
            <w:r w:rsidRPr="001D0461">
              <w:rPr>
                <w:rFonts w:eastAsia="Arial Unicode MS" w:cs="Arial Unicode MS"/>
                <w:sz w:val="18"/>
                <w:szCs w:val="15"/>
              </w:rPr>
              <w:t>Lesão Grave</w:t>
            </w:r>
          </w:p>
        </w:tc>
        <w:tc>
          <w:tcPr>
            <w:tcW w:w="5245" w:type="dxa"/>
          </w:tcPr>
          <w:p w:rsidR="0081767F" w:rsidRPr="00312D4A" w:rsidRDefault="0081767F" w:rsidP="007542B2">
            <w:pPr>
              <w:pStyle w:val="PargrafodaLista"/>
              <w:numPr>
                <w:ilvl w:val="0"/>
                <w:numId w:val="8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>O dimensionamento das estruturas de montagem, manutenção e desmontagem de andaimes, deve ser executado por equipe qualificada;</w:t>
            </w:r>
          </w:p>
          <w:p w:rsidR="0081767F" w:rsidRPr="00312D4A" w:rsidRDefault="0081767F" w:rsidP="007542B2">
            <w:pPr>
              <w:numPr>
                <w:ilvl w:val="0"/>
                <w:numId w:val="7"/>
              </w:numPr>
              <w:spacing w:before="120" w:line="240" w:lineRule="atLeast"/>
              <w:ind w:left="278" w:right="164" w:hanging="284"/>
              <w:rPr>
                <w:rFonts w:ascii="Trebuchet MS" w:hAnsi="Trebuchet MS" w:cs="Arial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>Os montantes dos andaimes devem ser apoiados em sapatas sobre base sólida capaz de resistir aos esforços solicitantes e as cargas transmitidas;</w:t>
            </w:r>
          </w:p>
          <w:p w:rsidR="0081767F" w:rsidRPr="00312D4A" w:rsidRDefault="0081767F" w:rsidP="007542B2">
            <w:pPr>
              <w:numPr>
                <w:ilvl w:val="0"/>
                <w:numId w:val="7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>Não se deve violar ou neutralizar a ação de qualquer dispositivo de segurança dos andaimes;</w:t>
            </w:r>
          </w:p>
          <w:p w:rsidR="0081767F" w:rsidRPr="00312D4A" w:rsidRDefault="0081767F" w:rsidP="007542B2">
            <w:pPr>
              <w:numPr>
                <w:ilvl w:val="0"/>
                <w:numId w:val="7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>Os andaimes devem ser adequadamente contraventados e fixados à construção (ancorados), sendo que as torres de andaimes não pode exceder, em altura quatro vezes a  menor dimensão da base de apoio, quando não estaiados;</w:t>
            </w:r>
          </w:p>
          <w:p w:rsidR="0081767F" w:rsidRPr="00312D4A" w:rsidRDefault="0081767F" w:rsidP="007542B2">
            <w:pPr>
              <w:numPr>
                <w:ilvl w:val="0"/>
                <w:numId w:val="7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>Quando necessário, os rodízios das torres de andaimes móveis não deve ter diâmetro menor do que 0,13 cm, e ser providos de dispositivos de travamento, quando esta não estiver sendo movimentada;</w:t>
            </w:r>
          </w:p>
          <w:p w:rsidR="0081767F" w:rsidRPr="00D70E5A" w:rsidRDefault="0081767F" w:rsidP="007542B2">
            <w:pPr>
              <w:numPr>
                <w:ilvl w:val="0"/>
                <w:numId w:val="7"/>
              </w:numPr>
              <w:spacing w:before="120" w:line="240" w:lineRule="atLeast"/>
              <w:ind w:left="278" w:right="162" w:hanging="284"/>
              <w:rPr>
                <w:rFonts w:eastAsia="Arial Unicode MS" w:cs="Arial Unicode MS"/>
                <w:sz w:val="16"/>
                <w:szCs w:val="16"/>
              </w:rPr>
            </w:pPr>
            <w:r w:rsidRPr="00312D4A">
              <w:rPr>
                <w:rFonts w:ascii="Trebuchet MS" w:hAnsi="Trebuchet MS" w:cs="Arial"/>
                <w:sz w:val="16"/>
                <w:szCs w:val="16"/>
              </w:rPr>
              <w:t xml:space="preserve">Os estrados dos andaimes formados por pranchas de madeira devem ter a espessura mínima de 0,25 cm e largura de </w:t>
            </w:r>
            <w:r>
              <w:rPr>
                <w:rFonts w:ascii="Trebuchet MS" w:hAnsi="Trebuchet MS" w:cs="Arial"/>
                <w:sz w:val="16"/>
                <w:szCs w:val="16"/>
              </w:rPr>
              <w:t xml:space="preserve">               </w:t>
            </w:r>
            <w:r w:rsidRPr="00312D4A">
              <w:rPr>
                <w:rFonts w:ascii="Trebuchet MS" w:hAnsi="Trebuchet MS" w:cs="Arial"/>
                <w:sz w:val="16"/>
                <w:szCs w:val="16"/>
              </w:rPr>
              <w:t>0,30 cm;</w:t>
            </w:r>
          </w:p>
          <w:p w:rsidR="0081767F" w:rsidRPr="00D70E5A" w:rsidRDefault="0081767F" w:rsidP="007542B2">
            <w:pPr>
              <w:numPr>
                <w:ilvl w:val="0"/>
                <w:numId w:val="9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As emendas das pranchas devem ser feitas sobre as travessas da própria estrutura dos andaimes e não nos intervalos entre as travessas;</w:t>
            </w:r>
          </w:p>
          <w:p w:rsidR="0081767F" w:rsidRPr="00D70E5A" w:rsidRDefault="0081767F" w:rsidP="007542B2">
            <w:pPr>
              <w:numPr>
                <w:ilvl w:val="0"/>
                <w:numId w:val="9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As pranchas de andaimes devem ser colocadas lado a lado sem deixar vão ou intervalo, e de modo a oferecer uma superfície horizontal de trabalho nivelada;</w:t>
            </w:r>
          </w:p>
          <w:p w:rsidR="0081767F" w:rsidRPr="00D70E5A" w:rsidRDefault="0081767F" w:rsidP="007542B2">
            <w:pPr>
              <w:numPr>
                <w:ilvl w:val="0"/>
                <w:numId w:val="9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As pranchas de andaimes devem repousar, sempre que possível, sobre as travessas, no mínimo, para evitar escorregamento. Quando houver apenas duas travessas, as pranchas devem ser fixadas nas extremidades;</w:t>
            </w:r>
          </w:p>
          <w:p w:rsidR="0081767F" w:rsidRPr="00D70E5A" w:rsidRDefault="0081767F" w:rsidP="007542B2">
            <w:pPr>
              <w:numPr>
                <w:ilvl w:val="0"/>
                <w:numId w:val="9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Durante a montagem de andaimes, deve ser proibido o acesso aos mesmos de pessoas não autorizadas pela equipe responsável;</w:t>
            </w:r>
          </w:p>
          <w:p w:rsidR="0081767F" w:rsidRDefault="0081767F" w:rsidP="007542B2">
            <w:pPr>
              <w:numPr>
                <w:ilvl w:val="0"/>
                <w:numId w:val="9"/>
              </w:numPr>
              <w:spacing w:before="120" w:line="240" w:lineRule="atLeast"/>
              <w:ind w:left="278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Não será permitida a montagem de torres de andaimes durante tempestade ou ventos fortes;</w:t>
            </w:r>
          </w:p>
          <w:p w:rsidR="0081767F" w:rsidRDefault="0081767F" w:rsidP="007542B2">
            <w:pPr>
              <w:numPr>
                <w:ilvl w:val="0"/>
                <w:numId w:val="9"/>
              </w:numPr>
              <w:spacing w:before="120" w:line="360" w:lineRule="auto"/>
              <w:ind w:left="279" w:right="162" w:hanging="284"/>
              <w:rPr>
                <w:rFonts w:ascii="Trebuchet MS" w:hAnsi="Trebuchet MS" w:cs="Arial"/>
                <w:sz w:val="16"/>
                <w:szCs w:val="16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É vedada a utilização de escadas, caixotes, latas e similares sobre o piso de trabalho do andaime, para alcançar pontos mais altos;</w:t>
            </w:r>
          </w:p>
          <w:p w:rsidR="006F65AF" w:rsidRDefault="0081767F" w:rsidP="007542B2">
            <w:pPr>
              <w:numPr>
                <w:ilvl w:val="0"/>
                <w:numId w:val="9"/>
              </w:numPr>
              <w:spacing w:before="120" w:line="360" w:lineRule="auto"/>
              <w:ind w:left="279" w:right="162" w:hanging="284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  <w:r w:rsidRPr="00D70E5A">
              <w:rPr>
                <w:rFonts w:ascii="Trebuchet MS" w:hAnsi="Trebuchet MS" w:cs="Arial"/>
                <w:sz w:val="16"/>
                <w:szCs w:val="16"/>
              </w:rPr>
              <w:t>Não será permitido arremessar ou lançar peças em queda livre, sendo obrigatória a utilização de dispositivo seguro ou sistemas dispositivos de içamento.</w:t>
            </w:r>
          </w:p>
        </w:tc>
      </w:tr>
      <w:tr w:rsidR="00577E96" w:rsidTr="00DC4DA9">
        <w:tc>
          <w:tcPr>
            <w:tcW w:w="1277" w:type="dxa"/>
            <w:vMerge w:val="restart"/>
            <w:vAlign w:val="center"/>
          </w:tcPr>
          <w:p w:rsidR="00577E96" w:rsidRDefault="00D7602F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  <w:r>
              <w:rPr>
                <w:rFonts w:ascii="Trebuchet MS" w:eastAsia="Arial Unicode MS" w:hAnsi="Trebuchet MS" w:cs="Arial Unicode MS"/>
                <w:noProof/>
                <w:sz w:val="14"/>
                <w:szCs w:val="14"/>
                <w:lang w:eastAsia="pt-BR"/>
              </w:rPr>
              <w:lastRenderedPageBreak/>
              <w:pict>
                <v:rect id="_x0000_s1031" style="position:absolute;left:0;text-align:left;margin-left:0;margin-top:-5.2pt;width:59.4pt;height:570pt;rotation:180;z-index:251658240;mso-position-horizontal:center;mso-position-horizontal-relative:margin;mso-position-vertical-relative:text" stroked="f">
                  <v:textbox style="layout-flow:vertical;mso-layout-flow-alt:bottom-to-top;mso-next-textbox:#_x0000_s1031">
                    <w:txbxContent>
                      <w:p w:rsidR="00DC4DA9" w:rsidRPr="00DC4DA9" w:rsidRDefault="00DC4DA9" w:rsidP="00DC4DA9">
                        <w:pPr>
                          <w:jc w:val="center"/>
                          <w:rPr>
                            <w:color w:val="BFBFBF" w:themeColor="background1" w:themeShade="BF"/>
                            <w:sz w:val="36"/>
                          </w:rPr>
                        </w:pPr>
                        <w:r w:rsidRPr="00DC4DA9">
                          <w:rPr>
                            <w:color w:val="BFBFBF" w:themeColor="background1" w:themeShade="BF"/>
                            <w:sz w:val="36"/>
                            <w:highlight w:val="lightGray"/>
                          </w:rPr>
                          <w:t xml:space="preserve">OOO </w:t>
                        </w:r>
                        <w:r w:rsidRPr="00DC4DA9">
                          <w:rPr>
                            <w:sz w:val="36"/>
                            <w:highlight w:val="lightGray"/>
                          </w:rPr>
                          <w:t xml:space="preserve">Montagem e Desmontagem de Andaimes </w:t>
                        </w:r>
                        <w:r w:rsidRPr="00DC4DA9">
                          <w:rPr>
                            <w:color w:val="BFBFBF" w:themeColor="background1" w:themeShade="BF"/>
                            <w:sz w:val="36"/>
                            <w:highlight w:val="lightGray"/>
                          </w:rPr>
                          <w:t>OOOO</w:t>
                        </w:r>
                      </w:p>
                    </w:txbxContent>
                  </v:textbox>
                  <w10:wrap anchorx="margin"/>
                </v:rect>
              </w:pict>
            </w: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261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6168D5" w:rsidRDefault="006168D5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Pr="0081767F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Pr="004104F3" w:rsidRDefault="00577E96" w:rsidP="007542B2">
            <w:pPr>
              <w:pStyle w:val="PargrafodaLista"/>
              <w:numPr>
                <w:ilvl w:val="0"/>
                <w:numId w:val="14"/>
              </w:numPr>
              <w:spacing w:before="60"/>
              <w:ind w:left="234" w:hanging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 w:rsidRPr="004104F3">
              <w:rPr>
                <w:rFonts w:ascii="Trebuchet MS" w:hAnsi="Trebuchet MS"/>
                <w:sz w:val="16"/>
                <w:szCs w:val="15"/>
              </w:rPr>
              <w:t>Torre de Andaime</w:t>
            </w:r>
          </w:p>
          <w:p w:rsidR="00577E96" w:rsidRDefault="00577E96" w:rsidP="0081767F">
            <w:pPr>
              <w:spacing w:before="120"/>
              <w:ind w:left="175"/>
              <w:jc w:val="left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577E96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Pr="0081767F" w:rsidRDefault="00577E96" w:rsidP="0081767F">
            <w:pPr>
              <w:pStyle w:val="Default"/>
              <w:spacing w:before="120"/>
              <w:ind w:left="153"/>
              <w:rPr>
                <w:sz w:val="18"/>
                <w:szCs w:val="18"/>
              </w:rPr>
            </w:pPr>
          </w:p>
          <w:p w:rsidR="00577E96" w:rsidRPr="00BB3401" w:rsidRDefault="00577E96" w:rsidP="007542B2">
            <w:pPr>
              <w:pStyle w:val="Default"/>
              <w:numPr>
                <w:ilvl w:val="0"/>
                <w:numId w:val="2"/>
              </w:numPr>
              <w:spacing w:before="120"/>
              <w:ind w:left="153" w:hanging="252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Queda em diferença de nível </w:t>
            </w:r>
            <w:r w:rsidRPr="00967C2D">
              <w:rPr>
                <w:bCs/>
                <w:sz w:val="28"/>
                <w:szCs w:val="18"/>
              </w:rPr>
              <w:t xml:space="preserve"> ≥ </w:t>
            </w:r>
            <w:r>
              <w:rPr>
                <w:b/>
                <w:bCs/>
                <w:sz w:val="18"/>
                <w:szCs w:val="18"/>
              </w:rPr>
              <w:t>2m</w:t>
            </w:r>
          </w:p>
          <w:p w:rsidR="00577E96" w:rsidRPr="008E27A8" w:rsidRDefault="00577E96" w:rsidP="0081767F">
            <w:pPr>
              <w:pStyle w:val="Default"/>
              <w:spacing w:before="120"/>
              <w:ind w:left="153"/>
              <w:rPr>
                <w:rFonts w:asciiTheme="minorHAnsi" w:hAnsiTheme="minorHAnsi"/>
                <w:sz w:val="18"/>
                <w:szCs w:val="18"/>
              </w:rPr>
            </w:pPr>
            <w:r w:rsidRPr="008E27A8">
              <w:rPr>
                <w:rFonts w:asciiTheme="minorHAnsi" w:hAnsiTheme="minorHAnsi"/>
                <w:sz w:val="16"/>
                <w:szCs w:val="16"/>
              </w:rPr>
              <w:t>(Riscos de Acidentes)</w:t>
            </w:r>
          </w:p>
        </w:tc>
        <w:tc>
          <w:tcPr>
            <w:tcW w:w="1134" w:type="dxa"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Pr="001D0461" w:rsidRDefault="00577E96" w:rsidP="004B1B4D">
            <w:pPr>
              <w:spacing w:before="120" w:afterLines="20"/>
              <w:jc w:val="center"/>
              <w:rPr>
                <w:rFonts w:eastAsia="Arial Unicode MS" w:cs="Arial Unicode MS"/>
                <w:sz w:val="18"/>
                <w:szCs w:val="15"/>
              </w:rPr>
            </w:pPr>
            <w:r w:rsidRPr="001D0461">
              <w:rPr>
                <w:rFonts w:eastAsia="Arial Unicode MS" w:cs="Arial Unicode MS"/>
                <w:sz w:val="18"/>
                <w:szCs w:val="15"/>
              </w:rPr>
              <w:t>Lesão Grave</w:t>
            </w: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</w:tc>
        <w:tc>
          <w:tcPr>
            <w:tcW w:w="5245" w:type="dxa"/>
          </w:tcPr>
          <w:p w:rsidR="00577E96" w:rsidRPr="0009588F" w:rsidRDefault="00577E96" w:rsidP="00AD084B">
            <w:pPr>
              <w:numPr>
                <w:ilvl w:val="0"/>
                <w:numId w:val="13"/>
              </w:numPr>
              <w:spacing w:before="12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Os colaboradores da equipe de montagem, manutenção e desmontagem de andaimes devem obrigatoriamente utilizar cinto de segurança tipo p</w:t>
            </w:r>
            <w:r>
              <w:rPr>
                <w:rFonts w:ascii="Trebuchet MS" w:hAnsi="Trebuchet MS" w:cs="Arial"/>
                <w:sz w:val="16"/>
                <w:szCs w:val="16"/>
              </w:rPr>
              <w:t>a</w:t>
            </w:r>
            <w:r w:rsidRPr="0009588F">
              <w:rPr>
                <w:rFonts w:ascii="Trebuchet MS" w:hAnsi="Trebuchet MS" w:cs="Arial"/>
                <w:sz w:val="16"/>
                <w:szCs w:val="16"/>
              </w:rPr>
              <w:t>raquedista, ligado à trava-quedas de segurança, esta ligada ao cabo-guia fixado em estrutura independente da estrutura de fixação e sustentação do andaime;</w:t>
            </w:r>
          </w:p>
          <w:p w:rsidR="00577E96" w:rsidRPr="0009588F" w:rsidRDefault="00577E96" w:rsidP="00AD084B">
            <w:pPr>
              <w:numPr>
                <w:ilvl w:val="0"/>
                <w:numId w:val="13"/>
              </w:numPr>
              <w:spacing w:before="12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Os andaimes devem ser providos de guarda-corpo, rodapé e tela protetora com as seguintes especificações:</w:t>
            </w:r>
          </w:p>
          <w:p w:rsidR="00577E96" w:rsidRPr="0009588F" w:rsidRDefault="00577E96" w:rsidP="00AD084B">
            <w:pPr>
              <w:numPr>
                <w:ilvl w:val="0"/>
                <w:numId w:val="11"/>
              </w:numPr>
              <w:spacing w:before="12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Travessão superior com 1,20 m de altura do piso de trabalho;</w:t>
            </w:r>
          </w:p>
          <w:p w:rsidR="00577E96" w:rsidRPr="0009588F" w:rsidRDefault="00577E96" w:rsidP="00AD084B">
            <w:pPr>
              <w:numPr>
                <w:ilvl w:val="0"/>
                <w:numId w:val="11"/>
              </w:numPr>
              <w:spacing w:before="12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Travessão intermediário com 0,70 m de altura do piso de trabalho;</w:t>
            </w:r>
          </w:p>
          <w:p w:rsidR="00577E96" w:rsidRPr="0009588F" w:rsidRDefault="00577E96" w:rsidP="00AD084B">
            <w:pPr>
              <w:numPr>
                <w:ilvl w:val="0"/>
                <w:numId w:val="11"/>
              </w:numPr>
              <w:spacing w:before="12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Rodapé com 0,20 m;</w:t>
            </w:r>
          </w:p>
          <w:p w:rsidR="00577E96" w:rsidRPr="0009588F" w:rsidRDefault="00577E96" w:rsidP="00AD084B">
            <w:pPr>
              <w:numPr>
                <w:ilvl w:val="0"/>
                <w:numId w:val="11"/>
              </w:numPr>
              <w:spacing w:before="120" w:after="6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Tela de polietileno expandido com malha de 65 a 40 mm;</w:t>
            </w:r>
          </w:p>
          <w:p w:rsidR="00577E96" w:rsidRPr="0009588F" w:rsidRDefault="00577E96" w:rsidP="00AD084B">
            <w:pPr>
              <w:numPr>
                <w:ilvl w:val="0"/>
                <w:numId w:val="12"/>
              </w:numPr>
              <w:spacing w:before="120" w:after="6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As torres de andaimes com nível de trabalho acima de 1,5 m do solo devem ser providas de escadas ou rampas;</w:t>
            </w:r>
          </w:p>
          <w:p w:rsidR="00577E96" w:rsidRPr="0009588F" w:rsidRDefault="00577E96" w:rsidP="00AD084B">
            <w:pPr>
              <w:numPr>
                <w:ilvl w:val="0"/>
                <w:numId w:val="12"/>
              </w:numPr>
              <w:spacing w:before="120" w:after="6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A escada fixa tipo marinheiro, com 6,00 m ou mais de altura deve ser provida de cabo-guia vertical e trava-quedas;</w:t>
            </w:r>
          </w:p>
          <w:p w:rsidR="00577E96" w:rsidRPr="00312D4A" w:rsidRDefault="00577E96" w:rsidP="00AD084B">
            <w:pPr>
              <w:numPr>
                <w:ilvl w:val="0"/>
                <w:numId w:val="12"/>
              </w:numPr>
              <w:spacing w:before="120" w:after="60" w:line="240" w:lineRule="atLeast"/>
              <w:ind w:left="278" w:hanging="284"/>
              <w:rPr>
                <w:rFonts w:ascii="Trebuchet MS" w:hAnsi="Trebuchet MS" w:cs="Arial"/>
                <w:sz w:val="16"/>
                <w:szCs w:val="16"/>
              </w:rPr>
            </w:pPr>
            <w:r w:rsidRPr="0009588F">
              <w:rPr>
                <w:rFonts w:ascii="Trebuchet MS" w:hAnsi="Trebuchet MS" w:cs="Arial"/>
                <w:sz w:val="16"/>
                <w:szCs w:val="16"/>
              </w:rPr>
              <w:t>Os andaimes móveis devem estar com rodízios travados, exceto quando estiverem sendo deslocados;</w:t>
            </w:r>
          </w:p>
        </w:tc>
      </w:tr>
      <w:tr w:rsidR="00577E96" w:rsidTr="0081767F">
        <w:tc>
          <w:tcPr>
            <w:tcW w:w="1277" w:type="dxa"/>
            <w:vMerge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Pr="00B242B0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  <w:p w:rsidR="00577E96" w:rsidRPr="004104F3" w:rsidRDefault="00577E96" w:rsidP="004104F3">
            <w:pPr>
              <w:pStyle w:val="PargrafodaLista"/>
              <w:numPr>
                <w:ilvl w:val="0"/>
                <w:numId w:val="46"/>
              </w:numPr>
              <w:spacing w:before="60"/>
              <w:ind w:left="234" w:hanging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 w:rsidRPr="004104F3">
              <w:rPr>
                <w:rFonts w:ascii="Trebuchet MS" w:hAnsi="Trebuchet MS"/>
                <w:sz w:val="16"/>
                <w:szCs w:val="15"/>
              </w:rPr>
              <w:t>Torre</w:t>
            </w:r>
            <w:r>
              <w:rPr>
                <w:rFonts w:ascii="Trebuchet MS" w:hAnsi="Trebuchet MS"/>
                <w:sz w:val="16"/>
                <w:szCs w:val="15"/>
              </w:rPr>
              <w:t xml:space="preserve"> e/ou</w:t>
            </w:r>
            <w:r w:rsidRPr="004104F3">
              <w:rPr>
                <w:rFonts w:ascii="Trebuchet MS" w:hAnsi="Trebuchet MS"/>
                <w:sz w:val="16"/>
                <w:szCs w:val="15"/>
              </w:rPr>
              <w:t xml:space="preserve"> </w:t>
            </w:r>
            <w:r>
              <w:rPr>
                <w:rFonts w:ascii="Trebuchet MS" w:hAnsi="Trebuchet MS"/>
                <w:sz w:val="16"/>
                <w:szCs w:val="15"/>
              </w:rPr>
              <w:t xml:space="preserve">módulos, peças </w:t>
            </w:r>
            <w:r w:rsidRPr="004104F3">
              <w:rPr>
                <w:rFonts w:ascii="Trebuchet MS" w:hAnsi="Trebuchet MS"/>
                <w:sz w:val="16"/>
                <w:szCs w:val="15"/>
              </w:rPr>
              <w:t>de Andaime.</w:t>
            </w:r>
          </w:p>
          <w:p w:rsidR="00577E96" w:rsidRPr="00B242B0" w:rsidRDefault="00577E96" w:rsidP="004104F3">
            <w:pPr>
              <w:pStyle w:val="Default"/>
              <w:ind w:left="330"/>
              <w:rPr>
                <w:sz w:val="16"/>
                <w:szCs w:val="15"/>
              </w:rPr>
            </w:pPr>
          </w:p>
          <w:p w:rsidR="00577E96" w:rsidRPr="00B242B0" w:rsidRDefault="00577E96" w:rsidP="00A97B5C">
            <w:pPr>
              <w:spacing w:before="60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D7602F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 w:rsidRPr="00D7602F"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5"/>
                <w:lang w:eastAsia="pt-BR"/>
              </w:rPr>
              <w:pict>
                <v:rect id="_x0000_s1032" style="position:absolute;left:0;text-align:left;margin-left:-65.5pt;margin-top:.7pt;width:59.4pt;height:556.95pt;rotation:180;z-index:251659264;mso-position-horizontal-relative:margin" stroked="f">
                  <v:textbox style="layout-flow:vertical;mso-layout-flow-alt:bottom-to-top;mso-next-textbox:#_x0000_s1032">
                    <w:txbxContent>
                      <w:p w:rsidR="00D530A2" w:rsidRPr="00DC4DA9" w:rsidRDefault="00D530A2" w:rsidP="00D530A2">
                        <w:pPr>
                          <w:jc w:val="center"/>
                          <w:rPr>
                            <w:color w:val="BFBFBF" w:themeColor="background1" w:themeShade="BF"/>
                            <w:sz w:val="36"/>
                          </w:rPr>
                        </w:pPr>
                        <w:r w:rsidRPr="00DC4DA9">
                          <w:rPr>
                            <w:color w:val="BFBFBF" w:themeColor="background1" w:themeShade="BF"/>
                            <w:sz w:val="36"/>
                            <w:highlight w:val="lightGray"/>
                          </w:rPr>
                          <w:t xml:space="preserve">OOO </w:t>
                        </w:r>
                        <w:r w:rsidRPr="00DC4DA9">
                          <w:rPr>
                            <w:sz w:val="36"/>
                            <w:highlight w:val="lightGray"/>
                          </w:rPr>
                          <w:t xml:space="preserve">Montagem e Desmontagem de Andaimes </w:t>
                        </w:r>
                        <w:r w:rsidRPr="00DC4DA9">
                          <w:rPr>
                            <w:color w:val="BFBFBF" w:themeColor="background1" w:themeShade="BF"/>
                            <w:sz w:val="36"/>
                            <w:highlight w:val="lightGray"/>
                          </w:rPr>
                          <w:t>OOOO</w:t>
                        </w:r>
                      </w:p>
                    </w:txbxContent>
                  </v:textbox>
                  <w10:wrap anchorx="margin"/>
                </v:rect>
              </w:pict>
            </w: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81767F">
            <w:pPr>
              <w:pStyle w:val="PargrafodaLista"/>
              <w:spacing w:before="60"/>
              <w:ind w:left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</w:p>
          <w:p w:rsidR="00577E96" w:rsidRDefault="00577E96" w:rsidP="00DB1367">
            <w:pPr>
              <w:pStyle w:val="PargrafodaLista"/>
              <w:numPr>
                <w:ilvl w:val="0"/>
                <w:numId w:val="47"/>
              </w:numPr>
              <w:spacing w:before="120"/>
              <w:ind w:left="318" w:hanging="318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>
              <w:rPr>
                <w:rFonts w:ascii="Trebuchet MS" w:eastAsia="Arial Unicode MS" w:hAnsi="Trebuchet MS" w:cs="Arial Unicode MS"/>
                <w:sz w:val="16"/>
                <w:szCs w:val="15"/>
              </w:rPr>
              <w:t>Rede elétrica e derivações  próxima aos andaimes</w:t>
            </w:r>
          </w:p>
        </w:tc>
        <w:tc>
          <w:tcPr>
            <w:tcW w:w="1842" w:type="dxa"/>
          </w:tcPr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Pr="008E27A8" w:rsidRDefault="00577E96" w:rsidP="008E27A8">
            <w:pPr>
              <w:pStyle w:val="Default"/>
              <w:ind w:left="185"/>
              <w:rPr>
                <w:sz w:val="16"/>
                <w:szCs w:val="16"/>
              </w:rPr>
            </w:pPr>
          </w:p>
          <w:p w:rsidR="00577E96" w:rsidRPr="000B7A9A" w:rsidRDefault="00577E96" w:rsidP="007542B2">
            <w:pPr>
              <w:pStyle w:val="Default"/>
              <w:numPr>
                <w:ilvl w:val="0"/>
                <w:numId w:val="3"/>
              </w:numPr>
              <w:ind w:left="185" w:hanging="284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Batida Contra e/ou Entre e/ou Por            </w:t>
            </w: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8E27A8">
              <w:rPr>
                <w:rFonts w:asciiTheme="minorHAnsi" w:hAnsiTheme="minorHAnsi"/>
                <w:sz w:val="16"/>
                <w:szCs w:val="16"/>
              </w:rPr>
              <w:t xml:space="preserve">(Riscos de 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  <w:r w:rsidRPr="008E27A8">
              <w:rPr>
                <w:rFonts w:asciiTheme="minorHAnsi" w:hAnsiTheme="minorHAnsi"/>
                <w:sz w:val="16"/>
                <w:szCs w:val="16"/>
              </w:rPr>
              <w:t>cidentes</w:t>
            </w:r>
            <w:r>
              <w:rPr>
                <w:rFonts w:asciiTheme="minorHAnsi" w:hAnsiTheme="minorHAnsi"/>
                <w:sz w:val="16"/>
                <w:szCs w:val="16"/>
              </w:rPr>
              <w:t>)</w:t>
            </w: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Default="00577E96" w:rsidP="008E27A8">
            <w:pPr>
              <w:pStyle w:val="Default"/>
              <w:spacing w:before="120"/>
              <w:ind w:left="153"/>
              <w:rPr>
                <w:rFonts w:asciiTheme="minorHAnsi" w:hAnsiTheme="minorHAnsi"/>
                <w:sz w:val="16"/>
                <w:szCs w:val="16"/>
              </w:rPr>
            </w:pPr>
          </w:p>
          <w:p w:rsidR="00577E96" w:rsidRPr="000B7A9A" w:rsidRDefault="00577E96" w:rsidP="00670B7F">
            <w:pPr>
              <w:pStyle w:val="Default"/>
              <w:numPr>
                <w:ilvl w:val="0"/>
                <w:numId w:val="3"/>
              </w:numPr>
              <w:ind w:left="185" w:hanging="284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Choque Elétrico contato com fios e cabos energizados</w:t>
            </w:r>
          </w:p>
          <w:p w:rsidR="00577E96" w:rsidRPr="008E27A8" w:rsidRDefault="00577E96" w:rsidP="00670B7F">
            <w:pPr>
              <w:pStyle w:val="Default"/>
              <w:spacing w:before="120"/>
              <w:ind w:left="153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8E27A8">
              <w:rPr>
                <w:rFonts w:asciiTheme="minorHAnsi" w:hAnsiTheme="minorHAnsi"/>
                <w:sz w:val="16"/>
                <w:szCs w:val="16"/>
              </w:rPr>
              <w:t xml:space="preserve">(Riscos de 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  <w:r w:rsidRPr="008E27A8">
              <w:rPr>
                <w:rFonts w:asciiTheme="minorHAnsi" w:hAnsiTheme="minorHAnsi"/>
                <w:sz w:val="16"/>
                <w:szCs w:val="16"/>
              </w:rPr>
              <w:t>cidentes</w:t>
            </w:r>
            <w:r>
              <w:rPr>
                <w:rFonts w:asciiTheme="minorHAnsi" w:hAnsiTheme="minorHAnsi"/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  <w:r w:rsidRPr="000D3D72"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  <w:t>Lesão superficiais</w:t>
            </w: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  <w:r w:rsidRPr="000D3D72"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  <w:t xml:space="preserve">Lesão </w:t>
            </w:r>
            <w:r w:rsidRPr="00A27B3F"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  <w:t>Generalizada</w:t>
            </w:r>
            <w:r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  <w:t>s</w:t>
            </w:r>
          </w:p>
        </w:tc>
        <w:tc>
          <w:tcPr>
            <w:tcW w:w="5245" w:type="dxa"/>
          </w:tcPr>
          <w:p w:rsidR="00577E96" w:rsidRPr="00D75567" w:rsidRDefault="00577E96" w:rsidP="00AD084B">
            <w:pPr>
              <w:numPr>
                <w:ilvl w:val="0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lastRenderedPageBreak/>
              <w:t xml:space="preserve">O local da montagem dos andaimes deve estar sem obstáculos, </w:t>
            </w:r>
            <w:r>
              <w:rPr>
                <w:rFonts w:ascii="Trebuchet MS" w:hAnsi="Trebuchet MS" w:cs="Arial"/>
                <w:sz w:val="16"/>
                <w:szCs w:val="16"/>
              </w:rPr>
              <w:t>sinalizados e</w:t>
            </w:r>
            <w:r w:rsidRPr="00D75567">
              <w:rPr>
                <w:rFonts w:ascii="Trebuchet MS" w:hAnsi="Trebuchet MS" w:cs="Arial"/>
                <w:sz w:val="16"/>
                <w:szCs w:val="16"/>
              </w:rPr>
              <w:t xml:space="preserve"> com vias de circulação dos colaboradores</w:t>
            </w:r>
            <w:r>
              <w:rPr>
                <w:rFonts w:ascii="Trebuchet MS" w:hAnsi="Trebuchet MS" w:cs="Arial"/>
                <w:sz w:val="16"/>
                <w:szCs w:val="16"/>
              </w:rPr>
              <w:t>,</w:t>
            </w:r>
            <w:r w:rsidRPr="00D75567">
              <w:rPr>
                <w:rFonts w:ascii="Trebuchet MS" w:hAnsi="Trebuchet MS" w:cs="Arial"/>
                <w:sz w:val="16"/>
                <w:szCs w:val="16"/>
              </w:rPr>
              <w:t xml:space="preserve"> desimpedidas e com arranjo físico organizado (não deixar peças, materiais fora do lugar, má arrumação ou pouco espaço);</w:t>
            </w:r>
          </w:p>
          <w:p w:rsidR="00577E96" w:rsidRPr="00D75567" w:rsidRDefault="00577E96" w:rsidP="00AD084B">
            <w:pPr>
              <w:numPr>
                <w:ilvl w:val="0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Os colaboradores ao transportar peças e/u materiais, devem evitar fazer movimentos bruscos, descoordenados ou imprevistos, para não atingir outros profissionais envolvidos na montagem, manutenção e desmontagem;</w:t>
            </w:r>
          </w:p>
          <w:p w:rsidR="00577E96" w:rsidRPr="00D75567" w:rsidRDefault="00577E96" w:rsidP="00AD084B">
            <w:pPr>
              <w:numPr>
                <w:ilvl w:val="0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Os colaboradores envolvidos na montagem, manutenção e desmontagem de andaimes devem evitar projetar e corpo em locais ou partes perigosas    (embaixo de peças içadas, partes de ferramentas rotativas etc.);</w:t>
            </w:r>
          </w:p>
          <w:p w:rsidR="00577E96" w:rsidRPr="00D75567" w:rsidRDefault="00577E96" w:rsidP="00AD084B">
            <w:pPr>
              <w:numPr>
                <w:ilvl w:val="0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Todos os profissionais envolvidos diretamente na atividade devem utilizar obrigatoriamente os seguintes equipamentos de proteção individual:</w:t>
            </w:r>
          </w:p>
          <w:p w:rsidR="00577E96" w:rsidRPr="00D75567" w:rsidRDefault="00577E96" w:rsidP="00AD084B">
            <w:pPr>
              <w:numPr>
                <w:ilvl w:val="1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Capacete de segurança para proteção contra impactos contra e sofridos;</w:t>
            </w:r>
          </w:p>
          <w:p w:rsidR="00577E96" w:rsidRPr="00D75567" w:rsidRDefault="00577E96" w:rsidP="00AD084B">
            <w:pPr>
              <w:numPr>
                <w:ilvl w:val="1"/>
                <w:numId w:val="44"/>
              </w:numPr>
              <w:spacing w:before="120" w:line="240" w:lineRule="atLeast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Calçado de segurança para proteção contra impactos contra e sofridos;</w:t>
            </w:r>
          </w:p>
          <w:p w:rsidR="00577E96" w:rsidRPr="00D75567" w:rsidRDefault="00577E96" w:rsidP="00AD084B">
            <w:pPr>
              <w:numPr>
                <w:ilvl w:val="1"/>
                <w:numId w:val="44"/>
              </w:numPr>
              <w:spacing w:before="120" w:line="360" w:lineRule="auto"/>
              <w:rPr>
                <w:rFonts w:ascii="Trebuchet MS" w:hAnsi="Trebuchet MS" w:cs="Arial"/>
                <w:sz w:val="16"/>
                <w:szCs w:val="16"/>
              </w:rPr>
            </w:pPr>
            <w:r w:rsidRPr="00D75567">
              <w:rPr>
                <w:rFonts w:ascii="Trebuchet MS" w:hAnsi="Trebuchet MS" w:cs="Arial"/>
                <w:sz w:val="16"/>
                <w:szCs w:val="16"/>
              </w:rPr>
              <w:t>Luva de segurança para proteção das mãos contra impactos sofridos;</w:t>
            </w:r>
          </w:p>
          <w:p w:rsidR="00577E96" w:rsidRPr="00FF21CF" w:rsidRDefault="00577E96" w:rsidP="00FF21CF">
            <w:pPr>
              <w:numPr>
                <w:ilvl w:val="0"/>
                <w:numId w:val="45"/>
              </w:numPr>
              <w:spacing w:before="12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lastRenderedPageBreak/>
              <w:t>Devem ser tomadas precauções especiais quando da montagem ou movimentação de andaimes, próximo à rede elétrica;</w:t>
            </w:r>
          </w:p>
          <w:p w:rsidR="00577E96" w:rsidRPr="00FF21CF" w:rsidRDefault="00577E96" w:rsidP="00FF21CF">
            <w:pPr>
              <w:numPr>
                <w:ilvl w:val="0"/>
                <w:numId w:val="45"/>
              </w:numPr>
              <w:spacing w:before="12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t>Quando necessário, deve-se construir barreiras de proteção contra contato direto com  cabos e fios energizados;</w:t>
            </w:r>
          </w:p>
          <w:p w:rsidR="00577E96" w:rsidRPr="00FF21CF" w:rsidRDefault="00577E96" w:rsidP="00FF21CF">
            <w:pPr>
              <w:numPr>
                <w:ilvl w:val="0"/>
                <w:numId w:val="45"/>
              </w:numPr>
              <w:spacing w:before="12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t>O distanciamento ou afastamento das torres de andaimes deve ser de 05 (cinco) metros;</w:t>
            </w:r>
          </w:p>
          <w:p w:rsidR="00577E96" w:rsidRPr="00FF21CF" w:rsidRDefault="00577E96" w:rsidP="00FF21CF">
            <w:pPr>
              <w:numPr>
                <w:ilvl w:val="0"/>
                <w:numId w:val="45"/>
              </w:numPr>
              <w:spacing w:before="12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t>A barreira de proteção deve ser construída de madeira e deve ser instalada na altura da rede elétrica e o nível de trabalho da plataforma dos andaimes;</w:t>
            </w:r>
          </w:p>
          <w:p w:rsidR="00577E96" w:rsidRPr="00FF21CF" w:rsidRDefault="00577E96" w:rsidP="00FF21CF">
            <w:pPr>
              <w:numPr>
                <w:ilvl w:val="0"/>
                <w:numId w:val="45"/>
              </w:numPr>
              <w:spacing w:before="12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t>As barreiras de isolamento devem ser sinalizadas com placas com os dizeres “AFASTE-SE, PERIGO DE CHOQUE ELÉTRICO”;</w:t>
            </w:r>
          </w:p>
          <w:p w:rsidR="00577E96" w:rsidRPr="00BA3534" w:rsidRDefault="00577E96" w:rsidP="00FF21CF">
            <w:pPr>
              <w:numPr>
                <w:ilvl w:val="0"/>
                <w:numId w:val="45"/>
              </w:numPr>
              <w:spacing w:before="120" w:after="60" w:line="240" w:lineRule="atLeast"/>
              <w:jc w:val="left"/>
              <w:rPr>
                <w:rFonts w:ascii="Trebuchet MS" w:hAnsi="Trebuchet MS" w:cs="Arial"/>
                <w:sz w:val="16"/>
                <w:szCs w:val="16"/>
              </w:rPr>
            </w:pPr>
            <w:r w:rsidRPr="00FF21CF">
              <w:rPr>
                <w:rFonts w:ascii="Trebuchet MS" w:hAnsi="Trebuchet MS" w:cs="Arial"/>
                <w:sz w:val="16"/>
                <w:szCs w:val="16"/>
              </w:rPr>
              <w:t>Quando não for possível construir barreiras de proteção, deve-se obrigatoriamente afastar os colaboradores das proximidades da rede elétrica;</w:t>
            </w:r>
          </w:p>
        </w:tc>
      </w:tr>
      <w:tr w:rsidR="00577E96" w:rsidTr="0081767F">
        <w:tc>
          <w:tcPr>
            <w:tcW w:w="1277" w:type="dxa"/>
            <w:vMerge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577E96" w:rsidRPr="00B242B0" w:rsidRDefault="00577E96" w:rsidP="00C33FDC">
            <w:pPr>
              <w:pStyle w:val="Default"/>
              <w:ind w:left="34"/>
              <w:rPr>
                <w:sz w:val="16"/>
                <w:szCs w:val="15"/>
              </w:rPr>
            </w:pPr>
          </w:p>
          <w:p w:rsidR="00577E96" w:rsidRDefault="00577E96" w:rsidP="00C33FDC">
            <w:pPr>
              <w:pStyle w:val="Default"/>
              <w:ind w:left="34"/>
              <w:rPr>
                <w:sz w:val="16"/>
                <w:szCs w:val="15"/>
              </w:rPr>
            </w:pPr>
          </w:p>
          <w:p w:rsidR="00577E96" w:rsidRPr="00B242B0" w:rsidRDefault="00577E96" w:rsidP="00C33FDC">
            <w:pPr>
              <w:pStyle w:val="Default"/>
              <w:ind w:left="34"/>
              <w:rPr>
                <w:sz w:val="16"/>
                <w:szCs w:val="15"/>
              </w:rPr>
            </w:pPr>
          </w:p>
          <w:p w:rsidR="00577E96" w:rsidRPr="004104F3" w:rsidRDefault="00577E96" w:rsidP="00F3675C">
            <w:pPr>
              <w:pStyle w:val="PargrafodaLista"/>
              <w:numPr>
                <w:ilvl w:val="0"/>
                <w:numId w:val="49"/>
              </w:numPr>
              <w:spacing w:before="60"/>
              <w:ind w:left="234" w:hanging="234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 w:rsidRPr="004104F3">
              <w:rPr>
                <w:rFonts w:ascii="Trebuchet MS" w:hAnsi="Trebuchet MS"/>
                <w:sz w:val="16"/>
                <w:szCs w:val="15"/>
              </w:rPr>
              <w:t>Torre</w:t>
            </w:r>
            <w:r>
              <w:rPr>
                <w:rFonts w:ascii="Trebuchet MS" w:hAnsi="Trebuchet MS"/>
                <w:sz w:val="16"/>
                <w:szCs w:val="15"/>
              </w:rPr>
              <w:t xml:space="preserve"> e/ou</w:t>
            </w:r>
            <w:r w:rsidRPr="004104F3">
              <w:rPr>
                <w:rFonts w:ascii="Trebuchet MS" w:hAnsi="Trebuchet MS"/>
                <w:sz w:val="16"/>
                <w:szCs w:val="15"/>
              </w:rPr>
              <w:t xml:space="preserve"> </w:t>
            </w:r>
            <w:r>
              <w:rPr>
                <w:rFonts w:ascii="Trebuchet MS" w:hAnsi="Trebuchet MS"/>
                <w:sz w:val="16"/>
                <w:szCs w:val="15"/>
              </w:rPr>
              <w:t xml:space="preserve">módulos, peças </w:t>
            </w:r>
            <w:r w:rsidRPr="004104F3">
              <w:rPr>
                <w:rFonts w:ascii="Trebuchet MS" w:hAnsi="Trebuchet MS"/>
                <w:sz w:val="16"/>
                <w:szCs w:val="15"/>
              </w:rPr>
              <w:t>de Andaime.</w:t>
            </w:r>
          </w:p>
          <w:p w:rsidR="00577E96" w:rsidRPr="00B242B0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A97B5C">
            <w:pPr>
              <w:pStyle w:val="Default"/>
              <w:ind w:left="68"/>
              <w:rPr>
                <w:sz w:val="16"/>
                <w:szCs w:val="15"/>
              </w:rPr>
            </w:pPr>
          </w:p>
        </w:tc>
        <w:tc>
          <w:tcPr>
            <w:tcW w:w="1842" w:type="dxa"/>
          </w:tcPr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Pr="00B242B0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Pr="00B57196" w:rsidRDefault="00577E96" w:rsidP="004B1B4D">
            <w:pPr>
              <w:pStyle w:val="PargrafodaLista"/>
              <w:numPr>
                <w:ilvl w:val="0"/>
                <w:numId w:val="4"/>
              </w:numPr>
              <w:spacing w:before="60" w:afterLines="20"/>
              <w:ind w:left="175" w:hanging="283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  <w:r>
              <w:rPr>
                <w:rFonts w:ascii="Trebuchet MS" w:hAnsi="Trebuchet MS"/>
                <w:b/>
                <w:bCs/>
                <w:sz w:val="18"/>
                <w:szCs w:val="18"/>
              </w:rPr>
              <w:t>Contato com material perfurocortante</w:t>
            </w:r>
            <w:r w:rsidRPr="00B57196">
              <w:rPr>
                <w:rFonts w:ascii="Trebuchet MS" w:hAnsi="Trebuchet MS"/>
                <w:b/>
                <w:bCs/>
                <w:sz w:val="18"/>
                <w:szCs w:val="18"/>
              </w:rPr>
              <w:t>;</w:t>
            </w:r>
          </w:p>
          <w:p w:rsidR="00577E96" w:rsidRPr="000151B9" w:rsidRDefault="00577E96" w:rsidP="00C33FDC">
            <w:pPr>
              <w:pStyle w:val="Default"/>
              <w:ind w:left="185"/>
              <w:rPr>
                <w:rFonts w:asciiTheme="minorHAnsi" w:hAnsiTheme="minorHAnsi"/>
                <w:sz w:val="16"/>
                <w:szCs w:val="16"/>
              </w:rPr>
            </w:pPr>
            <w:r w:rsidRPr="000151B9">
              <w:rPr>
                <w:rFonts w:asciiTheme="minorHAnsi" w:hAnsiTheme="minorHAnsi"/>
                <w:sz w:val="16"/>
                <w:szCs w:val="16"/>
              </w:rPr>
              <w:t>(Riscos de Acidentes)</w:t>
            </w:r>
          </w:p>
        </w:tc>
        <w:tc>
          <w:tcPr>
            <w:tcW w:w="1134" w:type="dxa"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  <w:p w:rsidR="00577E96" w:rsidRPr="002D0D32" w:rsidRDefault="00577E96" w:rsidP="004B1B4D">
            <w:pPr>
              <w:spacing w:before="120" w:afterLines="20"/>
              <w:jc w:val="center"/>
              <w:rPr>
                <w:rFonts w:eastAsia="Arial Unicode MS" w:cs="Arial Unicode MS"/>
                <w:sz w:val="16"/>
                <w:szCs w:val="15"/>
              </w:rPr>
            </w:pPr>
            <w:r w:rsidRPr="002D0D32">
              <w:rPr>
                <w:rFonts w:eastAsia="Arial Unicode MS" w:cs="Arial Unicode MS"/>
                <w:sz w:val="16"/>
                <w:szCs w:val="15"/>
              </w:rPr>
              <w:t>Perfurações</w:t>
            </w: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</w:pPr>
          </w:p>
        </w:tc>
        <w:tc>
          <w:tcPr>
            <w:tcW w:w="5245" w:type="dxa"/>
          </w:tcPr>
          <w:p w:rsidR="00577E96" w:rsidRPr="00F3675C" w:rsidRDefault="00577E96" w:rsidP="00F3675C">
            <w:pPr>
              <w:numPr>
                <w:ilvl w:val="0"/>
                <w:numId w:val="48"/>
              </w:numPr>
              <w:spacing w:before="120" w:line="240" w:lineRule="atLeast"/>
              <w:ind w:left="284" w:right="164" w:hanging="284"/>
              <w:rPr>
                <w:rFonts w:ascii="Trebuchet MS" w:hAnsi="Trebuchet MS" w:cs="Arial"/>
                <w:sz w:val="16"/>
                <w:szCs w:val="16"/>
              </w:rPr>
            </w:pPr>
            <w:r w:rsidRPr="00F3675C">
              <w:rPr>
                <w:rFonts w:ascii="Trebuchet MS" w:hAnsi="Trebuchet MS" w:cs="Arial"/>
                <w:sz w:val="16"/>
                <w:szCs w:val="16"/>
              </w:rPr>
              <w:t>Todos os profissionais envolvidos nessa atividade devem utilizar EPI tais como: calçado de segurança com solado bidensidade, óculos de segurança;</w:t>
            </w:r>
          </w:p>
          <w:p w:rsidR="00577E96" w:rsidRPr="00412A6E" w:rsidRDefault="00577E96" w:rsidP="00F3675C">
            <w:pPr>
              <w:numPr>
                <w:ilvl w:val="0"/>
                <w:numId w:val="48"/>
              </w:numPr>
              <w:spacing w:before="120" w:line="240" w:lineRule="atLeast"/>
              <w:ind w:left="318" w:hanging="284"/>
              <w:rPr>
                <w:sz w:val="16"/>
                <w:szCs w:val="16"/>
              </w:rPr>
            </w:pPr>
            <w:r w:rsidRPr="00F3675C">
              <w:rPr>
                <w:rFonts w:ascii="Trebuchet MS" w:hAnsi="Trebuchet MS" w:cs="Arial"/>
                <w:sz w:val="16"/>
                <w:szCs w:val="16"/>
              </w:rPr>
              <w:t>Na manipulação de materiais abrasivos, metálico ou com rebarbas deve ser utilizadas luvas de  raspa de couro com punho de 35 cm;</w:t>
            </w:r>
          </w:p>
        </w:tc>
      </w:tr>
      <w:tr w:rsidR="00577E96" w:rsidTr="0081767F">
        <w:tc>
          <w:tcPr>
            <w:tcW w:w="1277" w:type="dxa"/>
            <w:vMerge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Pr="001D493D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Pr="001D0461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Pr="001D0461" w:rsidRDefault="00577E96" w:rsidP="00291C4E">
            <w:pPr>
              <w:pStyle w:val="Default"/>
              <w:numPr>
                <w:ilvl w:val="0"/>
                <w:numId w:val="52"/>
              </w:numPr>
              <w:ind w:left="317" w:hanging="281"/>
              <w:rPr>
                <w:rFonts w:asciiTheme="minorHAnsi" w:hAnsiTheme="minorHAnsi"/>
                <w:sz w:val="16"/>
                <w:szCs w:val="15"/>
              </w:rPr>
            </w:pPr>
            <w:r w:rsidRPr="001D0461">
              <w:rPr>
                <w:sz w:val="16"/>
                <w:szCs w:val="15"/>
              </w:rPr>
              <w:t>Postos de trabalho e vias de circulação de pessoas;</w:t>
            </w:r>
          </w:p>
        </w:tc>
        <w:tc>
          <w:tcPr>
            <w:tcW w:w="1842" w:type="dxa"/>
          </w:tcPr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Pr="00B242B0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Pr="00B57196" w:rsidRDefault="00577E96" w:rsidP="004B1B4D">
            <w:pPr>
              <w:pStyle w:val="PargrafodaLista"/>
              <w:numPr>
                <w:ilvl w:val="0"/>
                <w:numId w:val="5"/>
              </w:numPr>
              <w:spacing w:before="60" w:afterLines="20"/>
              <w:ind w:left="175" w:hanging="283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  <w:r>
              <w:rPr>
                <w:rFonts w:ascii="Trebuchet MS" w:hAnsi="Trebuchet MS"/>
                <w:b/>
                <w:bCs/>
                <w:sz w:val="18"/>
                <w:szCs w:val="18"/>
              </w:rPr>
              <w:t>Piso Obstruído</w:t>
            </w:r>
          </w:p>
          <w:p w:rsidR="00577E96" w:rsidRDefault="00577E96" w:rsidP="00C33FDC">
            <w:pPr>
              <w:pStyle w:val="Default"/>
              <w:ind w:left="34"/>
              <w:rPr>
                <w:sz w:val="15"/>
                <w:szCs w:val="15"/>
              </w:rPr>
            </w:pPr>
            <w:r w:rsidRPr="000B7A9A">
              <w:rPr>
                <w:sz w:val="16"/>
                <w:szCs w:val="16"/>
              </w:rPr>
              <w:t>(Riscos de</w:t>
            </w:r>
            <w:r>
              <w:rPr>
                <w:sz w:val="16"/>
                <w:szCs w:val="16"/>
              </w:rPr>
              <w:t xml:space="preserve"> </w:t>
            </w:r>
            <w:r w:rsidRPr="000B7A9A">
              <w:rPr>
                <w:sz w:val="16"/>
                <w:szCs w:val="16"/>
              </w:rPr>
              <w:t>Acidentes)</w:t>
            </w: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</w:tc>
        <w:tc>
          <w:tcPr>
            <w:tcW w:w="1134" w:type="dxa"/>
          </w:tcPr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Pr="00B571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  <w:r w:rsidRPr="00B57196">
              <w:rPr>
                <w:rFonts w:ascii="Trebuchet MS" w:eastAsia="Arial Unicode MS" w:hAnsi="Trebuchet MS" w:cs="Arial Unicode MS"/>
                <w:sz w:val="15"/>
                <w:szCs w:val="15"/>
              </w:rPr>
              <w:t>Lesão Grave</w:t>
            </w:r>
          </w:p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5"/>
                <w:szCs w:val="15"/>
              </w:rPr>
            </w:pPr>
          </w:p>
        </w:tc>
        <w:tc>
          <w:tcPr>
            <w:tcW w:w="5245" w:type="dxa"/>
          </w:tcPr>
          <w:p w:rsidR="00577E96" w:rsidRPr="00291C4E" w:rsidRDefault="00577E96" w:rsidP="00291C4E">
            <w:pPr>
              <w:pStyle w:val="Default"/>
              <w:numPr>
                <w:ilvl w:val="0"/>
                <w:numId w:val="51"/>
              </w:numPr>
              <w:spacing w:before="120" w:line="240" w:lineRule="atLeast"/>
              <w:ind w:left="317" w:hanging="357"/>
              <w:jc w:val="both"/>
              <w:rPr>
                <w:sz w:val="16"/>
                <w:szCs w:val="15"/>
              </w:rPr>
            </w:pPr>
            <w:r w:rsidRPr="00291C4E">
              <w:rPr>
                <w:sz w:val="16"/>
                <w:szCs w:val="15"/>
              </w:rPr>
              <w:t>O transporte de materiais (</w:t>
            </w:r>
            <w:r>
              <w:rPr>
                <w:sz w:val="16"/>
                <w:szCs w:val="15"/>
              </w:rPr>
              <w:t>peças de andaimes e acessórios</w:t>
            </w:r>
            <w:r w:rsidRPr="00291C4E">
              <w:rPr>
                <w:sz w:val="16"/>
                <w:szCs w:val="15"/>
              </w:rPr>
              <w:t xml:space="preserve">) somente será permitido </w:t>
            </w:r>
            <w:r>
              <w:rPr>
                <w:sz w:val="16"/>
                <w:szCs w:val="15"/>
              </w:rPr>
              <w:t xml:space="preserve">quando estes estiverem </w:t>
            </w:r>
            <w:r w:rsidRPr="00291C4E">
              <w:rPr>
                <w:sz w:val="16"/>
                <w:szCs w:val="15"/>
              </w:rPr>
              <w:t xml:space="preserve">acondicionados de maneira segura; </w:t>
            </w:r>
          </w:p>
          <w:p w:rsidR="00577E96" w:rsidRPr="00291C4E" w:rsidRDefault="00577E96" w:rsidP="00291C4E">
            <w:pPr>
              <w:pStyle w:val="Default"/>
              <w:numPr>
                <w:ilvl w:val="0"/>
                <w:numId w:val="51"/>
              </w:numPr>
              <w:spacing w:before="120" w:line="240" w:lineRule="atLeast"/>
              <w:ind w:left="318"/>
              <w:jc w:val="both"/>
              <w:rPr>
                <w:sz w:val="16"/>
                <w:szCs w:val="15"/>
              </w:rPr>
            </w:pPr>
            <w:r w:rsidRPr="00291C4E">
              <w:rPr>
                <w:sz w:val="16"/>
                <w:szCs w:val="15"/>
              </w:rPr>
              <w:t xml:space="preserve">As vias de circulação de pessoas devem ter largura mínima de 1,50m, deverão ser sinalizadas e desimpedidas; </w:t>
            </w:r>
          </w:p>
          <w:p w:rsidR="00577E96" w:rsidRPr="00412A6E" w:rsidRDefault="00577E96" w:rsidP="000B0819">
            <w:pPr>
              <w:pStyle w:val="Default"/>
              <w:numPr>
                <w:ilvl w:val="0"/>
                <w:numId w:val="51"/>
              </w:numPr>
              <w:spacing w:before="120" w:line="240" w:lineRule="atLeast"/>
              <w:ind w:left="318"/>
              <w:jc w:val="both"/>
              <w:rPr>
                <w:sz w:val="16"/>
                <w:szCs w:val="16"/>
              </w:rPr>
            </w:pPr>
            <w:r w:rsidRPr="00291C4E">
              <w:rPr>
                <w:sz w:val="16"/>
                <w:szCs w:val="15"/>
              </w:rPr>
              <w:t xml:space="preserve">Os locais de estocagem e armazenamento, circulação de pessoas devem dispor de iluminação natural ou artificial ( 100W/8m²) adequada às atividades desenvolvidas. </w:t>
            </w:r>
          </w:p>
        </w:tc>
      </w:tr>
      <w:tr w:rsidR="00577E96" w:rsidTr="0081767F">
        <w:tc>
          <w:tcPr>
            <w:tcW w:w="1277" w:type="dxa"/>
            <w:vMerge/>
          </w:tcPr>
          <w:p w:rsidR="00577E96" w:rsidRDefault="00577E96" w:rsidP="004B1B4D">
            <w:pPr>
              <w:spacing w:before="120" w:afterLines="20"/>
              <w:jc w:val="center"/>
              <w:rPr>
                <w:rFonts w:ascii="Trebuchet MS" w:eastAsia="Arial Unicode MS" w:hAnsi="Trebuchet MS" w:cs="Arial Unicode MS"/>
                <w:sz w:val="14"/>
                <w:szCs w:val="14"/>
              </w:rPr>
            </w:pPr>
          </w:p>
        </w:tc>
        <w:tc>
          <w:tcPr>
            <w:tcW w:w="1701" w:type="dxa"/>
          </w:tcPr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6168D5" w:rsidRDefault="006168D5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Pr="004104F3" w:rsidRDefault="00577E96" w:rsidP="00577E96">
            <w:pPr>
              <w:pStyle w:val="PargrafodaLista"/>
              <w:numPr>
                <w:ilvl w:val="0"/>
                <w:numId w:val="53"/>
              </w:numPr>
              <w:spacing w:before="60"/>
              <w:ind w:left="317" w:hanging="317"/>
              <w:jc w:val="left"/>
              <w:rPr>
                <w:rFonts w:ascii="Trebuchet MS" w:eastAsia="Arial Unicode MS" w:hAnsi="Trebuchet MS" w:cs="Arial Unicode MS"/>
                <w:sz w:val="16"/>
                <w:szCs w:val="15"/>
              </w:rPr>
            </w:pPr>
            <w:r w:rsidRPr="004104F3">
              <w:rPr>
                <w:rFonts w:ascii="Trebuchet MS" w:hAnsi="Trebuchet MS"/>
                <w:sz w:val="16"/>
                <w:szCs w:val="15"/>
              </w:rPr>
              <w:t>Torre</w:t>
            </w:r>
            <w:r>
              <w:rPr>
                <w:rFonts w:ascii="Trebuchet MS" w:hAnsi="Trebuchet MS"/>
                <w:sz w:val="16"/>
                <w:szCs w:val="15"/>
              </w:rPr>
              <w:t xml:space="preserve"> e/ou</w:t>
            </w:r>
            <w:r w:rsidRPr="004104F3">
              <w:rPr>
                <w:rFonts w:ascii="Trebuchet MS" w:hAnsi="Trebuchet MS"/>
                <w:sz w:val="16"/>
                <w:szCs w:val="15"/>
              </w:rPr>
              <w:t xml:space="preserve"> </w:t>
            </w:r>
            <w:r>
              <w:rPr>
                <w:rFonts w:ascii="Trebuchet MS" w:hAnsi="Trebuchet MS"/>
                <w:sz w:val="16"/>
                <w:szCs w:val="15"/>
              </w:rPr>
              <w:t xml:space="preserve">módulos, peças </w:t>
            </w:r>
            <w:r w:rsidRPr="004104F3">
              <w:rPr>
                <w:rFonts w:ascii="Trebuchet MS" w:hAnsi="Trebuchet MS"/>
                <w:sz w:val="16"/>
                <w:szCs w:val="15"/>
              </w:rPr>
              <w:t>de Andaime.</w:t>
            </w: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317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6"/>
                <w:szCs w:val="15"/>
              </w:rPr>
            </w:pPr>
          </w:p>
        </w:tc>
        <w:tc>
          <w:tcPr>
            <w:tcW w:w="1842" w:type="dxa"/>
          </w:tcPr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</w:p>
          <w:p w:rsidR="00577E96" w:rsidRPr="00F336CD" w:rsidRDefault="00577E96" w:rsidP="00577E96">
            <w:pPr>
              <w:pStyle w:val="Default"/>
              <w:numPr>
                <w:ilvl w:val="0"/>
                <w:numId w:val="42"/>
              </w:numPr>
              <w:ind w:left="175" w:hanging="283"/>
              <w:jc w:val="center"/>
              <w:rPr>
                <w:b/>
                <w:sz w:val="18"/>
                <w:szCs w:val="18"/>
              </w:rPr>
            </w:pPr>
            <w:r w:rsidRPr="00F336CD">
              <w:rPr>
                <w:b/>
                <w:sz w:val="18"/>
                <w:szCs w:val="18"/>
              </w:rPr>
              <w:t xml:space="preserve">Esforço Físico </w:t>
            </w:r>
          </w:p>
          <w:p w:rsidR="00577E96" w:rsidRDefault="00577E96" w:rsidP="004B1B4D">
            <w:pPr>
              <w:pStyle w:val="PargrafodaLista"/>
              <w:spacing w:before="60" w:afterLines="20"/>
              <w:ind w:left="175"/>
              <w:jc w:val="left"/>
              <w:rPr>
                <w:rFonts w:ascii="Trebuchet MS" w:eastAsia="Arial Unicode MS" w:hAnsi="Trebuchet MS" w:cs="Arial Unicode MS"/>
                <w:color w:val="000000" w:themeColor="text1"/>
                <w:sz w:val="14"/>
                <w:szCs w:val="15"/>
              </w:rPr>
            </w:pPr>
            <w:r w:rsidRPr="00F336CD">
              <w:rPr>
                <w:sz w:val="18"/>
                <w:szCs w:val="18"/>
              </w:rPr>
              <w:t>(Risco Ergonômico)</w:t>
            </w:r>
          </w:p>
        </w:tc>
        <w:tc>
          <w:tcPr>
            <w:tcW w:w="1134" w:type="dxa"/>
          </w:tcPr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1C36DD" w:rsidRDefault="001C36DD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577E96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</w:p>
          <w:p w:rsidR="00577E96" w:rsidRDefault="001C36DD" w:rsidP="004B1B4D">
            <w:pPr>
              <w:spacing w:afterLines="20"/>
              <w:jc w:val="center"/>
              <w:rPr>
                <w:rFonts w:ascii="Trebuchet MS" w:eastAsia="Arial Unicode MS" w:hAnsi="Trebuchet MS" w:cs="Arial Unicode MS"/>
                <w:noProof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Trebuchet MS" w:eastAsia="Arial Unicode MS" w:hAnsi="Trebuchet MS" w:cs="Arial Unicode MS"/>
                <w:noProof/>
                <w:color w:val="000000" w:themeColor="text1"/>
                <w:sz w:val="16"/>
                <w:szCs w:val="14"/>
                <w:lang w:eastAsia="pt-BR"/>
              </w:rPr>
              <w:t>Desgaste Físico</w:t>
            </w:r>
          </w:p>
        </w:tc>
        <w:tc>
          <w:tcPr>
            <w:tcW w:w="5245" w:type="dxa"/>
          </w:tcPr>
          <w:p w:rsidR="00577E96" w:rsidRPr="000B0819" w:rsidRDefault="00577E96" w:rsidP="00577E96">
            <w:pPr>
              <w:pStyle w:val="Default"/>
              <w:numPr>
                <w:ilvl w:val="0"/>
                <w:numId w:val="41"/>
              </w:numPr>
              <w:spacing w:before="120" w:line="240" w:lineRule="atLeast"/>
              <w:ind w:left="318" w:hanging="284"/>
              <w:jc w:val="both"/>
              <w:rPr>
                <w:sz w:val="16"/>
                <w:szCs w:val="15"/>
              </w:rPr>
            </w:pPr>
            <w:r w:rsidRPr="000B0819">
              <w:rPr>
                <w:sz w:val="16"/>
                <w:szCs w:val="15"/>
              </w:rPr>
              <w:t xml:space="preserve">O transporte e manuseio de </w:t>
            </w:r>
            <w:r>
              <w:rPr>
                <w:sz w:val="16"/>
                <w:szCs w:val="15"/>
              </w:rPr>
              <w:t>peças de andaime</w:t>
            </w:r>
            <w:r w:rsidRPr="000B0819">
              <w:rPr>
                <w:sz w:val="16"/>
                <w:szCs w:val="15"/>
              </w:rPr>
              <w:t xml:space="preserve"> devem ser efetuados com recurso de carros de mão apropriado, mesmo em trajeto curtos; </w:t>
            </w:r>
          </w:p>
          <w:p w:rsidR="00577E96" w:rsidRPr="000B0819" w:rsidRDefault="00577E96" w:rsidP="00577E96">
            <w:pPr>
              <w:pStyle w:val="Default"/>
              <w:numPr>
                <w:ilvl w:val="0"/>
                <w:numId w:val="41"/>
              </w:numPr>
              <w:spacing w:before="120" w:line="140" w:lineRule="atLeast"/>
              <w:ind w:left="318" w:hanging="284"/>
              <w:jc w:val="both"/>
              <w:rPr>
                <w:sz w:val="16"/>
                <w:szCs w:val="15"/>
              </w:rPr>
            </w:pPr>
            <w:r w:rsidRPr="000B0819">
              <w:rPr>
                <w:sz w:val="16"/>
                <w:szCs w:val="15"/>
              </w:rPr>
              <w:t xml:space="preserve">Antes de se levantar uma carga, deve-se verificar: </w:t>
            </w:r>
          </w:p>
          <w:p w:rsidR="00577E96" w:rsidRPr="000B0819" w:rsidRDefault="00577E96" w:rsidP="00577E96">
            <w:pPr>
              <w:pStyle w:val="Default"/>
              <w:numPr>
                <w:ilvl w:val="0"/>
                <w:numId w:val="40"/>
              </w:numPr>
              <w:spacing w:before="120" w:line="140" w:lineRule="atLeast"/>
              <w:ind w:left="318" w:hanging="284"/>
              <w:jc w:val="both"/>
              <w:rPr>
                <w:sz w:val="16"/>
                <w:szCs w:val="15"/>
              </w:rPr>
            </w:pPr>
            <w:r w:rsidRPr="000B0819">
              <w:rPr>
                <w:sz w:val="16"/>
                <w:szCs w:val="15"/>
              </w:rPr>
              <w:t xml:space="preserve">Se há necessidade de dois ou mais funcionários para levantá-la; </w:t>
            </w:r>
          </w:p>
          <w:p w:rsidR="00577E96" w:rsidRPr="000B0819" w:rsidRDefault="00577E96" w:rsidP="00577E96">
            <w:pPr>
              <w:pStyle w:val="Default"/>
              <w:numPr>
                <w:ilvl w:val="0"/>
                <w:numId w:val="40"/>
              </w:numPr>
              <w:spacing w:before="120" w:line="140" w:lineRule="atLeast"/>
              <w:ind w:left="318" w:hanging="284"/>
              <w:jc w:val="both"/>
              <w:rPr>
                <w:rFonts w:cs="Wingdings"/>
                <w:sz w:val="16"/>
                <w:szCs w:val="15"/>
              </w:rPr>
            </w:pPr>
            <w:r w:rsidRPr="000B0819">
              <w:rPr>
                <w:rFonts w:cs="Wingdings"/>
                <w:sz w:val="16"/>
                <w:szCs w:val="15"/>
              </w:rPr>
              <w:t xml:space="preserve">Se o caminho a ser percorrido está desimpedido; </w:t>
            </w:r>
          </w:p>
          <w:p w:rsidR="00577E96" w:rsidRPr="000B0819" w:rsidRDefault="00577E96" w:rsidP="00577E96">
            <w:pPr>
              <w:pStyle w:val="Default"/>
              <w:numPr>
                <w:ilvl w:val="0"/>
                <w:numId w:val="40"/>
              </w:numPr>
              <w:spacing w:before="120" w:line="140" w:lineRule="atLeast"/>
              <w:ind w:left="318" w:hanging="284"/>
              <w:jc w:val="both"/>
              <w:rPr>
                <w:sz w:val="16"/>
                <w:szCs w:val="15"/>
              </w:rPr>
            </w:pPr>
            <w:r w:rsidRPr="000B0819">
              <w:rPr>
                <w:sz w:val="16"/>
                <w:szCs w:val="15"/>
              </w:rPr>
              <w:t xml:space="preserve">Ao movimentar uma carga, o trabalhador não deve girar apenas a cintura e sim o corpo todo, para não causar sérias lesões na coluna e nos membros inferiores; </w:t>
            </w:r>
          </w:p>
          <w:p w:rsidR="00EE0D30" w:rsidRPr="00291C4E" w:rsidRDefault="00577E96" w:rsidP="00EE0D30">
            <w:pPr>
              <w:pStyle w:val="Default"/>
              <w:numPr>
                <w:ilvl w:val="0"/>
                <w:numId w:val="51"/>
              </w:numPr>
              <w:spacing w:before="120" w:line="240" w:lineRule="atLeast"/>
              <w:ind w:left="317" w:hanging="357"/>
              <w:jc w:val="both"/>
              <w:rPr>
                <w:sz w:val="16"/>
                <w:szCs w:val="15"/>
              </w:rPr>
            </w:pPr>
            <w:r w:rsidRPr="000B0819">
              <w:rPr>
                <w:sz w:val="16"/>
                <w:szCs w:val="15"/>
              </w:rPr>
              <w:t>Para levantar uma carga com mais de 60 Kg, recomenda-se que dois ou mais funcionários executem esta tarefa, para assim evitar esforços excessivos</w:t>
            </w:r>
            <w:r w:rsidRPr="00A926A6">
              <w:rPr>
                <w:sz w:val="15"/>
                <w:szCs w:val="15"/>
              </w:rPr>
              <w:t>.</w:t>
            </w:r>
          </w:p>
        </w:tc>
      </w:tr>
    </w:tbl>
    <w:p w:rsidR="00D66A16" w:rsidRPr="006F65AF" w:rsidRDefault="00D66A16" w:rsidP="006F65AF">
      <w:pPr>
        <w:tabs>
          <w:tab w:val="left" w:pos="3084"/>
        </w:tabs>
        <w:rPr>
          <w:rFonts w:ascii="Trebuchet MS" w:eastAsia="Arial Unicode MS" w:hAnsi="Trebuchet MS" w:cs="Arial Unicode MS"/>
          <w:b/>
          <w:sz w:val="14"/>
          <w:szCs w:val="14"/>
        </w:rPr>
      </w:pPr>
    </w:p>
    <w:sectPr w:rsidR="00D66A16" w:rsidRPr="006F65AF" w:rsidSect="006F65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720" w:bottom="720" w:left="720" w:header="289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DA9" w:rsidRDefault="00DC4DA9" w:rsidP="00DC2C4F">
      <w:r>
        <w:separator/>
      </w:r>
    </w:p>
  </w:endnote>
  <w:endnote w:type="continuationSeparator" w:id="0">
    <w:p w:rsidR="00DC4DA9" w:rsidRDefault="00DC4DA9" w:rsidP="00DC2C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4D" w:rsidRDefault="004B1B4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11199" w:type="dxa"/>
      <w:tblInd w:w="-17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6" w:space="0" w:color="auto"/>
      </w:tblBorders>
      <w:tblLayout w:type="fixed"/>
      <w:tblLook w:val="04A0"/>
    </w:tblPr>
    <w:tblGrid>
      <w:gridCol w:w="428"/>
      <w:gridCol w:w="1715"/>
      <w:gridCol w:w="268"/>
      <w:gridCol w:w="2267"/>
      <w:gridCol w:w="283"/>
      <w:gridCol w:w="1468"/>
      <w:gridCol w:w="461"/>
      <w:gridCol w:w="1559"/>
      <w:gridCol w:w="480"/>
      <w:gridCol w:w="2270"/>
    </w:tblGrid>
    <w:tr w:rsidR="00DC4DA9" w:rsidRPr="000773D4" w:rsidTr="003002BE">
      <w:trPr>
        <w:trHeight w:val="232"/>
      </w:trPr>
      <w:tc>
        <w:tcPr>
          <w:tcW w:w="11199" w:type="dxa"/>
          <w:gridSpan w:val="10"/>
          <w:shd w:val="clear" w:color="auto" w:fill="D9D9D9" w:themeFill="background1" w:themeFillShade="D9"/>
        </w:tcPr>
        <w:p w:rsidR="00DC4DA9" w:rsidRPr="000773D4" w:rsidRDefault="00DC4DA9" w:rsidP="006544BA">
          <w:pPr>
            <w:spacing w:before="6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EQUIPAMENTOS DE PROTEÇÃO INDIVIDUAL NECESSÁRIOS *(</w:t>
          </w: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Marque com círculo os EPI indicados)</w:t>
          </w:r>
        </w:p>
      </w:tc>
    </w:tr>
    <w:tr w:rsidR="00DC4DA9" w:rsidRPr="000773D4" w:rsidTr="003002BE">
      <w:trPr>
        <w:trHeight w:val="248"/>
      </w:trPr>
      <w:tc>
        <w:tcPr>
          <w:tcW w:w="42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1</w:t>
          </w:r>
        </w:p>
      </w:tc>
      <w:tc>
        <w:tcPr>
          <w:tcW w:w="1715" w:type="dxa"/>
        </w:tcPr>
        <w:p w:rsidR="00DC4DA9" w:rsidRPr="0008770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>Capacete</w:t>
          </w:r>
        </w:p>
      </w:tc>
      <w:tc>
        <w:tcPr>
          <w:tcW w:w="26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4</w:t>
          </w:r>
        </w:p>
      </w:tc>
      <w:tc>
        <w:tcPr>
          <w:tcW w:w="2267" w:type="dxa"/>
        </w:tcPr>
        <w:p w:rsidR="00DC4DA9" w:rsidRPr="00087703" w:rsidRDefault="00DC4DA9" w:rsidP="004B1B4D">
          <w:pPr>
            <w:spacing w:before="40" w:afterLines="20"/>
            <w:jc w:val="left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 xml:space="preserve">Prot. Respiratória </w:t>
          </w:r>
          <w:r w:rsidRPr="00087703">
            <w:rPr>
              <w:rFonts w:ascii="Trebuchet MS" w:eastAsia="Arial Unicode MS" w:hAnsi="Trebuchet MS" w:cs="Arial Unicode MS"/>
              <w:sz w:val="12"/>
              <w:szCs w:val="12"/>
            </w:rPr>
            <w:t>PFF1/PFF2</w:t>
          </w:r>
        </w:p>
      </w:tc>
      <w:tc>
        <w:tcPr>
          <w:tcW w:w="283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7</w:t>
          </w:r>
        </w:p>
      </w:tc>
      <w:tc>
        <w:tcPr>
          <w:tcW w:w="1468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Luva de proteção</w:t>
          </w:r>
        </w:p>
      </w:tc>
      <w:tc>
        <w:tcPr>
          <w:tcW w:w="461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10</w:t>
          </w:r>
        </w:p>
      </w:tc>
      <w:tc>
        <w:tcPr>
          <w:tcW w:w="1559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Bota de Borracha</w:t>
          </w:r>
        </w:p>
      </w:tc>
      <w:tc>
        <w:tcPr>
          <w:tcW w:w="48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13</w:t>
          </w:r>
        </w:p>
      </w:tc>
      <w:tc>
        <w:tcPr>
          <w:tcW w:w="227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Protetor Solar</w:t>
          </w:r>
        </w:p>
      </w:tc>
    </w:tr>
    <w:tr w:rsidR="00DC4DA9" w:rsidRPr="000773D4" w:rsidTr="003002BE">
      <w:tc>
        <w:tcPr>
          <w:tcW w:w="42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2</w:t>
          </w:r>
        </w:p>
      </w:tc>
      <w:tc>
        <w:tcPr>
          <w:tcW w:w="1715" w:type="dxa"/>
        </w:tcPr>
        <w:p w:rsidR="00DC4DA9" w:rsidRPr="0008770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>Calçado Segurança</w:t>
          </w:r>
        </w:p>
      </w:tc>
      <w:tc>
        <w:tcPr>
          <w:tcW w:w="26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5</w:t>
          </w:r>
        </w:p>
      </w:tc>
      <w:tc>
        <w:tcPr>
          <w:tcW w:w="2267" w:type="dxa"/>
        </w:tcPr>
        <w:p w:rsidR="00DC4DA9" w:rsidRPr="0008770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 xml:space="preserve">Cinto de Segurança </w:t>
          </w:r>
        </w:p>
      </w:tc>
      <w:tc>
        <w:tcPr>
          <w:tcW w:w="283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8</w:t>
          </w:r>
        </w:p>
      </w:tc>
      <w:tc>
        <w:tcPr>
          <w:tcW w:w="1468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Protetor Auditivo</w:t>
          </w:r>
        </w:p>
      </w:tc>
      <w:tc>
        <w:tcPr>
          <w:tcW w:w="461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11</w:t>
          </w:r>
        </w:p>
      </w:tc>
      <w:tc>
        <w:tcPr>
          <w:tcW w:w="1559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Capa de Chuva</w:t>
          </w:r>
        </w:p>
      </w:tc>
      <w:tc>
        <w:tcPr>
          <w:tcW w:w="48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14</w:t>
          </w:r>
        </w:p>
      </w:tc>
      <w:tc>
        <w:tcPr>
          <w:tcW w:w="227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Luva AT - Alta Tensão</w:t>
          </w:r>
        </w:p>
      </w:tc>
    </w:tr>
    <w:tr w:rsidR="00DC4DA9" w:rsidRPr="000773D4" w:rsidTr="003002BE">
      <w:tc>
        <w:tcPr>
          <w:tcW w:w="42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3</w:t>
          </w:r>
        </w:p>
      </w:tc>
      <w:tc>
        <w:tcPr>
          <w:tcW w:w="1715" w:type="dxa"/>
        </w:tcPr>
        <w:p w:rsidR="00DC4DA9" w:rsidRPr="0008770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>Óculos Segurança</w:t>
          </w:r>
        </w:p>
      </w:tc>
      <w:tc>
        <w:tcPr>
          <w:tcW w:w="268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6</w:t>
          </w:r>
        </w:p>
      </w:tc>
      <w:tc>
        <w:tcPr>
          <w:tcW w:w="2267" w:type="dxa"/>
        </w:tcPr>
        <w:p w:rsidR="00DC4DA9" w:rsidRPr="0008770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087703">
            <w:rPr>
              <w:rFonts w:ascii="Trebuchet MS" w:eastAsia="Arial Unicode MS" w:hAnsi="Trebuchet MS" w:cs="Arial Unicode MS"/>
              <w:sz w:val="14"/>
              <w:szCs w:val="14"/>
            </w:rPr>
            <w:t>Avental de Raspa</w:t>
          </w:r>
        </w:p>
      </w:tc>
      <w:tc>
        <w:tcPr>
          <w:tcW w:w="283" w:type="dxa"/>
        </w:tcPr>
        <w:p w:rsidR="00DC4DA9" w:rsidRPr="00C50273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4"/>
              <w:szCs w:val="14"/>
            </w:rPr>
          </w:pPr>
          <w:r>
            <w:rPr>
              <w:rFonts w:ascii="Trebuchet MS" w:eastAsia="Arial Unicode MS" w:hAnsi="Trebuchet MS" w:cs="Arial Unicode MS"/>
              <w:b/>
              <w:sz w:val="14"/>
              <w:szCs w:val="14"/>
            </w:rPr>
            <w:t>9</w:t>
          </w:r>
        </w:p>
      </w:tc>
      <w:tc>
        <w:tcPr>
          <w:tcW w:w="1468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Prot. tipo Concha</w:t>
          </w:r>
        </w:p>
      </w:tc>
      <w:tc>
        <w:tcPr>
          <w:tcW w:w="461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12</w:t>
          </w:r>
        </w:p>
      </w:tc>
      <w:tc>
        <w:tcPr>
          <w:tcW w:w="1559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Protetor Facial</w:t>
          </w:r>
        </w:p>
      </w:tc>
      <w:tc>
        <w:tcPr>
          <w:tcW w:w="48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b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b/>
              <w:sz w:val="15"/>
              <w:szCs w:val="15"/>
            </w:rPr>
            <w:t>15</w:t>
          </w:r>
        </w:p>
      </w:tc>
      <w:tc>
        <w:tcPr>
          <w:tcW w:w="2270" w:type="dxa"/>
        </w:tcPr>
        <w:p w:rsidR="00DC4DA9" w:rsidRPr="000773D4" w:rsidRDefault="00DC4DA9" w:rsidP="004B1B4D">
          <w:pPr>
            <w:spacing w:before="40" w:afterLines="20"/>
            <w:jc w:val="center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0773D4">
            <w:rPr>
              <w:rFonts w:ascii="Trebuchet MS" w:eastAsia="Arial Unicode MS" w:hAnsi="Trebuchet MS" w:cs="Arial Unicode MS"/>
              <w:sz w:val="15"/>
              <w:szCs w:val="15"/>
            </w:rPr>
            <w:t>Trava quedas/cabo guia</w:t>
          </w:r>
        </w:p>
      </w:tc>
    </w:tr>
  </w:tbl>
  <w:p w:rsidR="00DC4DA9" w:rsidRDefault="00DC4DA9" w:rsidP="00533D0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4D" w:rsidRDefault="004B1B4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DA9" w:rsidRDefault="00DC4DA9" w:rsidP="00DC2C4F">
      <w:r>
        <w:separator/>
      </w:r>
    </w:p>
  </w:footnote>
  <w:footnote w:type="continuationSeparator" w:id="0">
    <w:p w:rsidR="00DC4DA9" w:rsidRDefault="00DC4DA9" w:rsidP="00DC2C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4D" w:rsidRDefault="004B1B4D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11199" w:type="dxa"/>
      <w:tblInd w:w="-17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6" w:space="0" w:color="auto"/>
      </w:tblBorders>
      <w:tblLayout w:type="fixed"/>
      <w:tblLook w:val="04A0"/>
    </w:tblPr>
    <w:tblGrid>
      <w:gridCol w:w="1844"/>
      <w:gridCol w:w="1841"/>
      <w:gridCol w:w="1362"/>
      <w:gridCol w:w="1559"/>
      <w:gridCol w:w="1701"/>
      <w:gridCol w:w="199"/>
      <w:gridCol w:w="652"/>
      <w:gridCol w:w="850"/>
      <w:gridCol w:w="284"/>
      <w:gridCol w:w="907"/>
    </w:tblGrid>
    <w:tr w:rsidR="00DC4DA9" w:rsidRPr="00087703" w:rsidTr="00EF6A93">
      <w:trPr>
        <w:trHeight w:val="660"/>
      </w:trPr>
      <w:tc>
        <w:tcPr>
          <w:tcW w:w="1844" w:type="dxa"/>
          <w:shd w:val="clear" w:color="auto" w:fill="D9D9D9" w:themeFill="background1" w:themeFillShade="D9"/>
        </w:tcPr>
        <w:p w:rsidR="00DC4DA9" w:rsidRPr="00087703" w:rsidRDefault="00DC4DA9" w:rsidP="0068694C">
          <w:pPr>
            <w:ind w:left="-56" w:hanging="23"/>
            <w:jc w:val="center"/>
            <w:rPr>
              <w:rFonts w:ascii="Trebuchet MS" w:eastAsia="Arial Unicode MS" w:hAnsi="Trebuchet MS" w:cs="Arial Unicode MS"/>
              <w:b/>
            </w:rPr>
          </w:pPr>
        </w:p>
      </w:tc>
      <w:tc>
        <w:tcPr>
          <w:tcW w:w="7314" w:type="dxa"/>
          <w:gridSpan w:val="6"/>
          <w:shd w:val="clear" w:color="auto" w:fill="D9D9D9" w:themeFill="background1" w:themeFillShade="D9"/>
        </w:tcPr>
        <w:p w:rsidR="00DC4DA9" w:rsidRDefault="00DC4DA9" w:rsidP="0068694C">
          <w:pPr>
            <w:spacing w:before="40" w:after="40"/>
            <w:jc w:val="center"/>
            <w:rPr>
              <w:rFonts w:ascii="Trebuchet MS" w:eastAsia="Arial Unicode MS" w:hAnsi="Trebuchet MS" w:cs="Arial Unicode MS"/>
              <w:b/>
              <w:sz w:val="24"/>
            </w:rPr>
          </w:pPr>
          <w:r w:rsidRPr="00360830">
            <w:rPr>
              <w:rFonts w:ascii="Trebuchet MS" w:eastAsia="Arial Unicode MS" w:hAnsi="Trebuchet MS" w:cs="Arial Unicode MS"/>
              <w:b/>
              <w:sz w:val="24"/>
            </w:rPr>
            <w:t>Integração SST e Ordem de Serviço</w:t>
          </w:r>
          <w:r>
            <w:rPr>
              <w:rFonts w:ascii="Trebuchet MS" w:eastAsia="Arial Unicode MS" w:hAnsi="Trebuchet MS" w:cs="Arial Unicode MS"/>
              <w:b/>
              <w:sz w:val="24"/>
            </w:rPr>
            <w:t xml:space="preserve"> </w:t>
          </w:r>
        </w:p>
        <w:p w:rsidR="00DC4DA9" w:rsidRDefault="00DC4DA9" w:rsidP="0068694C">
          <w:pPr>
            <w:spacing w:before="40" w:after="40"/>
            <w:jc w:val="center"/>
            <w:rPr>
              <w:rFonts w:ascii="Trebuchet MS" w:eastAsia="Arial Unicode MS" w:hAnsi="Trebuchet MS" w:cs="Arial Unicode MS"/>
              <w:b/>
              <w:sz w:val="24"/>
            </w:rPr>
          </w:pPr>
          <w:r w:rsidRPr="00360830">
            <w:rPr>
              <w:rFonts w:ascii="Trebuchet MS" w:eastAsia="Arial Unicode MS" w:hAnsi="Trebuchet MS" w:cs="Arial Unicode MS"/>
              <w:b/>
              <w:sz w:val="24"/>
            </w:rPr>
            <w:t>Análise Preliminar de Riscos (OS/APR)</w:t>
          </w:r>
        </w:p>
      </w:tc>
      <w:tc>
        <w:tcPr>
          <w:tcW w:w="2041" w:type="dxa"/>
          <w:gridSpan w:val="3"/>
          <w:shd w:val="clear" w:color="auto" w:fill="D9D9D9" w:themeFill="background1" w:themeFillShade="D9"/>
        </w:tcPr>
        <w:p w:rsidR="00DC4DA9" w:rsidRPr="00087703" w:rsidRDefault="00DC4DA9" w:rsidP="0068694C">
          <w:pPr>
            <w:spacing w:before="40" w:after="4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</w:p>
      </w:tc>
    </w:tr>
    <w:tr w:rsidR="00DC4DA9" w:rsidRPr="007D680C" w:rsidTr="00EF6A93">
      <w:trPr>
        <w:trHeight w:val="133"/>
      </w:trPr>
      <w:tc>
        <w:tcPr>
          <w:tcW w:w="5047" w:type="dxa"/>
          <w:gridSpan w:val="3"/>
        </w:tcPr>
        <w:p w:rsidR="00DC4DA9" w:rsidRPr="00087703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>
            <w:rPr>
              <w:rFonts w:ascii="Trebuchet MS" w:eastAsia="Arial Unicode MS" w:hAnsi="Trebuchet MS" w:cs="Arial Unicode MS"/>
              <w:b/>
              <w:sz w:val="19"/>
              <w:szCs w:val="19"/>
            </w:rPr>
            <w:t>EMPRESA</w:t>
          </w:r>
          <w:r w:rsidRPr="00087703">
            <w:rPr>
              <w:rFonts w:ascii="Trebuchet MS" w:eastAsia="Arial Unicode MS" w:hAnsi="Trebuchet MS" w:cs="Arial Unicode MS"/>
              <w:b/>
              <w:sz w:val="19"/>
              <w:szCs w:val="19"/>
            </w:rPr>
            <w:t>:</w:t>
          </w:r>
          <w:r w:rsidRPr="00360830">
            <w:rPr>
              <w:rFonts w:ascii="Trebuchet MS" w:eastAsia="Arial Unicode MS" w:hAnsi="Trebuchet MS" w:cs="Arial Unicode MS"/>
              <w:b/>
            </w:rPr>
            <w:t xml:space="preserve"> </w:t>
          </w:r>
        </w:p>
      </w:tc>
      <w:tc>
        <w:tcPr>
          <w:tcW w:w="3260" w:type="dxa"/>
          <w:gridSpan w:val="2"/>
        </w:tcPr>
        <w:p w:rsidR="00DC4DA9" w:rsidRPr="00087703" w:rsidRDefault="00DC4DA9" w:rsidP="00FF7E63">
          <w:pPr>
            <w:spacing w:before="60" w:after="4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>
            <w:rPr>
              <w:rFonts w:ascii="Trebuchet MS" w:eastAsia="Arial Unicode MS" w:hAnsi="Trebuchet MS" w:cs="Arial Unicode MS"/>
              <w:b/>
              <w:sz w:val="18"/>
              <w:szCs w:val="18"/>
            </w:rPr>
            <w:t>OBRA:</w:t>
          </w:r>
        </w:p>
      </w:tc>
      <w:tc>
        <w:tcPr>
          <w:tcW w:w="1985" w:type="dxa"/>
          <w:gridSpan w:val="4"/>
        </w:tcPr>
        <w:p w:rsidR="00DC4DA9" w:rsidRPr="00835C12" w:rsidRDefault="00DC4DA9" w:rsidP="00FF7E63">
          <w:pPr>
            <w:spacing w:before="60" w:after="60"/>
            <w:ind w:hanging="108"/>
            <w:jc w:val="left"/>
            <w:rPr>
              <w:rFonts w:ascii="Trebuchet MS" w:eastAsia="Arial Unicode MS" w:hAnsi="Trebuchet MS" w:cs="Arial Unicode MS"/>
              <w:sz w:val="16"/>
              <w:szCs w:val="18"/>
            </w:rPr>
          </w:pPr>
          <w:r>
            <w:rPr>
              <w:rFonts w:ascii="Trebuchet MS" w:eastAsia="Arial Unicode MS" w:hAnsi="Trebuchet MS" w:cs="Arial Unicode MS"/>
              <w:b/>
              <w:sz w:val="18"/>
              <w:szCs w:val="18"/>
            </w:rPr>
            <w:t>TST:</w:t>
          </w:r>
        </w:p>
      </w:tc>
      <w:tc>
        <w:tcPr>
          <w:tcW w:w="907" w:type="dxa"/>
        </w:tcPr>
        <w:p w:rsidR="00DC4DA9" w:rsidRPr="00835C12" w:rsidRDefault="00DC4DA9" w:rsidP="00FF7E63">
          <w:pPr>
            <w:spacing w:before="60" w:after="60"/>
            <w:ind w:left="12" w:hanging="108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 w:rsidRPr="00835C12">
            <w:rPr>
              <w:rFonts w:ascii="Trebuchet MS" w:eastAsia="Arial Unicode MS" w:hAnsi="Trebuchet MS" w:cs="Arial Unicode MS"/>
              <w:b/>
              <w:sz w:val="18"/>
              <w:szCs w:val="10"/>
            </w:rPr>
            <w:t>Nº</w:t>
          </w:r>
        </w:p>
      </w:tc>
    </w:tr>
    <w:tr w:rsidR="00DC4DA9" w:rsidRPr="00400E4F" w:rsidTr="00EF6A93">
      <w:trPr>
        <w:trHeight w:val="132"/>
      </w:trPr>
      <w:tc>
        <w:tcPr>
          <w:tcW w:w="5047" w:type="dxa"/>
          <w:gridSpan w:val="3"/>
        </w:tcPr>
        <w:p w:rsidR="00DC4DA9" w:rsidRPr="00087703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b/>
              <w:sz w:val="19"/>
              <w:szCs w:val="19"/>
            </w:rPr>
          </w:pPr>
          <w:r>
            <w:rPr>
              <w:rFonts w:ascii="Trebuchet MS" w:eastAsia="Arial Unicode MS" w:hAnsi="Trebuchet MS" w:cs="Arial Unicode MS"/>
              <w:b/>
              <w:sz w:val="19"/>
              <w:szCs w:val="19"/>
            </w:rPr>
            <w:t>RESPONSÁVEL:</w:t>
          </w:r>
        </w:p>
      </w:tc>
      <w:tc>
        <w:tcPr>
          <w:tcW w:w="3260" w:type="dxa"/>
          <w:gridSpan w:val="2"/>
        </w:tcPr>
        <w:p w:rsidR="00DC4DA9" w:rsidRPr="00087703" w:rsidRDefault="00DC4DA9" w:rsidP="00FF7E63">
          <w:pPr>
            <w:spacing w:before="60" w:after="40"/>
            <w:jc w:val="left"/>
            <w:rPr>
              <w:rFonts w:ascii="Trebuchet MS" w:eastAsia="Arial Unicode MS" w:hAnsi="Trebuchet MS" w:cs="Arial Unicode MS"/>
              <w:b/>
              <w:sz w:val="19"/>
              <w:szCs w:val="19"/>
            </w:rPr>
          </w:pPr>
          <w:r>
            <w:rPr>
              <w:rFonts w:ascii="Trebuchet MS" w:eastAsia="Arial Unicode MS" w:hAnsi="Trebuchet MS" w:cs="Arial Unicode MS"/>
              <w:sz w:val="10"/>
              <w:szCs w:val="10"/>
            </w:rPr>
            <w:t>ASSINATURA:</w:t>
          </w:r>
        </w:p>
      </w:tc>
      <w:tc>
        <w:tcPr>
          <w:tcW w:w="2892" w:type="dxa"/>
          <w:gridSpan w:val="5"/>
        </w:tcPr>
        <w:p w:rsidR="00DC4DA9" w:rsidRPr="00400E4F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sz w:val="10"/>
              <w:szCs w:val="10"/>
            </w:rPr>
          </w:pPr>
          <w:r>
            <w:rPr>
              <w:rFonts w:ascii="Trebuchet MS" w:eastAsia="Arial Unicode MS" w:hAnsi="Trebuchet MS" w:cs="Arial Unicode MS"/>
              <w:sz w:val="10"/>
              <w:szCs w:val="10"/>
            </w:rPr>
            <w:t>ASSINATURA:</w:t>
          </w:r>
        </w:p>
      </w:tc>
    </w:tr>
    <w:tr w:rsidR="00DC4DA9" w:rsidRPr="00087703" w:rsidTr="00EF6A93">
      <w:tc>
        <w:tcPr>
          <w:tcW w:w="3685" w:type="dxa"/>
          <w:gridSpan w:val="2"/>
          <w:tcBorders>
            <w:bottom w:val="single" w:sz="4" w:space="0" w:color="auto"/>
          </w:tcBorders>
        </w:tcPr>
        <w:p w:rsidR="00DC4DA9" w:rsidRPr="00740105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 w:rsidRPr="00740105">
            <w:rPr>
              <w:rFonts w:ascii="Trebuchet MS" w:eastAsia="Arial Unicode MS" w:hAnsi="Trebuchet MS" w:cs="Arial Unicode MS"/>
              <w:b/>
              <w:sz w:val="19"/>
              <w:szCs w:val="19"/>
            </w:rPr>
            <w:t>ETAPA:</w:t>
          </w:r>
          <w:r w:rsidRPr="00740105">
            <w:rPr>
              <w:rFonts w:ascii="Trebuchet MS" w:eastAsia="Arial Unicode MS" w:hAnsi="Trebuchet MS" w:cs="Arial Unicode MS"/>
              <w:b/>
              <w:sz w:val="18"/>
              <w:szCs w:val="18"/>
            </w:rPr>
            <w:t xml:space="preserve"> </w:t>
          </w:r>
          <w:r>
            <w:rPr>
              <w:rFonts w:ascii="Trebuchet MS" w:eastAsia="Arial Unicode MS" w:hAnsi="Trebuchet MS" w:cs="Arial Unicode MS"/>
              <w:sz w:val="16"/>
              <w:szCs w:val="18"/>
            </w:rPr>
            <w:t>Atividades com Andaimes</w:t>
          </w:r>
        </w:p>
      </w:tc>
      <w:tc>
        <w:tcPr>
          <w:tcW w:w="2921" w:type="dxa"/>
          <w:gridSpan w:val="2"/>
          <w:tcBorders>
            <w:bottom w:val="single" w:sz="4" w:space="0" w:color="auto"/>
          </w:tcBorders>
        </w:tcPr>
        <w:p w:rsidR="00DC4DA9" w:rsidRPr="00740105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 w:rsidRPr="00740105">
            <w:rPr>
              <w:rFonts w:ascii="Trebuchet MS" w:eastAsia="Arial Unicode MS" w:hAnsi="Trebuchet MS" w:cs="Arial Unicode MS"/>
              <w:b/>
              <w:sz w:val="18"/>
              <w:szCs w:val="18"/>
            </w:rPr>
            <w:t>DATA DE INÍCIO:</w:t>
          </w:r>
        </w:p>
      </w:tc>
      <w:tc>
        <w:tcPr>
          <w:tcW w:w="3402" w:type="dxa"/>
          <w:gridSpan w:val="4"/>
          <w:tcBorders>
            <w:bottom w:val="single" w:sz="4" w:space="0" w:color="auto"/>
          </w:tcBorders>
        </w:tcPr>
        <w:p w:rsidR="00DC4DA9" w:rsidRPr="00740105" w:rsidRDefault="00DC4DA9" w:rsidP="00FF7E63">
          <w:pPr>
            <w:spacing w:before="60" w:after="40"/>
            <w:jc w:val="left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 w:rsidRPr="00740105">
            <w:rPr>
              <w:rFonts w:ascii="Trebuchet MS" w:eastAsia="Arial Unicode MS" w:hAnsi="Trebuchet MS" w:cs="Arial Unicode MS"/>
              <w:b/>
              <w:sz w:val="18"/>
              <w:szCs w:val="18"/>
            </w:rPr>
            <w:t>DATA DE TÉRMINO:</w:t>
          </w:r>
        </w:p>
      </w:tc>
      <w:tc>
        <w:tcPr>
          <w:tcW w:w="1191" w:type="dxa"/>
          <w:gridSpan w:val="2"/>
          <w:tcBorders>
            <w:bottom w:val="single" w:sz="4" w:space="0" w:color="auto"/>
          </w:tcBorders>
        </w:tcPr>
        <w:p w:rsidR="00DC4DA9" w:rsidRPr="00087703" w:rsidRDefault="00DC4DA9" w:rsidP="00FF7E63">
          <w:pPr>
            <w:spacing w:before="60" w:after="40"/>
            <w:jc w:val="center"/>
            <w:rPr>
              <w:rFonts w:ascii="Trebuchet MS" w:eastAsia="Arial Unicode MS" w:hAnsi="Trebuchet MS" w:cs="Arial Unicode MS"/>
              <w:b/>
              <w:sz w:val="18"/>
              <w:szCs w:val="18"/>
            </w:rPr>
          </w:pPr>
          <w:r>
            <w:rPr>
              <w:rFonts w:ascii="Trebuchet MS" w:eastAsia="Arial Unicode MS" w:hAnsi="Trebuchet MS" w:cs="Arial Unicode MS"/>
              <w:b/>
              <w:sz w:val="18"/>
              <w:szCs w:val="18"/>
            </w:rPr>
            <w:t>Pág.</w:t>
          </w:r>
          <w:r w:rsidR="00D7602F" w:rsidRPr="00AC10AA">
            <w:rPr>
              <w:rFonts w:ascii="Trebuchet MS" w:eastAsia="Arial Unicode MS" w:hAnsi="Trebuchet MS" w:cs="Arial Unicode MS"/>
              <w:b/>
              <w:sz w:val="18"/>
              <w:szCs w:val="18"/>
            </w:rPr>
            <w:fldChar w:fldCharType="begin"/>
          </w:r>
          <w:r w:rsidRPr="00AC10AA">
            <w:rPr>
              <w:rFonts w:ascii="Trebuchet MS" w:eastAsia="Arial Unicode MS" w:hAnsi="Trebuchet MS" w:cs="Arial Unicode MS"/>
              <w:b/>
              <w:sz w:val="18"/>
              <w:szCs w:val="18"/>
            </w:rPr>
            <w:instrText xml:space="preserve"> PAGE   \* MERGEFORMAT </w:instrText>
          </w:r>
          <w:r w:rsidR="00D7602F" w:rsidRPr="00AC10AA">
            <w:rPr>
              <w:rFonts w:ascii="Trebuchet MS" w:eastAsia="Arial Unicode MS" w:hAnsi="Trebuchet MS" w:cs="Arial Unicode MS"/>
              <w:b/>
              <w:sz w:val="18"/>
              <w:szCs w:val="18"/>
            </w:rPr>
            <w:fldChar w:fldCharType="separate"/>
          </w:r>
          <w:r w:rsidR="004B1B4D">
            <w:rPr>
              <w:rFonts w:ascii="Trebuchet MS" w:eastAsia="Arial Unicode MS" w:hAnsi="Trebuchet MS" w:cs="Arial Unicode MS"/>
              <w:b/>
              <w:noProof/>
              <w:sz w:val="18"/>
              <w:szCs w:val="18"/>
            </w:rPr>
            <w:t>1</w:t>
          </w:r>
          <w:r w:rsidR="00D7602F" w:rsidRPr="00AC10AA">
            <w:rPr>
              <w:rFonts w:ascii="Trebuchet MS" w:eastAsia="Arial Unicode MS" w:hAnsi="Trebuchet MS" w:cs="Arial Unicode MS"/>
              <w:b/>
              <w:sz w:val="18"/>
              <w:szCs w:val="18"/>
            </w:rPr>
            <w:fldChar w:fldCharType="end"/>
          </w:r>
        </w:p>
      </w:tc>
    </w:tr>
    <w:tr w:rsidR="00DC4DA9" w:rsidRPr="000A32A3" w:rsidTr="00EF6A93">
      <w:tc>
        <w:tcPr>
          <w:tcW w:w="8506" w:type="dxa"/>
          <w:gridSpan w:val="6"/>
          <w:tcBorders>
            <w:top w:val="single" w:sz="4" w:space="0" w:color="auto"/>
            <w:bottom w:val="single" w:sz="18" w:space="0" w:color="000000" w:themeColor="text1"/>
          </w:tcBorders>
        </w:tcPr>
        <w:p w:rsidR="00DC4DA9" w:rsidRPr="00A725E3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sz w:val="15"/>
              <w:szCs w:val="15"/>
            </w:rPr>
          </w:pPr>
          <w:r w:rsidRPr="00A725E3">
            <w:rPr>
              <w:rFonts w:ascii="Trebuchet MS" w:eastAsia="Arial Unicode MS" w:hAnsi="Trebuchet MS" w:cs="Arial Unicode MS"/>
              <w:sz w:val="15"/>
              <w:szCs w:val="15"/>
            </w:rPr>
            <w:t xml:space="preserve">DESCRIÇÃO RESUMIDA DA ATIVIDADE: </w:t>
          </w:r>
        </w:p>
        <w:p w:rsidR="00DC4DA9" w:rsidRPr="009446B7" w:rsidRDefault="00DC4DA9" w:rsidP="00FF7E63">
          <w:pPr>
            <w:spacing w:before="60"/>
            <w:jc w:val="left"/>
            <w:rPr>
              <w:rFonts w:ascii="Trebuchet MS" w:eastAsia="Arial Unicode MS" w:hAnsi="Trebuchet MS" w:cs="Arial Unicode MS"/>
              <w:sz w:val="16"/>
              <w:szCs w:val="16"/>
            </w:rPr>
          </w:pPr>
          <w:r w:rsidRPr="009446B7">
            <w:rPr>
              <w:rFonts w:ascii="Trebuchet MS" w:hAnsi="Trebuchet MS" w:cs="Arial"/>
              <w:sz w:val="16"/>
              <w:szCs w:val="16"/>
            </w:rPr>
            <w:t>Montagem e Desmontagem de Andaime Metálico</w:t>
          </w:r>
        </w:p>
      </w:tc>
      <w:tc>
        <w:tcPr>
          <w:tcW w:w="2693" w:type="dxa"/>
          <w:gridSpan w:val="4"/>
          <w:tcBorders>
            <w:top w:val="single" w:sz="4" w:space="0" w:color="auto"/>
            <w:bottom w:val="single" w:sz="18" w:space="0" w:color="000000" w:themeColor="text1"/>
          </w:tcBorders>
        </w:tcPr>
        <w:p w:rsidR="00DC4DA9" w:rsidRPr="000A32A3" w:rsidRDefault="00DC4DA9" w:rsidP="00FF7E63">
          <w:pPr>
            <w:spacing w:before="60" w:after="60"/>
            <w:rPr>
              <w:rFonts w:ascii="Trebuchet MS" w:eastAsia="Arial Unicode MS" w:hAnsi="Trebuchet MS" w:cs="Arial Unicode MS"/>
              <w:sz w:val="18"/>
              <w:szCs w:val="18"/>
            </w:rPr>
          </w:pPr>
          <w:r w:rsidRPr="000A32A3">
            <w:rPr>
              <w:rFonts w:ascii="Trebuchet MS" w:eastAsia="Arial Unicode MS" w:hAnsi="Trebuchet MS" w:cs="Arial Unicode MS"/>
              <w:sz w:val="18"/>
              <w:szCs w:val="18"/>
            </w:rPr>
            <w:t>LOCAL:</w:t>
          </w:r>
        </w:p>
      </w:tc>
    </w:tr>
  </w:tbl>
  <w:p w:rsidR="00DC4DA9" w:rsidRDefault="00DC4DA9" w:rsidP="00E471DB">
    <w:pPr>
      <w:pStyle w:val="Cabealho"/>
      <w:spacing w:line="48" w:lineRule="auto"/>
    </w:pPr>
  </w:p>
  <w:tbl>
    <w:tblPr>
      <w:tblStyle w:val="Tabelacomgrade"/>
      <w:tblW w:w="11199" w:type="dxa"/>
      <w:tblInd w:w="-176" w:type="dxa"/>
      <w:tblBorders>
        <w:top w:val="single" w:sz="18" w:space="0" w:color="000000" w:themeColor="text1"/>
        <w:left w:val="single" w:sz="18" w:space="0" w:color="auto"/>
        <w:bottom w:val="single" w:sz="18" w:space="0" w:color="auto"/>
        <w:right w:val="single" w:sz="18" w:space="0" w:color="auto"/>
        <w:insideV w:val="single" w:sz="6" w:space="0" w:color="auto"/>
      </w:tblBorders>
      <w:tblLayout w:type="fixed"/>
      <w:tblLook w:val="04A0"/>
    </w:tblPr>
    <w:tblGrid>
      <w:gridCol w:w="1272"/>
      <w:gridCol w:w="1695"/>
      <w:gridCol w:w="1853"/>
      <w:gridCol w:w="1134"/>
      <w:gridCol w:w="5245"/>
    </w:tblGrid>
    <w:tr w:rsidR="00DC4DA9" w:rsidRPr="00140B4D" w:rsidTr="0081767F">
      <w:trPr>
        <w:trHeight w:val="306"/>
      </w:trPr>
      <w:tc>
        <w:tcPr>
          <w:tcW w:w="1272" w:type="dxa"/>
          <w:vMerge w:val="restart"/>
        </w:tcPr>
        <w:p w:rsidR="00DC4DA9" w:rsidRPr="00140B4D" w:rsidRDefault="00DC4DA9" w:rsidP="006F65AF">
          <w:pPr>
            <w:pStyle w:val="xl52"/>
            <w:spacing w:before="120" w:beforeAutospacing="0" w:after="0" w:afterAutospacing="0"/>
            <w:rPr>
              <w:rFonts w:ascii="Trebuchet MS" w:eastAsia="Times New Roman" w:hAnsi="Trebuchet MS" w:cs="Arial"/>
              <w:b/>
              <w:sz w:val="16"/>
              <w:szCs w:val="16"/>
            </w:rPr>
          </w:pPr>
        </w:p>
        <w:p w:rsidR="00DC4DA9" w:rsidRPr="00140B4D" w:rsidRDefault="00DC4DA9" w:rsidP="006F65AF">
          <w:pPr>
            <w:pStyle w:val="xl52"/>
            <w:spacing w:before="0" w:beforeAutospacing="0" w:after="0" w:afterAutospacing="0"/>
            <w:ind w:right="-108"/>
            <w:rPr>
              <w:rFonts w:ascii="Trebuchet MS" w:hAnsi="Trebuchet MS"/>
              <w:b/>
              <w:sz w:val="16"/>
              <w:szCs w:val="16"/>
            </w:rPr>
          </w:pPr>
          <w:r w:rsidRPr="00140B4D">
            <w:rPr>
              <w:rFonts w:ascii="Trebuchet MS" w:eastAsia="Times New Roman" w:hAnsi="Trebuchet MS" w:cs="Arial"/>
              <w:b/>
              <w:sz w:val="16"/>
              <w:szCs w:val="16"/>
            </w:rPr>
            <w:t>ETAPA / FASE</w:t>
          </w:r>
        </w:p>
      </w:tc>
      <w:tc>
        <w:tcPr>
          <w:tcW w:w="1695" w:type="dxa"/>
          <w:vMerge w:val="restart"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  <w:r w:rsidRPr="00140B4D">
            <w:rPr>
              <w:rFonts w:ascii="Trebuchet MS" w:eastAsia="Arial Unicode MS" w:hAnsi="Trebuchet MS" w:cs="Arial Unicode MS"/>
              <w:b/>
              <w:sz w:val="16"/>
              <w:szCs w:val="16"/>
            </w:rPr>
            <w:t>AGENTE</w:t>
          </w:r>
        </w:p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  <w:r w:rsidRPr="00140B4D">
            <w:rPr>
              <w:rFonts w:ascii="Trebuchet MS" w:eastAsia="Arial Unicode MS" w:hAnsi="Trebuchet MS" w:cs="Arial Unicode MS"/>
              <w:b/>
              <w:sz w:val="16"/>
              <w:szCs w:val="16"/>
            </w:rPr>
            <w:t>FONTE GERADORA</w:t>
          </w:r>
        </w:p>
      </w:tc>
      <w:tc>
        <w:tcPr>
          <w:tcW w:w="1853" w:type="dxa"/>
          <w:vMerge w:val="restart"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</w:p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  <w:r w:rsidRPr="00140B4D">
            <w:rPr>
              <w:rFonts w:ascii="Trebuchet MS" w:eastAsia="Arial Unicode MS" w:hAnsi="Trebuchet MS" w:cs="Arial Unicode MS"/>
              <w:b/>
              <w:sz w:val="16"/>
              <w:szCs w:val="16"/>
            </w:rPr>
            <w:t>PERIGO</w:t>
          </w:r>
        </w:p>
      </w:tc>
      <w:tc>
        <w:tcPr>
          <w:tcW w:w="1134" w:type="dxa"/>
          <w:vMerge w:val="restart"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</w:p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  <w:r w:rsidRPr="00140B4D">
            <w:rPr>
              <w:rFonts w:ascii="Trebuchet MS" w:eastAsia="Arial Unicode MS" w:hAnsi="Trebuchet MS" w:cs="Arial Unicode MS"/>
              <w:b/>
              <w:sz w:val="16"/>
              <w:szCs w:val="16"/>
            </w:rPr>
            <w:t>RISCO</w:t>
          </w:r>
        </w:p>
      </w:tc>
      <w:tc>
        <w:tcPr>
          <w:tcW w:w="5245" w:type="dxa"/>
          <w:vMerge w:val="restart"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6"/>
              <w:szCs w:val="16"/>
            </w:rPr>
          </w:pPr>
          <w:r w:rsidRPr="00140B4D">
            <w:rPr>
              <w:rFonts w:ascii="Trebuchet MS" w:eastAsia="Arial Unicode MS" w:hAnsi="Trebuchet MS" w:cs="Arial Unicode MS"/>
              <w:b/>
              <w:sz w:val="16"/>
              <w:szCs w:val="16"/>
            </w:rPr>
            <w:t>PREVENÇÃO</w:t>
          </w:r>
        </w:p>
        <w:p w:rsidR="00DC4DA9" w:rsidRPr="00140B4D" w:rsidRDefault="00DC4DA9" w:rsidP="004B1B4D">
          <w:pPr>
            <w:spacing w:before="120" w:afterLines="20" w:line="120" w:lineRule="auto"/>
            <w:jc w:val="center"/>
            <w:rPr>
              <w:rFonts w:ascii="Trebuchet MS" w:eastAsia="Arial Unicode MS" w:hAnsi="Trebuchet MS" w:cs="Arial Unicode MS"/>
              <w:sz w:val="14"/>
              <w:szCs w:val="14"/>
            </w:rPr>
          </w:pPr>
          <w:r w:rsidRPr="00140B4D">
            <w:rPr>
              <w:rFonts w:ascii="Trebuchet MS" w:eastAsia="Arial Unicode MS" w:hAnsi="Trebuchet MS" w:cs="Arial Unicode MS"/>
              <w:sz w:val="14"/>
              <w:szCs w:val="14"/>
            </w:rPr>
            <w:t>Disposições contidas nas Normas Regulamentadoras - NR:</w:t>
          </w:r>
        </w:p>
        <w:p w:rsidR="00DC4DA9" w:rsidRPr="00140B4D" w:rsidRDefault="00DC4DA9" w:rsidP="004B1B4D">
          <w:pPr>
            <w:spacing w:before="120" w:afterLines="20" w:line="120" w:lineRule="auto"/>
            <w:jc w:val="center"/>
            <w:rPr>
              <w:rFonts w:ascii="Trebuchet MS" w:eastAsia="Arial Unicode MS" w:hAnsi="Trebuchet MS" w:cs="Arial Unicode MS"/>
              <w:sz w:val="11"/>
              <w:szCs w:val="11"/>
            </w:rPr>
          </w:pPr>
          <w:r w:rsidRPr="00140B4D">
            <w:rPr>
              <w:rFonts w:ascii="Trebuchet MS" w:eastAsia="Arial Unicode MS" w:hAnsi="Trebuchet MS" w:cs="Arial Unicode MS"/>
              <w:sz w:val="11"/>
              <w:szCs w:val="11"/>
            </w:rPr>
            <w:t>(NR-01/NR-06/NR-09/NR-10/NR-12/NR-15/NR-18/NR-24)</w:t>
          </w:r>
        </w:p>
      </w:tc>
    </w:tr>
    <w:tr w:rsidR="00DC4DA9" w:rsidRPr="00140B4D" w:rsidTr="0081767F">
      <w:trPr>
        <w:trHeight w:val="207"/>
      </w:trPr>
      <w:tc>
        <w:tcPr>
          <w:tcW w:w="1272" w:type="dxa"/>
          <w:vMerge/>
        </w:tcPr>
        <w:p w:rsidR="00DC4DA9" w:rsidRPr="00140B4D" w:rsidRDefault="00DC4DA9" w:rsidP="004B1B4D">
          <w:pPr>
            <w:spacing w:before="20" w:afterLines="20"/>
            <w:jc w:val="center"/>
            <w:rPr>
              <w:rFonts w:ascii="Trebuchet MS" w:eastAsia="Arial Unicode MS" w:hAnsi="Trebuchet MS" w:cs="Arial Unicode MS"/>
              <w:sz w:val="12"/>
              <w:szCs w:val="12"/>
            </w:rPr>
          </w:pPr>
        </w:p>
      </w:tc>
      <w:tc>
        <w:tcPr>
          <w:tcW w:w="1695" w:type="dxa"/>
          <w:vMerge/>
        </w:tcPr>
        <w:p w:rsidR="00DC4DA9" w:rsidRPr="00140B4D" w:rsidRDefault="00DC4DA9" w:rsidP="004B1B4D">
          <w:pPr>
            <w:spacing w:before="20" w:afterLines="20"/>
            <w:jc w:val="center"/>
            <w:rPr>
              <w:rFonts w:ascii="Trebuchet MS" w:eastAsia="Arial Unicode MS" w:hAnsi="Trebuchet MS" w:cs="Arial Unicode MS"/>
              <w:sz w:val="12"/>
              <w:szCs w:val="12"/>
            </w:rPr>
          </w:pPr>
        </w:p>
      </w:tc>
      <w:tc>
        <w:tcPr>
          <w:tcW w:w="1853" w:type="dxa"/>
          <w:vMerge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2"/>
              <w:szCs w:val="12"/>
            </w:rPr>
          </w:pPr>
        </w:p>
      </w:tc>
      <w:tc>
        <w:tcPr>
          <w:tcW w:w="1134" w:type="dxa"/>
          <w:vMerge/>
        </w:tcPr>
        <w:p w:rsidR="00DC4DA9" w:rsidRPr="00140B4D" w:rsidRDefault="00DC4DA9" w:rsidP="004B1B4D">
          <w:pPr>
            <w:spacing w:before="120" w:afterLines="20"/>
            <w:jc w:val="center"/>
            <w:rPr>
              <w:rFonts w:ascii="Trebuchet MS" w:eastAsia="Arial Unicode MS" w:hAnsi="Trebuchet MS" w:cs="Arial Unicode MS"/>
              <w:b/>
              <w:sz w:val="12"/>
              <w:szCs w:val="12"/>
            </w:rPr>
          </w:pPr>
        </w:p>
      </w:tc>
      <w:tc>
        <w:tcPr>
          <w:tcW w:w="5245" w:type="dxa"/>
          <w:vMerge/>
        </w:tcPr>
        <w:p w:rsidR="00DC4DA9" w:rsidRPr="00140B4D" w:rsidRDefault="00DC4DA9" w:rsidP="004B1B4D">
          <w:pPr>
            <w:spacing w:before="20" w:afterLines="20"/>
            <w:jc w:val="center"/>
            <w:rPr>
              <w:rFonts w:ascii="Trebuchet MS" w:eastAsia="Arial Unicode MS" w:hAnsi="Trebuchet MS" w:cs="Arial Unicode MS"/>
              <w:sz w:val="12"/>
              <w:szCs w:val="12"/>
            </w:rPr>
          </w:pPr>
        </w:p>
      </w:tc>
    </w:tr>
  </w:tbl>
  <w:p w:rsidR="00DC4DA9" w:rsidRPr="000A32A3" w:rsidRDefault="00DC4DA9" w:rsidP="00E471DB">
    <w:pPr>
      <w:pStyle w:val="Cabealho"/>
      <w:spacing w:line="48" w:lineRule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4D" w:rsidRDefault="004B1B4D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737F"/>
    <w:multiLevelType w:val="hybridMultilevel"/>
    <w:tmpl w:val="3A8EE43E"/>
    <w:lvl w:ilvl="0" w:tplc="AC06E61A">
      <w:start w:val="1"/>
      <w:numFmt w:val="decimal"/>
      <w:lvlText w:val="%1."/>
      <w:lvlJc w:val="left"/>
      <w:pPr>
        <w:ind w:left="895" w:hanging="360"/>
      </w:pPr>
      <w:rPr>
        <w:rFonts w:hint="default"/>
        <w:b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615" w:hanging="360"/>
      </w:pPr>
    </w:lvl>
    <w:lvl w:ilvl="2" w:tplc="0416001B" w:tentative="1">
      <w:start w:val="1"/>
      <w:numFmt w:val="lowerRoman"/>
      <w:lvlText w:val="%3."/>
      <w:lvlJc w:val="right"/>
      <w:pPr>
        <w:ind w:left="2335" w:hanging="180"/>
      </w:pPr>
    </w:lvl>
    <w:lvl w:ilvl="3" w:tplc="0416000F" w:tentative="1">
      <w:start w:val="1"/>
      <w:numFmt w:val="decimal"/>
      <w:lvlText w:val="%4."/>
      <w:lvlJc w:val="left"/>
      <w:pPr>
        <w:ind w:left="3055" w:hanging="360"/>
      </w:pPr>
    </w:lvl>
    <w:lvl w:ilvl="4" w:tplc="04160019" w:tentative="1">
      <w:start w:val="1"/>
      <w:numFmt w:val="lowerLetter"/>
      <w:lvlText w:val="%5."/>
      <w:lvlJc w:val="left"/>
      <w:pPr>
        <w:ind w:left="3775" w:hanging="360"/>
      </w:pPr>
    </w:lvl>
    <w:lvl w:ilvl="5" w:tplc="0416001B" w:tentative="1">
      <w:start w:val="1"/>
      <w:numFmt w:val="lowerRoman"/>
      <w:lvlText w:val="%6."/>
      <w:lvlJc w:val="right"/>
      <w:pPr>
        <w:ind w:left="4495" w:hanging="180"/>
      </w:pPr>
    </w:lvl>
    <w:lvl w:ilvl="6" w:tplc="0416000F" w:tentative="1">
      <w:start w:val="1"/>
      <w:numFmt w:val="decimal"/>
      <w:lvlText w:val="%7."/>
      <w:lvlJc w:val="left"/>
      <w:pPr>
        <w:ind w:left="5215" w:hanging="360"/>
      </w:pPr>
    </w:lvl>
    <w:lvl w:ilvl="7" w:tplc="04160019" w:tentative="1">
      <w:start w:val="1"/>
      <w:numFmt w:val="lowerLetter"/>
      <w:lvlText w:val="%8."/>
      <w:lvlJc w:val="left"/>
      <w:pPr>
        <w:ind w:left="5935" w:hanging="360"/>
      </w:pPr>
    </w:lvl>
    <w:lvl w:ilvl="8" w:tplc="0416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">
    <w:nsid w:val="08FD0261"/>
    <w:multiLevelType w:val="hybridMultilevel"/>
    <w:tmpl w:val="E4B8E58C"/>
    <w:lvl w:ilvl="0" w:tplc="A2FC0DB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44484"/>
    <w:multiLevelType w:val="hybridMultilevel"/>
    <w:tmpl w:val="6C02F11A"/>
    <w:lvl w:ilvl="0" w:tplc="3878CE8C">
      <w:start w:val="1"/>
      <w:numFmt w:val="decimal"/>
      <w:lvlText w:val="%1."/>
      <w:lvlJc w:val="left"/>
      <w:pPr>
        <w:ind w:left="895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615" w:hanging="360"/>
      </w:pPr>
    </w:lvl>
    <w:lvl w:ilvl="2" w:tplc="0416001B" w:tentative="1">
      <w:start w:val="1"/>
      <w:numFmt w:val="lowerRoman"/>
      <w:lvlText w:val="%3."/>
      <w:lvlJc w:val="right"/>
      <w:pPr>
        <w:ind w:left="2335" w:hanging="180"/>
      </w:pPr>
    </w:lvl>
    <w:lvl w:ilvl="3" w:tplc="0416000F" w:tentative="1">
      <w:start w:val="1"/>
      <w:numFmt w:val="decimal"/>
      <w:lvlText w:val="%4."/>
      <w:lvlJc w:val="left"/>
      <w:pPr>
        <w:ind w:left="3055" w:hanging="360"/>
      </w:pPr>
    </w:lvl>
    <w:lvl w:ilvl="4" w:tplc="04160019" w:tentative="1">
      <w:start w:val="1"/>
      <w:numFmt w:val="lowerLetter"/>
      <w:lvlText w:val="%5."/>
      <w:lvlJc w:val="left"/>
      <w:pPr>
        <w:ind w:left="3775" w:hanging="360"/>
      </w:pPr>
    </w:lvl>
    <w:lvl w:ilvl="5" w:tplc="0416001B" w:tentative="1">
      <w:start w:val="1"/>
      <w:numFmt w:val="lowerRoman"/>
      <w:lvlText w:val="%6."/>
      <w:lvlJc w:val="right"/>
      <w:pPr>
        <w:ind w:left="4495" w:hanging="180"/>
      </w:pPr>
    </w:lvl>
    <w:lvl w:ilvl="6" w:tplc="0416000F" w:tentative="1">
      <w:start w:val="1"/>
      <w:numFmt w:val="decimal"/>
      <w:lvlText w:val="%7."/>
      <w:lvlJc w:val="left"/>
      <w:pPr>
        <w:ind w:left="5215" w:hanging="360"/>
      </w:pPr>
    </w:lvl>
    <w:lvl w:ilvl="7" w:tplc="04160019" w:tentative="1">
      <w:start w:val="1"/>
      <w:numFmt w:val="lowerLetter"/>
      <w:lvlText w:val="%8."/>
      <w:lvlJc w:val="left"/>
      <w:pPr>
        <w:ind w:left="5935" w:hanging="360"/>
      </w:pPr>
    </w:lvl>
    <w:lvl w:ilvl="8" w:tplc="0416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>
    <w:nsid w:val="0C097717"/>
    <w:multiLevelType w:val="hybridMultilevel"/>
    <w:tmpl w:val="FC94545E"/>
    <w:lvl w:ilvl="0" w:tplc="E506ADC0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6D3D30"/>
    <w:multiLevelType w:val="hybridMultilevel"/>
    <w:tmpl w:val="6EFA02BE"/>
    <w:lvl w:ilvl="0" w:tplc="EAA41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A750F"/>
    <w:multiLevelType w:val="hybridMultilevel"/>
    <w:tmpl w:val="9C445526"/>
    <w:lvl w:ilvl="0" w:tplc="B212C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346247"/>
    <w:multiLevelType w:val="hybridMultilevel"/>
    <w:tmpl w:val="00F88BC2"/>
    <w:lvl w:ilvl="0" w:tplc="BE149F2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A3066E"/>
    <w:multiLevelType w:val="hybridMultilevel"/>
    <w:tmpl w:val="C9BCAC0A"/>
    <w:lvl w:ilvl="0" w:tplc="22D248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94B0B"/>
    <w:multiLevelType w:val="hybridMultilevel"/>
    <w:tmpl w:val="657CC780"/>
    <w:lvl w:ilvl="0" w:tplc="8A2C2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E35692"/>
    <w:multiLevelType w:val="hybridMultilevel"/>
    <w:tmpl w:val="3BE67B26"/>
    <w:lvl w:ilvl="0" w:tplc="F1E8E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EA6B9A"/>
    <w:multiLevelType w:val="hybridMultilevel"/>
    <w:tmpl w:val="C0541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8F79A1"/>
    <w:multiLevelType w:val="hybridMultilevel"/>
    <w:tmpl w:val="EAD6C284"/>
    <w:lvl w:ilvl="0" w:tplc="CA22137E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9B53E5"/>
    <w:multiLevelType w:val="hybridMultilevel"/>
    <w:tmpl w:val="6FFEC088"/>
    <w:lvl w:ilvl="0" w:tplc="EE386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527D06"/>
    <w:multiLevelType w:val="hybridMultilevel"/>
    <w:tmpl w:val="B6148DB2"/>
    <w:lvl w:ilvl="0" w:tplc="E4FEA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F746E5"/>
    <w:multiLevelType w:val="hybridMultilevel"/>
    <w:tmpl w:val="6ED20B0E"/>
    <w:lvl w:ilvl="0" w:tplc="D820F180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C04ECC"/>
    <w:multiLevelType w:val="hybridMultilevel"/>
    <w:tmpl w:val="0ED2FFC2"/>
    <w:lvl w:ilvl="0" w:tplc="412EF0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264E3C"/>
    <w:multiLevelType w:val="hybridMultilevel"/>
    <w:tmpl w:val="5B184294"/>
    <w:lvl w:ilvl="0" w:tplc="0CA0D44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1246E3A"/>
    <w:multiLevelType w:val="hybridMultilevel"/>
    <w:tmpl w:val="0C5EF088"/>
    <w:lvl w:ilvl="0" w:tplc="B212C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E3986"/>
    <w:multiLevelType w:val="hybridMultilevel"/>
    <w:tmpl w:val="F14A482E"/>
    <w:lvl w:ilvl="0" w:tplc="B212C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BE0097"/>
    <w:multiLevelType w:val="hybridMultilevel"/>
    <w:tmpl w:val="2F0A0002"/>
    <w:lvl w:ilvl="0" w:tplc="AC06E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657FF8"/>
    <w:multiLevelType w:val="hybridMultilevel"/>
    <w:tmpl w:val="6AB4EEC6"/>
    <w:lvl w:ilvl="0" w:tplc="B758503C">
      <w:start w:val="7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F544E7"/>
    <w:multiLevelType w:val="hybridMultilevel"/>
    <w:tmpl w:val="C532BF1C"/>
    <w:lvl w:ilvl="0" w:tplc="1CCE80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A53ABC"/>
    <w:multiLevelType w:val="hybridMultilevel"/>
    <w:tmpl w:val="09BAA008"/>
    <w:lvl w:ilvl="0" w:tplc="0416000B">
      <w:start w:val="1"/>
      <w:numFmt w:val="bullet"/>
      <w:lvlText w:val=""/>
      <w:lvlJc w:val="left"/>
      <w:pPr>
        <w:ind w:left="98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23">
    <w:nsid w:val="3B821861"/>
    <w:multiLevelType w:val="hybridMultilevel"/>
    <w:tmpl w:val="CD8ADBBE"/>
    <w:lvl w:ilvl="0" w:tplc="2A1E13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8F5907"/>
    <w:multiLevelType w:val="hybridMultilevel"/>
    <w:tmpl w:val="78FE4D1E"/>
    <w:lvl w:ilvl="0" w:tplc="96548FB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B71770"/>
    <w:multiLevelType w:val="hybridMultilevel"/>
    <w:tmpl w:val="3716AD26"/>
    <w:lvl w:ilvl="0" w:tplc="3878CE8C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D44AB9"/>
    <w:multiLevelType w:val="hybridMultilevel"/>
    <w:tmpl w:val="5162AE32"/>
    <w:lvl w:ilvl="0" w:tplc="3C70F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2159A"/>
    <w:multiLevelType w:val="hybridMultilevel"/>
    <w:tmpl w:val="F46A2BA4"/>
    <w:lvl w:ilvl="0" w:tplc="6B66A3E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063EEF"/>
    <w:multiLevelType w:val="hybridMultilevel"/>
    <w:tmpl w:val="6742E598"/>
    <w:lvl w:ilvl="0" w:tplc="600E5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9B1156"/>
    <w:multiLevelType w:val="hybridMultilevel"/>
    <w:tmpl w:val="73947200"/>
    <w:lvl w:ilvl="0" w:tplc="E2AA376A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color w:val="auto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4878A3"/>
    <w:multiLevelType w:val="hybridMultilevel"/>
    <w:tmpl w:val="BC6E6394"/>
    <w:lvl w:ilvl="0" w:tplc="3E8E2E92">
      <w:start w:val="1"/>
      <w:numFmt w:val="decimal"/>
      <w:lvlText w:val="%1."/>
      <w:lvlJc w:val="left"/>
      <w:pPr>
        <w:ind w:left="788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508" w:hanging="360"/>
      </w:pPr>
    </w:lvl>
    <w:lvl w:ilvl="2" w:tplc="0416001B" w:tentative="1">
      <w:start w:val="1"/>
      <w:numFmt w:val="lowerRoman"/>
      <w:lvlText w:val="%3."/>
      <w:lvlJc w:val="right"/>
      <w:pPr>
        <w:ind w:left="2228" w:hanging="180"/>
      </w:pPr>
    </w:lvl>
    <w:lvl w:ilvl="3" w:tplc="0416000F" w:tentative="1">
      <w:start w:val="1"/>
      <w:numFmt w:val="decimal"/>
      <w:lvlText w:val="%4."/>
      <w:lvlJc w:val="left"/>
      <w:pPr>
        <w:ind w:left="2948" w:hanging="360"/>
      </w:pPr>
    </w:lvl>
    <w:lvl w:ilvl="4" w:tplc="04160019" w:tentative="1">
      <w:start w:val="1"/>
      <w:numFmt w:val="lowerLetter"/>
      <w:lvlText w:val="%5."/>
      <w:lvlJc w:val="left"/>
      <w:pPr>
        <w:ind w:left="3668" w:hanging="360"/>
      </w:pPr>
    </w:lvl>
    <w:lvl w:ilvl="5" w:tplc="0416001B" w:tentative="1">
      <w:start w:val="1"/>
      <w:numFmt w:val="lowerRoman"/>
      <w:lvlText w:val="%6."/>
      <w:lvlJc w:val="right"/>
      <w:pPr>
        <w:ind w:left="4388" w:hanging="180"/>
      </w:pPr>
    </w:lvl>
    <w:lvl w:ilvl="6" w:tplc="0416000F" w:tentative="1">
      <w:start w:val="1"/>
      <w:numFmt w:val="decimal"/>
      <w:lvlText w:val="%7."/>
      <w:lvlJc w:val="left"/>
      <w:pPr>
        <w:ind w:left="5108" w:hanging="360"/>
      </w:pPr>
    </w:lvl>
    <w:lvl w:ilvl="7" w:tplc="04160019" w:tentative="1">
      <w:start w:val="1"/>
      <w:numFmt w:val="lowerLetter"/>
      <w:lvlText w:val="%8."/>
      <w:lvlJc w:val="left"/>
      <w:pPr>
        <w:ind w:left="5828" w:hanging="360"/>
      </w:pPr>
    </w:lvl>
    <w:lvl w:ilvl="8" w:tplc="0416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1">
    <w:nsid w:val="517543DE"/>
    <w:multiLevelType w:val="hybridMultilevel"/>
    <w:tmpl w:val="F1D04554"/>
    <w:lvl w:ilvl="0" w:tplc="0A2481F6">
      <w:start w:val="1"/>
      <w:numFmt w:val="decimal"/>
      <w:lvlText w:val="%1."/>
      <w:lvlJc w:val="left"/>
      <w:pPr>
        <w:ind w:left="720" w:hanging="360"/>
      </w:pPr>
      <w:rPr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F56C42"/>
    <w:multiLevelType w:val="hybridMultilevel"/>
    <w:tmpl w:val="DA36F416"/>
    <w:lvl w:ilvl="0" w:tplc="2BD4C5E0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DA0B80"/>
    <w:multiLevelType w:val="hybridMultilevel"/>
    <w:tmpl w:val="DC6A4E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41E3AFB"/>
    <w:multiLevelType w:val="hybridMultilevel"/>
    <w:tmpl w:val="039A889A"/>
    <w:lvl w:ilvl="0" w:tplc="1D2EF2D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AA025E"/>
    <w:multiLevelType w:val="hybridMultilevel"/>
    <w:tmpl w:val="12DA9E5A"/>
    <w:lvl w:ilvl="0" w:tplc="CBF06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3348D2"/>
    <w:multiLevelType w:val="multilevel"/>
    <w:tmpl w:val="594E7B84"/>
    <w:lvl w:ilvl="0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1211"/>
        </w:tabs>
        <w:ind w:left="851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7">
    <w:nsid w:val="608215E2"/>
    <w:multiLevelType w:val="hybridMultilevel"/>
    <w:tmpl w:val="94449120"/>
    <w:lvl w:ilvl="0" w:tplc="2D127D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0D75FC1"/>
    <w:multiLevelType w:val="hybridMultilevel"/>
    <w:tmpl w:val="0E901526"/>
    <w:lvl w:ilvl="0" w:tplc="3DFAF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0DE7A3C"/>
    <w:multiLevelType w:val="hybridMultilevel"/>
    <w:tmpl w:val="2B744E92"/>
    <w:lvl w:ilvl="0" w:tplc="9D204AE4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color w:val="auto"/>
        <w:sz w:val="16"/>
        <w:szCs w:val="16"/>
      </w:rPr>
    </w:lvl>
    <w:lvl w:ilvl="1" w:tplc="61FEDD32">
      <w:start w:val="1"/>
      <w:numFmt w:val="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16"/>
      </w:rPr>
    </w:lvl>
    <w:lvl w:ilvl="2" w:tplc="10C0157E">
      <w:start w:val="5"/>
      <w:numFmt w:val="decimal"/>
      <w:lvlText w:val="%3."/>
      <w:lvlJc w:val="left"/>
      <w:pPr>
        <w:tabs>
          <w:tab w:val="num" w:pos="360"/>
        </w:tabs>
        <w:ind w:left="340" w:hanging="340"/>
      </w:pPr>
      <w:rPr>
        <w:rFonts w:hint="default"/>
        <w:color w:val="auto"/>
        <w:sz w:val="2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50E0AC3"/>
    <w:multiLevelType w:val="hybridMultilevel"/>
    <w:tmpl w:val="0870F4B2"/>
    <w:lvl w:ilvl="0" w:tplc="6FF221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296AD4"/>
    <w:multiLevelType w:val="hybridMultilevel"/>
    <w:tmpl w:val="19F8C240"/>
    <w:lvl w:ilvl="0" w:tplc="56F09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7AE5A32"/>
    <w:multiLevelType w:val="hybridMultilevel"/>
    <w:tmpl w:val="04080832"/>
    <w:lvl w:ilvl="0" w:tplc="3FBEBA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7ED3856"/>
    <w:multiLevelType w:val="hybridMultilevel"/>
    <w:tmpl w:val="F7FE4DEE"/>
    <w:lvl w:ilvl="0" w:tplc="CA22137E">
      <w:start w:val="1"/>
      <w:numFmt w:val="decimal"/>
      <w:lvlText w:val="%1."/>
      <w:lvlJc w:val="left"/>
      <w:pPr>
        <w:ind w:left="896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616" w:hanging="360"/>
      </w:pPr>
    </w:lvl>
    <w:lvl w:ilvl="2" w:tplc="0416001B" w:tentative="1">
      <w:start w:val="1"/>
      <w:numFmt w:val="lowerRoman"/>
      <w:lvlText w:val="%3."/>
      <w:lvlJc w:val="right"/>
      <w:pPr>
        <w:ind w:left="2336" w:hanging="180"/>
      </w:pPr>
    </w:lvl>
    <w:lvl w:ilvl="3" w:tplc="0416000F" w:tentative="1">
      <w:start w:val="1"/>
      <w:numFmt w:val="decimal"/>
      <w:lvlText w:val="%4."/>
      <w:lvlJc w:val="left"/>
      <w:pPr>
        <w:ind w:left="3056" w:hanging="360"/>
      </w:pPr>
    </w:lvl>
    <w:lvl w:ilvl="4" w:tplc="04160019" w:tentative="1">
      <w:start w:val="1"/>
      <w:numFmt w:val="lowerLetter"/>
      <w:lvlText w:val="%5."/>
      <w:lvlJc w:val="left"/>
      <w:pPr>
        <w:ind w:left="3776" w:hanging="360"/>
      </w:pPr>
    </w:lvl>
    <w:lvl w:ilvl="5" w:tplc="0416001B" w:tentative="1">
      <w:start w:val="1"/>
      <w:numFmt w:val="lowerRoman"/>
      <w:lvlText w:val="%6."/>
      <w:lvlJc w:val="right"/>
      <w:pPr>
        <w:ind w:left="4496" w:hanging="180"/>
      </w:pPr>
    </w:lvl>
    <w:lvl w:ilvl="6" w:tplc="0416000F" w:tentative="1">
      <w:start w:val="1"/>
      <w:numFmt w:val="decimal"/>
      <w:lvlText w:val="%7."/>
      <w:lvlJc w:val="left"/>
      <w:pPr>
        <w:ind w:left="5216" w:hanging="360"/>
      </w:pPr>
    </w:lvl>
    <w:lvl w:ilvl="7" w:tplc="04160019" w:tentative="1">
      <w:start w:val="1"/>
      <w:numFmt w:val="lowerLetter"/>
      <w:lvlText w:val="%8."/>
      <w:lvlJc w:val="left"/>
      <w:pPr>
        <w:ind w:left="5936" w:hanging="360"/>
      </w:pPr>
    </w:lvl>
    <w:lvl w:ilvl="8" w:tplc="0416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4">
    <w:nsid w:val="6B9E52FD"/>
    <w:multiLevelType w:val="hybridMultilevel"/>
    <w:tmpl w:val="E950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FC225F0"/>
    <w:multiLevelType w:val="hybridMultilevel"/>
    <w:tmpl w:val="5D16AF68"/>
    <w:lvl w:ilvl="0" w:tplc="CBF06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2CD65B5"/>
    <w:multiLevelType w:val="hybridMultilevel"/>
    <w:tmpl w:val="AF1685DA"/>
    <w:lvl w:ilvl="0" w:tplc="9688817A">
      <w:start w:val="2"/>
      <w:numFmt w:val="decimal"/>
      <w:lvlText w:val="%1."/>
      <w:lvlJc w:val="left"/>
      <w:pPr>
        <w:ind w:left="700" w:hanging="360"/>
      </w:pPr>
      <w:rPr>
        <w:rFonts w:ascii="Trebuchet MS" w:hAnsi="Trebuchet MS" w:hint="default"/>
      </w:rPr>
    </w:lvl>
    <w:lvl w:ilvl="1" w:tplc="04160019" w:tentative="1">
      <w:start w:val="1"/>
      <w:numFmt w:val="lowerLetter"/>
      <w:lvlText w:val="%2."/>
      <w:lvlJc w:val="left"/>
      <w:pPr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7">
    <w:nsid w:val="73194B8D"/>
    <w:multiLevelType w:val="hybridMultilevel"/>
    <w:tmpl w:val="2690EAE2"/>
    <w:lvl w:ilvl="0" w:tplc="F1E8E0A8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15" w:hanging="360"/>
      </w:pPr>
    </w:lvl>
    <w:lvl w:ilvl="2" w:tplc="0416001B" w:tentative="1">
      <w:start w:val="1"/>
      <w:numFmt w:val="lowerRoman"/>
      <w:lvlText w:val="%3."/>
      <w:lvlJc w:val="right"/>
      <w:pPr>
        <w:ind w:left="2335" w:hanging="180"/>
      </w:pPr>
    </w:lvl>
    <w:lvl w:ilvl="3" w:tplc="0416000F" w:tentative="1">
      <w:start w:val="1"/>
      <w:numFmt w:val="decimal"/>
      <w:lvlText w:val="%4."/>
      <w:lvlJc w:val="left"/>
      <w:pPr>
        <w:ind w:left="3055" w:hanging="360"/>
      </w:pPr>
    </w:lvl>
    <w:lvl w:ilvl="4" w:tplc="04160019" w:tentative="1">
      <w:start w:val="1"/>
      <w:numFmt w:val="lowerLetter"/>
      <w:lvlText w:val="%5."/>
      <w:lvlJc w:val="left"/>
      <w:pPr>
        <w:ind w:left="3775" w:hanging="360"/>
      </w:pPr>
    </w:lvl>
    <w:lvl w:ilvl="5" w:tplc="0416001B" w:tentative="1">
      <w:start w:val="1"/>
      <w:numFmt w:val="lowerRoman"/>
      <w:lvlText w:val="%6."/>
      <w:lvlJc w:val="right"/>
      <w:pPr>
        <w:ind w:left="4495" w:hanging="180"/>
      </w:pPr>
    </w:lvl>
    <w:lvl w:ilvl="6" w:tplc="0416000F" w:tentative="1">
      <w:start w:val="1"/>
      <w:numFmt w:val="decimal"/>
      <w:lvlText w:val="%7."/>
      <w:lvlJc w:val="left"/>
      <w:pPr>
        <w:ind w:left="5215" w:hanging="360"/>
      </w:pPr>
    </w:lvl>
    <w:lvl w:ilvl="7" w:tplc="04160019" w:tentative="1">
      <w:start w:val="1"/>
      <w:numFmt w:val="lowerLetter"/>
      <w:lvlText w:val="%8."/>
      <w:lvlJc w:val="left"/>
      <w:pPr>
        <w:ind w:left="5935" w:hanging="360"/>
      </w:pPr>
    </w:lvl>
    <w:lvl w:ilvl="8" w:tplc="0416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48">
    <w:nsid w:val="735A0CC2"/>
    <w:multiLevelType w:val="hybridMultilevel"/>
    <w:tmpl w:val="F550C0BE"/>
    <w:lvl w:ilvl="0" w:tplc="FEFE0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7195911"/>
    <w:multiLevelType w:val="hybridMultilevel"/>
    <w:tmpl w:val="48DEF33A"/>
    <w:lvl w:ilvl="0" w:tplc="0CB4A5B8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8202F62"/>
    <w:multiLevelType w:val="hybridMultilevel"/>
    <w:tmpl w:val="07BE66E0"/>
    <w:lvl w:ilvl="0" w:tplc="F1E8E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8B57A62"/>
    <w:multiLevelType w:val="hybridMultilevel"/>
    <w:tmpl w:val="6ED20B0E"/>
    <w:lvl w:ilvl="0" w:tplc="D820F180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B4D0B61"/>
    <w:multiLevelType w:val="hybridMultilevel"/>
    <w:tmpl w:val="98E649EA"/>
    <w:lvl w:ilvl="0" w:tplc="EE422424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color w:val="auto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34"/>
  </w:num>
  <w:num w:numId="3">
    <w:abstractNumId w:val="41"/>
  </w:num>
  <w:num w:numId="4">
    <w:abstractNumId w:val="24"/>
  </w:num>
  <w:num w:numId="5">
    <w:abstractNumId w:val="27"/>
  </w:num>
  <w:num w:numId="6">
    <w:abstractNumId w:val="12"/>
  </w:num>
  <w:num w:numId="7">
    <w:abstractNumId w:val="46"/>
  </w:num>
  <w:num w:numId="8">
    <w:abstractNumId w:val="44"/>
  </w:num>
  <w:num w:numId="9">
    <w:abstractNumId w:val="20"/>
  </w:num>
  <w:num w:numId="10">
    <w:abstractNumId w:val="33"/>
  </w:num>
  <w:num w:numId="11">
    <w:abstractNumId w:val="36"/>
  </w:num>
  <w:num w:numId="12">
    <w:abstractNumId w:val="29"/>
  </w:num>
  <w:num w:numId="13">
    <w:abstractNumId w:val="37"/>
  </w:num>
  <w:num w:numId="14">
    <w:abstractNumId w:val="1"/>
  </w:num>
  <w:num w:numId="15">
    <w:abstractNumId w:val="30"/>
  </w:num>
  <w:num w:numId="16">
    <w:abstractNumId w:val="25"/>
  </w:num>
  <w:num w:numId="17">
    <w:abstractNumId w:val="2"/>
  </w:num>
  <w:num w:numId="18">
    <w:abstractNumId w:val="11"/>
  </w:num>
  <w:num w:numId="19">
    <w:abstractNumId w:val="26"/>
  </w:num>
  <w:num w:numId="20">
    <w:abstractNumId w:val="40"/>
  </w:num>
  <w:num w:numId="21">
    <w:abstractNumId w:val="35"/>
  </w:num>
  <w:num w:numId="22">
    <w:abstractNumId w:val="45"/>
  </w:num>
  <w:num w:numId="23">
    <w:abstractNumId w:val="6"/>
  </w:num>
  <w:num w:numId="24">
    <w:abstractNumId w:val="13"/>
  </w:num>
  <w:num w:numId="25">
    <w:abstractNumId w:val="9"/>
  </w:num>
  <w:num w:numId="26">
    <w:abstractNumId w:val="48"/>
  </w:num>
  <w:num w:numId="27">
    <w:abstractNumId w:val="47"/>
  </w:num>
  <w:num w:numId="28">
    <w:abstractNumId w:val="50"/>
  </w:num>
  <w:num w:numId="29">
    <w:abstractNumId w:val="8"/>
  </w:num>
  <w:num w:numId="30">
    <w:abstractNumId w:val="4"/>
  </w:num>
  <w:num w:numId="31">
    <w:abstractNumId w:val="15"/>
  </w:num>
  <w:num w:numId="32">
    <w:abstractNumId w:val="28"/>
  </w:num>
  <w:num w:numId="33">
    <w:abstractNumId w:val="5"/>
  </w:num>
  <w:num w:numId="34">
    <w:abstractNumId w:val="38"/>
  </w:num>
  <w:num w:numId="35">
    <w:abstractNumId w:val="17"/>
  </w:num>
  <w:num w:numId="36">
    <w:abstractNumId w:val="18"/>
  </w:num>
  <w:num w:numId="37">
    <w:abstractNumId w:val="21"/>
  </w:num>
  <w:num w:numId="38">
    <w:abstractNumId w:val="42"/>
  </w:num>
  <w:num w:numId="39">
    <w:abstractNumId w:val="7"/>
  </w:num>
  <w:num w:numId="40">
    <w:abstractNumId w:val="22"/>
  </w:num>
  <w:num w:numId="41">
    <w:abstractNumId w:val="19"/>
  </w:num>
  <w:num w:numId="42">
    <w:abstractNumId w:val="23"/>
  </w:num>
  <w:num w:numId="43">
    <w:abstractNumId w:val="0"/>
  </w:num>
  <w:num w:numId="44">
    <w:abstractNumId w:val="39"/>
  </w:num>
  <w:num w:numId="45">
    <w:abstractNumId w:val="52"/>
  </w:num>
  <w:num w:numId="46">
    <w:abstractNumId w:val="49"/>
  </w:num>
  <w:num w:numId="47">
    <w:abstractNumId w:val="3"/>
  </w:num>
  <w:num w:numId="48">
    <w:abstractNumId w:val="16"/>
  </w:num>
  <w:num w:numId="49">
    <w:abstractNumId w:val="14"/>
  </w:num>
  <w:num w:numId="50">
    <w:abstractNumId w:val="10"/>
  </w:num>
  <w:num w:numId="51">
    <w:abstractNumId w:val="43"/>
  </w:num>
  <w:num w:numId="52">
    <w:abstractNumId w:val="32"/>
  </w:num>
  <w:num w:numId="53">
    <w:abstractNumId w:val="51"/>
  </w:num>
  <w:numIdMacAtCleanup w:val="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cumentProtection w:edit="readOnly"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 fillcolor="white">
      <v:fill color="white"/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0F3612"/>
    <w:rsid w:val="000073A0"/>
    <w:rsid w:val="000126D2"/>
    <w:rsid w:val="000151B9"/>
    <w:rsid w:val="000151E3"/>
    <w:rsid w:val="000412B2"/>
    <w:rsid w:val="00042F88"/>
    <w:rsid w:val="000447FD"/>
    <w:rsid w:val="00052B58"/>
    <w:rsid w:val="00056F25"/>
    <w:rsid w:val="00061960"/>
    <w:rsid w:val="00061D57"/>
    <w:rsid w:val="00062821"/>
    <w:rsid w:val="000634EF"/>
    <w:rsid w:val="00065593"/>
    <w:rsid w:val="00066E3E"/>
    <w:rsid w:val="000709AB"/>
    <w:rsid w:val="00070CF0"/>
    <w:rsid w:val="00072375"/>
    <w:rsid w:val="00072376"/>
    <w:rsid w:val="00073AB0"/>
    <w:rsid w:val="000773D4"/>
    <w:rsid w:val="000815A5"/>
    <w:rsid w:val="00087703"/>
    <w:rsid w:val="000902D3"/>
    <w:rsid w:val="00092C4E"/>
    <w:rsid w:val="0009588F"/>
    <w:rsid w:val="000A32A3"/>
    <w:rsid w:val="000A709B"/>
    <w:rsid w:val="000B0819"/>
    <w:rsid w:val="000B15F2"/>
    <w:rsid w:val="000B7A9A"/>
    <w:rsid w:val="000C04E9"/>
    <w:rsid w:val="000C1AAB"/>
    <w:rsid w:val="000C20B3"/>
    <w:rsid w:val="000C4725"/>
    <w:rsid w:val="000C5F85"/>
    <w:rsid w:val="000C6B6B"/>
    <w:rsid w:val="000C7099"/>
    <w:rsid w:val="000C74C1"/>
    <w:rsid w:val="000D3D72"/>
    <w:rsid w:val="000D7F17"/>
    <w:rsid w:val="000E15E9"/>
    <w:rsid w:val="000F2811"/>
    <w:rsid w:val="000F3612"/>
    <w:rsid w:val="00102750"/>
    <w:rsid w:val="00117E15"/>
    <w:rsid w:val="001257D5"/>
    <w:rsid w:val="00142054"/>
    <w:rsid w:val="00160A9A"/>
    <w:rsid w:val="001837DE"/>
    <w:rsid w:val="001A7585"/>
    <w:rsid w:val="001C0A32"/>
    <w:rsid w:val="001C36DD"/>
    <w:rsid w:val="001D0461"/>
    <w:rsid w:val="001D493D"/>
    <w:rsid w:val="001D54BF"/>
    <w:rsid w:val="001D73DC"/>
    <w:rsid w:val="001E426A"/>
    <w:rsid w:val="001E4A29"/>
    <w:rsid w:val="001F3CF6"/>
    <w:rsid w:val="00200E94"/>
    <w:rsid w:val="00203446"/>
    <w:rsid w:val="00213576"/>
    <w:rsid w:val="00213C2B"/>
    <w:rsid w:val="0021408C"/>
    <w:rsid w:val="00214DBC"/>
    <w:rsid w:val="00216A16"/>
    <w:rsid w:val="00216B5A"/>
    <w:rsid w:val="002173A1"/>
    <w:rsid w:val="00224D35"/>
    <w:rsid w:val="00235973"/>
    <w:rsid w:val="002403AE"/>
    <w:rsid w:val="002446F8"/>
    <w:rsid w:val="00250733"/>
    <w:rsid w:val="00251F48"/>
    <w:rsid w:val="00262FFD"/>
    <w:rsid w:val="00263221"/>
    <w:rsid w:val="002713FA"/>
    <w:rsid w:val="00274F1C"/>
    <w:rsid w:val="002766EC"/>
    <w:rsid w:val="00281266"/>
    <w:rsid w:val="00285635"/>
    <w:rsid w:val="00291C4E"/>
    <w:rsid w:val="002A1C04"/>
    <w:rsid w:val="002A2FB8"/>
    <w:rsid w:val="002D0D32"/>
    <w:rsid w:val="002E47E1"/>
    <w:rsid w:val="002E6BE4"/>
    <w:rsid w:val="002F0588"/>
    <w:rsid w:val="002F6F25"/>
    <w:rsid w:val="003002BE"/>
    <w:rsid w:val="00303A93"/>
    <w:rsid w:val="00312D4A"/>
    <w:rsid w:val="00315D86"/>
    <w:rsid w:val="0033068F"/>
    <w:rsid w:val="00332495"/>
    <w:rsid w:val="0034003B"/>
    <w:rsid w:val="00344AA0"/>
    <w:rsid w:val="0035214C"/>
    <w:rsid w:val="003569B3"/>
    <w:rsid w:val="00356E6C"/>
    <w:rsid w:val="00360830"/>
    <w:rsid w:val="00375235"/>
    <w:rsid w:val="0038057F"/>
    <w:rsid w:val="0039101A"/>
    <w:rsid w:val="00395A8C"/>
    <w:rsid w:val="003A3215"/>
    <w:rsid w:val="003D3DC3"/>
    <w:rsid w:val="003E0B7D"/>
    <w:rsid w:val="003E2022"/>
    <w:rsid w:val="003E48F5"/>
    <w:rsid w:val="003F474E"/>
    <w:rsid w:val="004008D8"/>
    <w:rsid w:val="00400E4F"/>
    <w:rsid w:val="00401068"/>
    <w:rsid w:val="004104F3"/>
    <w:rsid w:val="00412A6E"/>
    <w:rsid w:val="004167DE"/>
    <w:rsid w:val="00416C9F"/>
    <w:rsid w:val="0042392F"/>
    <w:rsid w:val="00424253"/>
    <w:rsid w:val="00425AC3"/>
    <w:rsid w:val="00427E2B"/>
    <w:rsid w:val="00435F83"/>
    <w:rsid w:val="00441847"/>
    <w:rsid w:val="0044316F"/>
    <w:rsid w:val="00456A8F"/>
    <w:rsid w:val="00456DD5"/>
    <w:rsid w:val="004735A2"/>
    <w:rsid w:val="004763FC"/>
    <w:rsid w:val="004850FA"/>
    <w:rsid w:val="00497878"/>
    <w:rsid w:val="004A34AC"/>
    <w:rsid w:val="004A3E8F"/>
    <w:rsid w:val="004A62B3"/>
    <w:rsid w:val="004B1B4D"/>
    <w:rsid w:val="004B48F8"/>
    <w:rsid w:val="004B7151"/>
    <w:rsid w:val="004E3982"/>
    <w:rsid w:val="004E5181"/>
    <w:rsid w:val="00504562"/>
    <w:rsid w:val="0051142D"/>
    <w:rsid w:val="00513696"/>
    <w:rsid w:val="005160D5"/>
    <w:rsid w:val="00524CC1"/>
    <w:rsid w:val="005267FD"/>
    <w:rsid w:val="00531063"/>
    <w:rsid w:val="00533D01"/>
    <w:rsid w:val="005342B4"/>
    <w:rsid w:val="00546730"/>
    <w:rsid w:val="005548C0"/>
    <w:rsid w:val="00554B1C"/>
    <w:rsid w:val="00560EF5"/>
    <w:rsid w:val="005625AA"/>
    <w:rsid w:val="00565843"/>
    <w:rsid w:val="00577E96"/>
    <w:rsid w:val="00583383"/>
    <w:rsid w:val="00584A4B"/>
    <w:rsid w:val="0058561F"/>
    <w:rsid w:val="0058740D"/>
    <w:rsid w:val="00596C70"/>
    <w:rsid w:val="005B1202"/>
    <w:rsid w:val="005B3748"/>
    <w:rsid w:val="005B776A"/>
    <w:rsid w:val="005C1955"/>
    <w:rsid w:val="005C7290"/>
    <w:rsid w:val="005D33B1"/>
    <w:rsid w:val="005D3712"/>
    <w:rsid w:val="005D4D18"/>
    <w:rsid w:val="005D5463"/>
    <w:rsid w:val="005F0AD7"/>
    <w:rsid w:val="005F691B"/>
    <w:rsid w:val="006010A5"/>
    <w:rsid w:val="006168D5"/>
    <w:rsid w:val="006177F1"/>
    <w:rsid w:val="0062010F"/>
    <w:rsid w:val="006224E2"/>
    <w:rsid w:val="00634815"/>
    <w:rsid w:val="00643781"/>
    <w:rsid w:val="006544BA"/>
    <w:rsid w:val="00660685"/>
    <w:rsid w:val="00663311"/>
    <w:rsid w:val="00663FF7"/>
    <w:rsid w:val="00670B7F"/>
    <w:rsid w:val="0068694C"/>
    <w:rsid w:val="00694554"/>
    <w:rsid w:val="00695B73"/>
    <w:rsid w:val="006A1620"/>
    <w:rsid w:val="006A67C7"/>
    <w:rsid w:val="006A6B86"/>
    <w:rsid w:val="006A74AA"/>
    <w:rsid w:val="006B25DE"/>
    <w:rsid w:val="006B2F98"/>
    <w:rsid w:val="006C5427"/>
    <w:rsid w:val="006C7668"/>
    <w:rsid w:val="006D1708"/>
    <w:rsid w:val="006D3C7B"/>
    <w:rsid w:val="006E61EC"/>
    <w:rsid w:val="006F198D"/>
    <w:rsid w:val="006F215A"/>
    <w:rsid w:val="006F5554"/>
    <w:rsid w:val="006F65AF"/>
    <w:rsid w:val="006F71FB"/>
    <w:rsid w:val="00706E89"/>
    <w:rsid w:val="00712723"/>
    <w:rsid w:val="00714017"/>
    <w:rsid w:val="00723164"/>
    <w:rsid w:val="00726B65"/>
    <w:rsid w:val="0073670D"/>
    <w:rsid w:val="00747591"/>
    <w:rsid w:val="007542B2"/>
    <w:rsid w:val="007629BD"/>
    <w:rsid w:val="007658E7"/>
    <w:rsid w:val="00776708"/>
    <w:rsid w:val="00786457"/>
    <w:rsid w:val="00791C92"/>
    <w:rsid w:val="007946EA"/>
    <w:rsid w:val="007A725B"/>
    <w:rsid w:val="007B5D07"/>
    <w:rsid w:val="007B71C7"/>
    <w:rsid w:val="007C0A58"/>
    <w:rsid w:val="007C0BC8"/>
    <w:rsid w:val="007C7551"/>
    <w:rsid w:val="007D5F80"/>
    <w:rsid w:val="007D680C"/>
    <w:rsid w:val="00800258"/>
    <w:rsid w:val="0080057F"/>
    <w:rsid w:val="00800972"/>
    <w:rsid w:val="00803E17"/>
    <w:rsid w:val="00812616"/>
    <w:rsid w:val="0081389A"/>
    <w:rsid w:val="008165D5"/>
    <w:rsid w:val="0081767F"/>
    <w:rsid w:val="008200C2"/>
    <w:rsid w:val="00822810"/>
    <w:rsid w:val="008423DF"/>
    <w:rsid w:val="00844138"/>
    <w:rsid w:val="00850F4B"/>
    <w:rsid w:val="00860DF8"/>
    <w:rsid w:val="0086165A"/>
    <w:rsid w:val="00862B1C"/>
    <w:rsid w:val="008714D2"/>
    <w:rsid w:val="00871968"/>
    <w:rsid w:val="00881B66"/>
    <w:rsid w:val="008823A6"/>
    <w:rsid w:val="00883B58"/>
    <w:rsid w:val="008917D1"/>
    <w:rsid w:val="008A13D1"/>
    <w:rsid w:val="008B1EBC"/>
    <w:rsid w:val="008D1DED"/>
    <w:rsid w:val="008D3F19"/>
    <w:rsid w:val="008E1CC4"/>
    <w:rsid w:val="008E27A8"/>
    <w:rsid w:val="008E38ED"/>
    <w:rsid w:val="008F0A78"/>
    <w:rsid w:val="008F20E6"/>
    <w:rsid w:val="008F4553"/>
    <w:rsid w:val="008F76B6"/>
    <w:rsid w:val="009013C7"/>
    <w:rsid w:val="00904AB2"/>
    <w:rsid w:val="00904B79"/>
    <w:rsid w:val="00906E7B"/>
    <w:rsid w:val="0091337A"/>
    <w:rsid w:val="00913BCF"/>
    <w:rsid w:val="00914208"/>
    <w:rsid w:val="00914BB3"/>
    <w:rsid w:val="00924B6A"/>
    <w:rsid w:val="00926E75"/>
    <w:rsid w:val="00933C8D"/>
    <w:rsid w:val="00934174"/>
    <w:rsid w:val="0093750B"/>
    <w:rsid w:val="009408F6"/>
    <w:rsid w:val="00942772"/>
    <w:rsid w:val="009446B7"/>
    <w:rsid w:val="00953C74"/>
    <w:rsid w:val="009577FB"/>
    <w:rsid w:val="0096781F"/>
    <w:rsid w:val="00967C2D"/>
    <w:rsid w:val="00970786"/>
    <w:rsid w:val="00971684"/>
    <w:rsid w:val="00976FA9"/>
    <w:rsid w:val="00990E0E"/>
    <w:rsid w:val="0099662A"/>
    <w:rsid w:val="009B6C4D"/>
    <w:rsid w:val="009C3338"/>
    <w:rsid w:val="009C41AF"/>
    <w:rsid w:val="009D6807"/>
    <w:rsid w:val="009D6A93"/>
    <w:rsid w:val="009E2426"/>
    <w:rsid w:val="009F2A5A"/>
    <w:rsid w:val="00A05939"/>
    <w:rsid w:val="00A1582A"/>
    <w:rsid w:val="00A22C51"/>
    <w:rsid w:val="00A243DF"/>
    <w:rsid w:val="00A2479E"/>
    <w:rsid w:val="00A276D7"/>
    <w:rsid w:val="00A27B3F"/>
    <w:rsid w:val="00A349AB"/>
    <w:rsid w:val="00A353C0"/>
    <w:rsid w:val="00A428EA"/>
    <w:rsid w:val="00A42EF3"/>
    <w:rsid w:val="00A479FE"/>
    <w:rsid w:val="00A55EDF"/>
    <w:rsid w:val="00A572D7"/>
    <w:rsid w:val="00A653DF"/>
    <w:rsid w:val="00A67F09"/>
    <w:rsid w:val="00A713A9"/>
    <w:rsid w:val="00A725E3"/>
    <w:rsid w:val="00A809B6"/>
    <w:rsid w:val="00A84722"/>
    <w:rsid w:val="00A85EB4"/>
    <w:rsid w:val="00A87FAF"/>
    <w:rsid w:val="00A926A6"/>
    <w:rsid w:val="00A948F0"/>
    <w:rsid w:val="00A97B5C"/>
    <w:rsid w:val="00A97D59"/>
    <w:rsid w:val="00AA4A3B"/>
    <w:rsid w:val="00AA6DC4"/>
    <w:rsid w:val="00AB001E"/>
    <w:rsid w:val="00AB1CC5"/>
    <w:rsid w:val="00AB327D"/>
    <w:rsid w:val="00AB547B"/>
    <w:rsid w:val="00AC1768"/>
    <w:rsid w:val="00AC1825"/>
    <w:rsid w:val="00AC38A4"/>
    <w:rsid w:val="00AC6BF9"/>
    <w:rsid w:val="00AD084B"/>
    <w:rsid w:val="00AD3870"/>
    <w:rsid w:val="00AD69CA"/>
    <w:rsid w:val="00AD7EB1"/>
    <w:rsid w:val="00AE41DE"/>
    <w:rsid w:val="00B14CFA"/>
    <w:rsid w:val="00B17611"/>
    <w:rsid w:val="00B242B0"/>
    <w:rsid w:val="00B260B9"/>
    <w:rsid w:val="00B31834"/>
    <w:rsid w:val="00B34458"/>
    <w:rsid w:val="00B402DC"/>
    <w:rsid w:val="00B53108"/>
    <w:rsid w:val="00B53BDD"/>
    <w:rsid w:val="00B67CD8"/>
    <w:rsid w:val="00B75F51"/>
    <w:rsid w:val="00B823F2"/>
    <w:rsid w:val="00B96EA4"/>
    <w:rsid w:val="00B9705E"/>
    <w:rsid w:val="00BA3534"/>
    <w:rsid w:val="00BB406C"/>
    <w:rsid w:val="00BB40C5"/>
    <w:rsid w:val="00BB42EA"/>
    <w:rsid w:val="00BC022C"/>
    <w:rsid w:val="00BC1B16"/>
    <w:rsid w:val="00BC2F30"/>
    <w:rsid w:val="00BC7460"/>
    <w:rsid w:val="00BD2920"/>
    <w:rsid w:val="00BD3ED4"/>
    <w:rsid w:val="00BD5543"/>
    <w:rsid w:val="00BE3D6D"/>
    <w:rsid w:val="00BF3683"/>
    <w:rsid w:val="00BF4282"/>
    <w:rsid w:val="00BF7ABE"/>
    <w:rsid w:val="00C00770"/>
    <w:rsid w:val="00C01C14"/>
    <w:rsid w:val="00C023B8"/>
    <w:rsid w:val="00C134B1"/>
    <w:rsid w:val="00C14B5A"/>
    <w:rsid w:val="00C171A0"/>
    <w:rsid w:val="00C27E7A"/>
    <w:rsid w:val="00C31856"/>
    <w:rsid w:val="00C325F6"/>
    <w:rsid w:val="00C332FB"/>
    <w:rsid w:val="00C33FDC"/>
    <w:rsid w:val="00C44CE6"/>
    <w:rsid w:val="00C50273"/>
    <w:rsid w:val="00C51250"/>
    <w:rsid w:val="00C60922"/>
    <w:rsid w:val="00C634BF"/>
    <w:rsid w:val="00C6351D"/>
    <w:rsid w:val="00C64F6D"/>
    <w:rsid w:val="00C75716"/>
    <w:rsid w:val="00C8230E"/>
    <w:rsid w:val="00C95BAE"/>
    <w:rsid w:val="00CA3E44"/>
    <w:rsid w:val="00CA55C4"/>
    <w:rsid w:val="00CA5923"/>
    <w:rsid w:val="00CA7DFA"/>
    <w:rsid w:val="00CB356B"/>
    <w:rsid w:val="00CB3C5B"/>
    <w:rsid w:val="00CB3CD4"/>
    <w:rsid w:val="00CB70F1"/>
    <w:rsid w:val="00CC78E6"/>
    <w:rsid w:val="00CC7ABB"/>
    <w:rsid w:val="00CD26CC"/>
    <w:rsid w:val="00CD29EE"/>
    <w:rsid w:val="00CD3100"/>
    <w:rsid w:val="00CD7C2F"/>
    <w:rsid w:val="00CE2BE9"/>
    <w:rsid w:val="00CE3C16"/>
    <w:rsid w:val="00CE3EEF"/>
    <w:rsid w:val="00CE557C"/>
    <w:rsid w:val="00CF4EA5"/>
    <w:rsid w:val="00D006A5"/>
    <w:rsid w:val="00D0233E"/>
    <w:rsid w:val="00D028B9"/>
    <w:rsid w:val="00D05996"/>
    <w:rsid w:val="00D07CD0"/>
    <w:rsid w:val="00D11FC4"/>
    <w:rsid w:val="00D208D5"/>
    <w:rsid w:val="00D25DDC"/>
    <w:rsid w:val="00D343FF"/>
    <w:rsid w:val="00D3537C"/>
    <w:rsid w:val="00D510D2"/>
    <w:rsid w:val="00D530A2"/>
    <w:rsid w:val="00D615E0"/>
    <w:rsid w:val="00D6353B"/>
    <w:rsid w:val="00D66A16"/>
    <w:rsid w:val="00D67638"/>
    <w:rsid w:val="00D70E5A"/>
    <w:rsid w:val="00D75567"/>
    <w:rsid w:val="00D7602F"/>
    <w:rsid w:val="00D91C68"/>
    <w:rsid w:val="00D970CA"/>
    <w:rsid w:val="00DA5C81"/>
    <w:rsid w:val="00DB1367"/>
    <w:rsid w:val="00DB51AC"/>
    <w:rsid w:val="00DB6B3F"/>
    <w:rsid w:val="00DC2C4F"/>
    <w:rsid w:val="00DC2C8C"/>
    <w:rsid w:val="00DC4DA9"/>
    <w:rsid w:val="00DD3544"/>
    <w:rsid w:val="00DE2584"/>
    <w:rsid w:val="00DE7E96"/>
    <w:rsid w:val="00DF4B8B"/>
    <w:rsid w:val="00DF6D1C"/>
    <w:rsid w:val="00E0712D"/>
    <w:rsid w:val="00E07DA6"/>
    <w:rsid w:val="00E128FA"/>
    <w:rsid w:val="00E37942"/>
    <w:rsid w:val="00E43F39"/>
    <w:rsid w:val="00E471DB"/>
    <w:rsid w:val="00E51573"/>
    <w:rsid w:val="00E5206F"/>
    <w:rsid w:val="00E60137"/>
    <w:rsid w:val="00E62BBC"/>
    <w:rsid w:val="00E64310"/>
    <w:rsid w:val="00E91409"/>
    <w:rsid w:val="00E92976"/>
    <w:rsid w:val="00EA0BD4"/>
    <w:rsid w:val="00EB36C6"/>
    <w:rsid w:val="00EB5AF9"/>
    <w:rsid w:val="00ED272E"/>
    <w:rsid w:val="00ED47FC"/>
    <w:rsid w:val="00EE0D30"/>
    <w:rsid w:val="00EE149A"/>
    <w:rsid w:val="00EE31ED"/>
    <w:rsid w:val="00EE38DF"/>
    <w:rsid w:val="00EF6A93"/>
    <w:rsid w:val="00EF7117"/>
    <w:rsid w:val="00F031A9"/>
    <w:rsid w:val="00F17FF2"/>
    <w:rsid w:val="00F35B82"/>
    <w:rsid w:val="00F3675C"/>
    <w:rsid w:val="00F36992"/>
    <w:rsid w:val="00F44F60"/>
    <w:rsid w:val="00F50987"/>
    <w:rsid w:val="00F55FC4"/>
    <w:rsid w:val="00F57A1C"/>
    <w:rsid w:val="00F722BD"/>
    <w:rsid w:val="00F743B0"/>
    <w:rsid w:val="00F96DF6"/>
    <w:rsid w:val="00F96F4B"/>
    <w:rsid w:val="00F97A44"/>
    <w:rsid w:val="00FA19B5"/>
    <w:rsid w:val="00FA2A3A"/>
    <w:rsid w:val="00FB0A89"/>
    <w:rsid w:val="00FC0D99"/>
    <w:rsid w:val="00FC0F28"/>
    <w:rsid w:val="00FC2B8B"/>
    <w:rsid w:val="00FC4666"/>
    <w:rsid w:val="00FC6C71"/>
    <w:rsid w:val="00FD57E1"/>
    <w:rsid w:val="00FE6C89"/>
    <w:rsid w:val="00FF21CF"/>
    <w:rsid w:val="00FF7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9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F36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F36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361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D7F17"/>
    <w:pPr>
      <w:ind w:left="720"/>
      <w:contextualSpacing/>
    </w:pPr>
  </w:style>
  <w:style w:type="paragraph" w:styleId="Corpodetexto">
    <w:name w:val="Body Text"/>
    <w:basedOn w:val="Normal"/>
    <w:link w:val="CorpodetextoChar"/>
    <w:rsid w:val="003F474E"/>
    <w:rPr>
      <w:rFonts w:ascii="Lucida Sans Unicode" w:eastAsia="Times New Roman" w:hAnsi="Lucida Sans Unicode" w:cs="Lucida Sans Unicode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3F474E"/>
    <w:rPr>
      <w:rFonts w:ascii="Lucida Sans Unicode" w:eastAsia="Times New Roman" w:hAnsi="Lucida Sans Unicode" w:cs="Lucida Sans Unicode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C2C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2C4F"/>
  </w:style>
  <w:style w:type="paragraph" w:styleId="Rodap">
    <w:name w:val="footer"/>
    <w:basedOn w:val="Normal"/>
    <w:link w:val="RodapChar"/>
    <w:uiPriority w:val="99"/>
    <w:unhideWhenUsed/>
    <w:rsid w:val="00DC2C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2C4F"/>
  </w:style>
  <w:style w:type="paragraph" w:customStyle="1" w:styleId="Default">
    <w:name w:val="Default"/>
    <w:rsid w:val="0068694C"/>
    <w:pPr>
      <w:autoSpaceDE w:val="0"/>
      <w:autoSpaceDN w:val="0"/>
      <w:adjustRightInd w:val="0"/>
      <w:jc w:val="left"/>
    </w:pPr>
    <w:rPr>
      <w:rFonts w:ascii="Trebuchet MS" w:hAnsi="Trebuchet MS" w:cs="Trebuchet MS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unhideWhenUsed/>
    <w:rsid w:val="00CE3EE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CE3EEF"/>
  </w:style>
  <w:style w:type="character" w:styleId="Hyperlink">
    <w:name w:val="Hyperlink"/>
    <w:basedOn w:val="Fontepargpadro"/>
    <w:rsid w:val="008E1CC4"/>
    <w:rPr>
      <w:color w:val="0000FF"/>
      <w:u w:val="single"/>
    </w:rPr>
  </w:style>
  <w:style w:type="paragraph" w:customStyle="1" w:styleId="xl52">
    <w:name w:val="xl52"/>
    <w:basedOn w:val="Normal"/>
    <w:rsid w:val="00E5206F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7138">
      <w:bodyDiv w:val="1"/>
      <w:marLeft w:val="3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00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46896">
      <w:bodyDiv w:val="1"/>
      <w:marLeft w:val="3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45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2622">
              <w:marLeft w:val="0"/>
              <w:marRight w:val="0"/>
              <w:marTop w:val="426"/>
              <w:marBottom w:val="80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02458">
      <w:bodyDiv w:val="1"/>
      <w:marLeft w:val="3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4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5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8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7739">
              <w:marLeft w:val="0"/>
              <w:marRight w:val="0"/>
              <w:marTop w:val="426"/>
              <w:marBottom w:val="80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542478">
      <w:bodyDiv w:val="1"/>
      <w:marLeft w:val="3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58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3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86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8AF730-692C-45AD-9C58-4F2F86ED1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1080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jhsf participacoes</Company>
  <LinksUpToDate>false</LinksUpToDate>
  <CharactersWithSpaces>6900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joaogomes</dc:creator>
  <cp:keywords/>
  <dc:description/>
  <cp:lastModifiedBy>joaogomes</cp:lastModifiedBy>
  <cp:revision>2</cp:revision>
  <cp:lastPrinted>2012-07-24T18:29:00Z</cp:lastPrinted>
  <dcterms:created xsi:type="dcterms:W3CDTF">2012-08-07T12:43:00Z</dcterms:created>
  <dcterms:modified xsi:type="dcterms:W3CDTF">2012-08-07T12:43:00Z</dcterms:modified>
</cp:coreProperties>
</file>