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ÉTICA E ESTATUTO DA OAB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INSCRIÇÃO NA OAB - ART. 8º E SS, ESTATUTO ADVOCACIA:</w:t>
      </w:r>
      <w:r>
        <w:rPr>
          <w:rFonts w:ascii="Arial" w:hAnsi="Arial" w:cs="Arial"/>
        </w:rPr>
        <w:br/>
      </w:r>
    </w:p>
    <w:p w:rsidR="00175CAF" w:rsidRDefault="00175CAF" w:rsidP="00175CAF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Inscrição é perante o Conselho Estadual </w:t>
      </w:r>
    </w:p>
    <w:p w:rsidR="00175CAF" w:rsidRDefault="00175CAF" w:rsidP="00175CAF">
      <w:pPr>
        <w:rPr>
          <w:rFonts w:ascii="Arial" w:hAnsi="Arial" w:cs="Arial"/>
        </w:rPr>
      </w:pP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Capacidade civil </w:t>
      </w:r>
    </w:p>
    <w:p w:rsidR="00175CAF" w:rsidRDefault="00175CAF" w:rsidP="00175CAF">
      <w:pPr>
        <w:rPr>
          <w:rFonts w:ascii="Arial" w:hAnsi="Arial" w:cs="Arial"/>
        </w:rPr>
      </w:pPr>
    </w:p>
    <w:p w:rsidR="00175CAF" w:rsidRDefault="00175CAF" w:rsidP="00175CAF">
      <w:pPr>
        <w:rPr>
          <w:rFonts w:hint="eastAsia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4472C4"/>
        </w:rPr>
        <w:t>(menor de 18 anos não pode se inscrever na OAB)</w:t>
      </w: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br/>
        <w:t>- Diploma / certidão curso Direito/ Histórico Escolar;</w:t>
      </w:r>
    </w:p>
    <w:p w:rsidR="00175CAF" w:rsidRDefault="00175CAF" w:rsidP="00175CAF">
      <w:pPr>
        <w:rPr>
          <w:rFonts w:ascii="Arial" w:hAnsi="Arial" w:cs="Arial"/>
        </w:rPr>
      </w:pPr>
    </w:p>
    <w:p w:rsidR="00175CAF" w:rsidRDefault="00175CAF" w:rsidP="00175CAF">
      <w:pPr>
        <w:rPr>
          <w:rFonts w:hint="eastAsia"/>
        </w:rPr>
      </w:pPr>
      <w:r>
        <w:rPr>
          <w:rFonts w:ascii="Arial" w:hAnsi="Arial" w:cs="Arial"/>
          <w:color w:val="4472C4"/>
        </w:rPr>
        <w:t xml:space="preserve">Comprovação de bacharel em direito </w:t>
      </w:r>
      <w:r>
        <w:rPr>
          <w:rFonts w:ascii="Arial" w:hAnsi="Arial" w:cs="Arial"/>
        </w:rPr>
        <w:br/>
      </w: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t>- Título de eleitor;</w:t>
      </w: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br/>
        <w:t>- Quitação com serviço militar;</w:t>
      </w:r>
    </w:p>
    <w:p w:rsidR="00175CAF" w:rsidRDefault="00175CAF" w:rsidP="00175CAF">
      <w:pPr>
        <w:rPr>
          <w:rFonts w:ascii="Arial" w:hAnsi="Arial" w:cs="Arial"/>
          <w:color w:val="4472C4"/>
        </w:rPr>
      </w:pPr>
    </w:p>
    <w:p w:rsidR="00175CAF" w:rsidRDefault="00175CAF" w:rsidP="00175CAF">
      <w:pPr>
        <w:rPr>
          <w:rFonts w:ascii="Arial" w:hAnsi="Arial" w:cs="Arial"/>
          <w:color w:val="4472C4"/>
        </w:rPr>
      </w:pPr>
      <w:r>
        <w:rPr>
          <w:rFonts w:ascii="Arial" w:hAnsi="Arial" w:cs="Arial"/>
          <w:color w:val="4472C4"/>
        </w:rPr>
        <w:t xml:space="preserve"> Para homens </w:t>
      </w:r>
      <w:r>
        <w:rPr>
          <w:rFonts w:ascii="Arial" w:hAnsi="Arial" w:cs="Arial"/>
          <w:color w:val="4472C4"/>
        </w:rPr>
        <w:br/>
      </w: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t>- Aprovação Exame OAB;</w:t>
      </w:r>
    </w:p>
    <w:p w:rsidR="00175CAF" w:rsidRDefault="00175CAF" w:rsidP="00175CAF">
      <w:pPr>
        <w:rPr>
          <w:rFonts w:ascii="Arial" w:hAnsi="Arial" w:cs="Arial"/>
        </w:rPr>
      </w:pPr>
    </w:p>
    <w:p w:rsidR="00175CAF" w:rsidRDefault="00175CAF" w:rsidP="00175CAF">
      <w:pPr>
        <w:rPr>
          <w:rFonts w:hint="eastAsia"/>
        </w:rPr>
      </w:pPr>
      <w:r>
        <w:rPr>
          <w:rFonts w:ascii="Arial" w:hAnsi="Arial" w:cs="Arial"/>
          <w:color w:val="4472C4"/>
        </w:rPr>
        <w:t xml:space="preserve">Não caduca, não prescreve é definitivo. </w:t>
      </w:r>
      <w:r>
        <w:rPr>
          <w:rFonts w:ascii="Arial" w:hAnsi="Arial" w:cs="Arial"/>
        </w:rPr>
        <w:br/>
      </w:r>
    </w:p>
    <w:p w:rsidR="00175CAF" w:rsidRDefault="00175CAF" w:rsidP="00175CAF">
      <w:pPr>
        <w:rPr>
          <w:rFonts w:hint="eastAsia"/>
        </w:rPr>
      </w:pPr>
      <w:r>
        <w:rPr>
          <w:rFonts w:ascii="Arial" w:hAnsi="Arial" w:cs="Arial"/>
        </w:rPr>
        <w:t>- Não exercer atividade</w:t>
      </w:r>
      <w:r>
        <w:rPr>
          <w:rFonts w:ascii="Arial" w:hAnsi="Arial" w:cs="Arial"/>
          <w:b/>
        </w:rPr>
        <w:t xml:space="preserve"> incompatível</w:t>
      </w:r>
      <w:r>
        <w:rPr>
          <w:rFonts w:ascii="Arial" w:hAnsi="Arial" w:cs="Arial"/>
        </w:rPr>
        <w:t xml:space="preserve"> com advocacia - Art. 28;</w:t>
      </w:r>
      <w:r>
        <w:rPr>
          <w:rFonts w:ascii="Arial" w:hAnsi="Arial" w:cs="Arial"/>
        </w:rPr>
        <w:br/>
      </w: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t>- Idoneidade moral;</w:t>
      </w:r>
    </w:p>
    <w:p w:rsidR="00175CAF" w:rsidRDefault="00175CAF" w:rsidP="00175CAF">
      <w:pPr>
        <w:rPr>
          <w:rFonts w:ascii="Arial" w:hAnsi="Arial" w:cs="Arial"/>
          <w:color w:val="4472C4"/>
        </w:rPr>
      </w:pPr>
    </w:p>
    <w:p w:rsidR="00175CAF" w:rsidRDefault="00175CAF" w:rsidP="00175CAF">
      <w:pPr>
        <w:rPr>
          <w:rFonts w:ascii="Arial" w:hAnsi="Arial" w:cs="Arial"/>
          <w:color w:val="4472C4"/>
        </w:rPr>
      </w:pPr>
      <w:r>
        <w:rPr>
          <w:rFonts w:ascii="Arial" w:hAnsi="Arial" w:cs="Arial"/>
          <w:color w:val="4472C4"/>
        </w:rPr>
        <w:t xml:space="preserve">Avaliação da OAB subjetiva </w:t>
      </w: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br/>
        <w:t>- Prestar compromisso.</w:t>
      </w:r>
    </w:p>
    <w:p w:rsidR="00175CAF" w:rsidRDefault="00175CAF" w:rsidP="00175CAF">
      <w:pPr>
        <w:rPr>
          <w:rFonts w:ascii="Arial" w:hAnsi="Arial" w:cs="Arial"/>
        </w:rPr>
      </w:pPr>
    </w:p>
    <w:p w:rsidR="00175CAF" w:rsidRDefault="00175CAF" w:rsidP="00175CAF">
      <w:pPr>
        <w:rPr>
          <w:rFonts w:hint="eastAsia"/>
        </w:rPr>
      </w:pPr>
      <w:r>
        <w:rPr>
          <w:rFonts w:ascii="Arial" w:hAnsi="Arial" w:cs="Arial"/>
          <w:color w:val="4472C4"/>
        </w:rPr>
        <w:t xml:space="preserve">Requisito para receber a carteira (inscrição) </w:t>
      </w:r>
      <w:r>
        <w:rPr>
          <w:rFonts w:ascii="Arial" w:hAnsi="Arial" w:cs="Arial"/>
        </w:rPr>
        <w:br/>
      </w:r>
    </w:p>
    <w:p w:rsidR="00175CAF" w:rsidRDefault="00175CAF" w:rsidP="00175CAF">
      <w:pPr>
        <w:rPr>
          <w:rFonts w:ascii="Arial" w:hAnsi="Arial" w:cs="Arial"/>
          <w:color w:val="4472C4"/>
        </w:rPr>
      </w:pPr>
      <w:r>
        <w:rPr>
          <w:rFonts w:ascii="Arial" w:hAnsi="Arial" w:cs="Arial"/>
          <w:color w:val="4472C4"/>
        </w:rPr>
        <w:t xml:space="preserve">Tem que ser personalíssimo. </w:t>
      </w:r>
      <w:r>
        <w:rPr>
          <w:rFonts w:ascii="Arial" w:hAnsi="Arial" w:cs="Arial"/>
          <w:color w:val="4472C4"/>
        </w:rPr>
        <w:br/>
      </w:r>
    </w:p>
    <w:p w:rsidR="00175CAF" w:rsidRDefault="00175CAF" w:rsidP="00175CAF">
      <w:pPr>
        <w:rPr>
          <w:rFonts w:ascii="Arial" w:hAnsi="Arial" w:cs="Arial"/>
        </w:rPr>
      </w:pP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t>OBS: Idoneidade Moral -</w:t>
      </w:r>
      <w:r>
        <w:rPr>
          <w:rFonts w:ascii="Arial" w:hAnsi="Arial" w:cs="Arial"/>
        </w:rPr>
        <w:br/>
      </w:r>
    </w:p>
    <w:p w:rsidR="00175CAF" w:rsidRDefault="00175CAF" w:rsidP="00175CAF">
      <w:pPr>
        <w:rPr>
          <w:rFonts w:ascii="Arial" w:hAnsi="Arial" w:cs="Arial"/>
        </w:rPr>
      </w:pPr>
      <w:r>
        <w:rPr>
          <w:rFonts w:ascii="Arial" w:hAnsi="Arial" w:cs="Arial"/>
        </w:rPr>
        <w:t>Crime Infamante - Condenado.</w:t>
      </w:r>
    </w:p>
    <w:p w:rsidR="00175CAF" w:rsidRDefault="00175CAF" w:rsidP="00175CAF">
      <w:pPr>
        <w:rPr>
          <w:rFonts w:hint="eastAsia"/>
        </w:rPr>
      </w:pPr>
      <w:r>
        <w:rPr>
          <w:rFonts w:ascii="Arial" w:hAnsi="Arial" w:cs="Arial"/>
        </w:rPr>
        <w:t>A condenação em crime infamante é presunção legal de INIDONEIDADE.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OBS2: Mesmo sem ter sido condenado em um crime, </w:t>
      </w:r>
      <w:r>
        <w:rPr>
          <w:rFonts w:ascii="Arial" w:hAnsi="Arial" w:cs="Arial"/>
          <w:b/>
        </w:rPr>
        <w:t>se 2/3</w:t>
      </w:r>
      <w:r>
        <w:rPr>
          <w:rFonts w:ascii="Arial" w:hAnsi="Arial" w:cs="Arial"/>
        </w:rPr>
        <w:t xml:space="preserve"> do conselho Seccional concordarem a inscrição não será concedida, por conta da inidoneidade.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</w:rPr>
        <w:t>- Local da inscrição:</w:t>
      </w:r>
      <w:r>
        <w:rPr>
          <w:rFonts w:ascii="Arial" w:hAnsi="Arial" w:cs="Arial"/>
        </w:rPr>
        <w:t xml:space="preserve"> Domicílio profissional, ou na falta, domicílio pessoal (Nesta ordem), se for inscrição para advogado. No caso de inscrição de estagiário, será no local do curso.</w:t>
      </w:r>
      <w:r>
        <w:rPr>
          <w:rFonts w:ascii="Arial" w:hAnsi="Arial" w:cs="Arial"/>
          <w:color w:val="000000"/>
        </w:rPr>
        <w:t> </w:t>
      </w:r>
      <w:r>
        <w:br/>
      </w:r>
    </w:p>
    <w:p w:rsidR="00175CAF" w:rsidRDefault="00175CAF" w:rsidP="00175CAF">
      <w:pPr>
        <w:rPr>
          <w:rFonts w:hint="eastAsia"/>
          <w:b/>
          <w:bCs/>
          <w:color w:val="000000"/>
        </w:rPr>
      </w:pPr>
    </w:p>
    <w:p w:rsidR="00175CAF" w:rsidRDefault="00175CAF" w:rsidP="00175CAF">
      <w:pPr>
        <w:rPr>
          <w:rFonts w:hint="eastAsia"/>
          <w:b/>
          <w:bCs/>
          <w:color w:val="000000"/>
        </w:rPr>
      </w:pPr>
      <w:r>
        <w:rPr>
          <w:b/>
          <w:bCs/>
          <w:color w:val="000000"/>
        </w:rPr>
        <w:t xml:space="preserve">INSCRIÇÃO DO ESTAGIARIO  </w:t>
      </w:r>
    </w:p>
    <w:p w:rsidR="00175CAF" w:rsidRDefault="00175CAF" w:rsidP="00175CAF">
      <w:pPr>
        <w:rPr>
          <w:rFonts w:hint="eastAsia"/>
          <w:b/>
          <w:bCs/>
          <w:color w:val="000000"/>
        </w:rPr>
      </w:pPr>
    </w:p>
    <w:p w:rsidR="00175CAF" w:rsidRDefault="00175CAF" w:rsidP="00175CAF">
      <w:pPr>
        <w:rPr>
          <w:rFonts w:hint="eastAsia"/>
          <w:bCs/>
          <w:color w:val="000000"/>
        </w:rPr>
      </w:pPr>
      <w:r>
        <w:rPr>
          <w:bCs/>
          <w:color w:val="000000"/>
        </w:rPr>
        <w:t>Todos os requisitos da inscrição do Advogado, menos Bacharel em direito e Exame da OAB</w:t>
      </w:r>
    </w:p>
    <w:p w:rsidR="00175CAF" w:rsidRDefault="00175CAF" w:rsidP="00175CAF">
      <w:pPr>
        <w:rPr>
          <w:rFonts w:hint="eastAsia"/>
          <w:b/>
          <w:bCs/>
          <w:color w:val="000000"/>
        </w:rPr>
      </w:pPr>
    </w:p>
    <w:p w:rsidR="00175CAF" w:rsidRDefault="00175CAF" w:rsidP="00175CAF">
      <w:pPr>
        <w:rPr>
          <w:rFonts w:hint="eastAsia"/>
          <w:b/>
          <w:bCs/>
          <w:color w:val="000000"/>
        </w:rPr>
      </w:pPr>
    </w:p>
    <w:p w:rsidR="00175CAF" w:rsidRDefault="00175CAF" w:rsidP="00175CAF">
      <w:pPr>
        <w:rPr>
          <w:rFonts w:hint="eastAsia"/>
        </w:rPr>
      </w:pPr>
      <w:r>
        <w:rPr>
          <w:b/>
          <w:bCs/>
          <w:color w:val="000000"/>
        </w:rPr>
        <w:lastRenderedPageBreak/>
        <w:t>CANCELAMENTO X LICENCIAMENTO</w:t>
      </w:r>
      <w:r>
        <w:br/>
      </w:r>
      <w:r>
        <w:br/>
      </w:r>
      <w:r>
        <w:rPr>
          <w:b/>
          <w:bCs/>
          <w:color w:val="000000"/>
        </w:rPr>
        <w:t>.Cancelamento (Art. 11, EA)</w:t>
      </w:r>
      <w:r>
        <w:br/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Pedido personalíssimo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color w:val="000000"/>
        </w:rPr>
        <w:t>- Obtém mediante requerimento simples;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4472C4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Falecimento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4472C4"/>
          <w:kern w:val="0"/>
          <w:lang w:bidi="ar-SA"/>
        </w:rPr>
      </w:pPr>
      <w:r>
        <w:rPr>
          <w:rFonts w:ascii="Arial" w:hAnsi="Arial" w:cs="Arial"/>
          <w:color w:val="4472C4"/>
          <w:kern w:val="0"/>
          <w:lang w:bidi="ar-SA"/>
        </w:rPr>
        <w:t xml:space="preserve">O número não pode ser transferido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Atividade incompatível com a advocacia, em caráter definitivo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4472C4"/>
          <w:kern w:val="0"/>
          <w:lang w:bidi="ar-SA"/>
        </w:rPr>
      </w:pPr>
      <w:proofErr w:type="spellStart"/>
      <w:r>
        <w:rPr>
          <w:rFonts w:ascii="Arial" w:hAnsi="Arial" w:cs="Arial"/>
          <w:color w:val="4472C4"/>
          <w:kern w:val="0"/>
          <w:lang w:bidi="ar-SA"/>
        </w:rPr>
        <w:t>Pré</w:t>
      </w:r>
      <w:proofErr w:type="spellEnd"/>
      <w:r>
        <w:rPr>
          <w:rFonts w:ascii="Arial" w:hAnsi="Arial" w:cs="Arial"/>
          <w:color w:val="4472C4"/>
          <w:kern w:val="0"/>
          <w:lang w:bidi="ar-SA"/>
        </w:rPr>
        <w:t xml:space="preserve"> – inscrição – não pode obter a inscrição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4472C4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4472C4"/>
          <w:kern w:val="0"/>
          <w:lang w:bidi="ar-SA"/>
        </w:rPr>
      </w:pPr>
      <w:r>
        <w:rPr>
          <w:rFonts w:ascii="Arial" w:hAnsi="Arial" w:cs="Arial"/>
          <w:color w:val="4472C4"/>
          <w:kern w:val="0"/>
          <w:lang w:bidi="ar-SA"/>
        </w:rPr>
        <w:t xml:space="preserve">Ele passa a exercer a atividade incompatível gera o cancelamento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 Perda de algum dos requisitos necessários para a inscrição</w:t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Três suspensões seguidas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Definitivo (em relação ao número da sua inscrição);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Atividade incompatível com advocacia, em caráter DEFINITIVO </w:t>
      </w:r>
      <w:r>
        <w:rPr>
          <w:rFonts w:ascii="Arial" w:hAnsi="Arial" w:cs="Arial"/>
          <w:color w:val="FF0000"/>
        </w:rPr>
        <w:t>(Ex. Juiz);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Exclusão;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4472C4"/>
        </w:rPr>
        <w:t>Pena dentro da OAB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Pode buscar nova inscrição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proofErr w:type="gramStart"/>
      <w:r>
        <w:rPr>
          <w:rFonts w:ascii="Arial" w:hAnsi="Arial" w:cs="Arial"/>
          <w:b/>
          <w:bCs/>
          <w:color w:val="000000"/>
        </w:rPr>
        <w:t>.LICENCIAMENTO</w:t>
      </w:r>
      <w:proofErr w:type="gramEnd"/>
      <w:r>
        <w:rPr>
          <w:rFonts w:ascii="Arial" w:hAnsi="Arial" w:cs="Arial"/>
          <w:b/>
          <w:bCs/>
          <w:color w:val="000000"/>
        </w:rPr>
        <w:t xml:space="preserve"> (ART. 12, EA)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Pedido advogado tem que ser justificável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>- Não perde o número</w:t>
      </w:r>
      <w:r>
        <w:rPr>
          <w:rFonts w:ascii="Arial" w:hAnsi="Arial" w:cs="Arial"/>
          <w:color w:val="000000"/>
        </w:rPr>
        <w:t>- Mantém o número da inscrição;</w:t>
      </w:r>
      <w:r>
        <w:rPr>
          <w:rFonts w:ascii="Arial" w:hAnsi="Arial" w:cs="Arial"/>
        </w:rPr>
        <w:br/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 Não paga anuidade</w:t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Isento de votar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 - Requerimento justificado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>- Atividade incompatível temporária</w:t>
      </w:r>
    </w:p>
    <w:p w:rsidR="00175CAF" w:rsidRDefault="00175CAF" w:rsidP="00175CAF">
      <w:pPr>
        <w:pStyle w:val="Standard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Cs/>
          <w:kern w:val="0"/>
          <w:lang w:bidi="he-IL"/>
        </w:rPr>
        <w:t>- Doença mental curável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Obtém mediante requerimento justificado;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 Atividade</w:t>
      </w:r>
      <w:r>
        <w:rPr>
          <w:rFonts w:ascii="Arial" w:hAnsi="Arial" w:cs="Arial"/>
          <w:b/>
          <w:color w:val="000000"/>
        </w:rPr>
        <w:t xml:space="preserve"> incompatível </w:t>
      </w:r>
      <w:r>
        <w:rPr>
          <w:rFonts w:ascii="Arial" w:hAnsi="Arial" w:cs="Arial"/>
          <w:color w:val="000000"/>
        </w:rPr>
        <w:t>com advocacia, em caráter</w:t>
      </w:r>
      <w:r>
        <w:rPr>
          <w:rFonts w:ascii="Arial" w:hAnsi="Arial" w:cs="Arial"/>
          <w:color w:val="FF0000"/>
        </w:rPr>
        <w:t xml:space="preserve"> TEMPORÁRIO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(Ex. Chefe poder executivo, mesa diretora legislativo);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Doença mental curável;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lastRenderedPageBreak/>
        <w:t>. Requisitos para o retorno, após o CANCELAMENTO da inscrição: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NÃO É NECESSÁRIO PRESTAR NOVO EXAME (NUNCA);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CANCELADA: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Capacidade civil;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Não exercer atividade incompatível;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Idoneidade moral;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Prestar compromisso.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CANCELAMENTO POR EXCLUSÃO: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(Perante a OAB você deixou de ser PRIMÁRIO)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Deve obter a sua REABILITAÇÃO (voltar a ser primário);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 Suponhamos que ele recebeu uma punição HOJE, diante disso, ele deve aguardar UM ANO e voltar com atestados de bom comportamento (Certidões).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CANCELADA POR EXCLUSÃO POR CRIME: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Obter reabilitação CRIMINAL;</w:t>
      </w:r>
      <w:r>
        <w:rPr>
          <w:rFonts w:ascii="Arial" w:hAnsi="Arial" w:cs="Arial"/>
        </w:rPr>
        <w:br/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kern w:val="0"/>
          <w:lang w:bidi="ar-SA"/>
        </w:rPr>
      </w:pPr>
      <w:r>
        <w:rPr>
          <w:rFonts w:ascii="Arial" w:hAnsi="Arial" w:cs="Arial"/>
          <w:b/>
          <w:kern w:val="0"/>
          <w:lang w:bidi="ar-SA"/>
        </w:rPr>
        <w:t>INSCRIÇÃO PRINCIPAL:</w:t>
      </w:r>
    </w:p>
    <w:p w:rsidR="00175CAF" w:rsidRDefault="00175CAF" w:rsidP="00175CAF">
      <w:pPr>
        <w:suppressAutoHyphens w:val="0"/>
        <w:autoSpaceDE w:val="0"/>
        <w:rPr>
          <w:rFonts w:ascii="Times New Roman" w:hAnsi="Times New Roman" w:cs="Times New Roman"/>
          <w:b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b/>
        </w:rPr>
        <w:t>- Local da inscrição:</w:t>
      </w:r>
      <w:r>
        <w:rPr>
          <w:rFonts w:ascii="Arial" w:hAnsi="Arial" w:cs="Arial"/>
        </w:rPr>
        <w:t xml:space="preserve"> Domicílio profissional, ou na falta, domicílio pessoal (Nesta ordem), se for inscrição para advogado. No caso de inscrição de estagiário, será no local do curso.</w:t>
      </w:r>
      <w:r>
        <w:rPr>
          <w:rFonts w:ascii="Arial" w:hAnsi="Arial" w:cs="Arial"/>
          <w:color w:val="000000"/>
        </w:rPr>
        <w:t> </w:t>
      </w:r>
    </w:p>
    <w:p w:rsidR="00175CAF" w:rsidRDefault="00175CAF" w:rsidP="00175CAF">
      <w:pPr>
        <w:suppressAutoHyphens w:val="0"/>
        <w:autoSpaceDE w:val="0"/>
        <w:rPr>
          <w:rFonts w:ascii="Times New Roman" w:hAnsi="Times New Roman" w:cs="Times New Roman"/>
          <w:b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Times New Roman" w:hAnsi="Times New Roman" w:cs="Times New Roman"/>
          <w:kern w:val="0"/>
          <w:lang w:bidi="ar-SA"/>
        </w:rPr>
      </w:pPr>
      <w:r>
        <w:rPr>
          <w:rFonts w:ascii="Times New Roman" w:hAnsi="Times New Roman" w:cs="Times New Roman"/>
          <w:kern w:val="0"/>
          <w:lang w:bidi="ar-SA"/>
        </w:rPr>
        <w:t xml:space="preserve"> É feita perante o conselho seccional, onde o advogado exerce com habitualidade o exercício da advocacia, ou seja, perante ao Estado onde ele exerce advocacia. Terá apenas uma inscrição principal.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Voto obrigatório nas eleições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OBS. INSCRIÇÃO SUPLEMENTAR: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kern w:val="0"/>
          <w:lang w:bidi="ar-SA"/>
        </w:rPr>
        <w:t xml:space="preserve">Regra: Facultativa </w:t>
      </w:r>
      <w:r>
        <w:rPr>
          <w:rFonts w:ascii="Arial" w:hAnsi="Arial" w:cs="Arial"/>
          <w:kern w:val="0"/>
          <w:lang w:bidi="ar-SA"/>
        </w:rPr>
        <w:t>e é uma por Estado, ou seja, uma por seção Estadual que o interessar</w:t>
      </w:r>
      <w:r>
        <w:rPr>
          <w:rFonts w:ascii="Arial" w:hAnsi="Arial" w:cs="Arial"/>
          <w:color w:val="000000"/>
        </w:rPr>
        <w:t xml:space="preserve"> é direito do advogado exercer atividade em todo território nacional.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000000"/>
        </w:rPr>
        <w:t>Pode atuar em até 5 causas judiciais em cada estado do país.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ab/>
        <w:t xml:space="preserve">1 - Obrigatória quando o advogado tiver MAIS DO QUE 5 CAUSAS POR ANO </w:t>
      </w:r>
      <w:r>
        <w:rPr>
          <w:rFonts w:ascii="Arial" w:hAnsi="Arial" w:cs="Arial"/>
          <w:color w:val="000000"/>
        </w:rPr>
        <w:t xml:space="preserve">EM ESTADO DIVERSO, DO QUAL O ADVOGADO MANTÉM INSCRIÇÃO PRINCIPAL.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VAI SER NECESSÁRIO QUE PROVIDENCIE UMA INSCRIÇÃO SUPLEMENTAR.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Exercício HABITUAL = mais do que 05 causas judiciais.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ind w:firstLine="709"/>
        <w:rPr>
          <w:rFonts w:hint="eastAsia"/>
        </w:rPr>
      </w:pPr>
      <w:r>
        <w:rPr>
          <w:rFonts w:ascii="Arial" w:hAnsi="Arial" w:cs="Arial"/>
          <w:b/>
          <w:color w:val="000000"/>
        </w:rPr>
        <w:lastRenderedPageBreak/>
        <w:t xml:space="preserve">2 </w:t>
      </w:r>
      <w:r>
        <w:rPr>
          <w:rFonts w:ascii="Arial" w:hAnsi="Arial" w:cs="Arial"/>
          <w:color w:val="000000"/>
        </w:rPr>
        <w:t xml:space="preserve">– </w:t>
      </w:r>
      <w:r>
        <w:rPr>
          <w:rFonts w:ascii="Arial" w:hAnsi="Arial" w:cs="Arial"/>
          <w:b/>
          <w:color w:val="000000"/>
        </w:rPr>
        <w:t>Sociedades de Advogados –</w:t>
      </w:r>
      <w:r>
        <w:rPr>
          <w:rFonts w:ascii="Arial" w:hAnsi="Arial" w:cs="Arial"/>
          <w:color w:val="000000"/>
        </w:rPr>
        <w:t xml:space="preserve"> Terá que ter inscrição perante o CS onde a sociedade vai ser registrada. </w:t>
      </w:r>
    </w:p>
    <w:p w:rsidR="00175CAF" w:rsidRDefault="00175CAF" w:rsidP="00175CAF">
      <w:pPr>
        <w:pStyle w:val="Standard"/>
        <w:rPr>
          <w:rFonts w:ascii="Arial" w:hAnsi="Arial" w:cs="Arial"/>
          <w:b/>
        </w:rPr>
      </w:pPr>
    </w:p>
    <w:p w:rsidR="00175CAF" w:rsidRDefault="00175CAF" w:rsidP="00175CAF">
      <w:pPr>
        <w:pStyle w:val="Standard"/>
        <w:rPr>
          <w:rFonts w:ascii="Arial" w:hAnsi="Arial" w:cs="Arial"/>
          <w:b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 xml:space="preserve">OBS: Os exercícios da Advocacia perante os tribunais superiores não precisam de inscrição suplementar </w:t>
      </w:r>
    </w:p>
    <w:p w:rsidR="00175CAF" w:rsidRDefault="00175CAF" w:rsidP="00175CAF">
      <w:pPr>
        <w:pStyle w:val="Standard"/>
        <w:rPr>
          <w:rFonts w:ascii="Arial" w:hAnsi="Arial" w:cs="Arial"/>
          <w:b/>
          <w:color w:val="FF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 xml:space="preserve">O Voto para quem tem inscrição suplementar é facultativo. </w:t>
      </w:r>
    </w:p>
    <w:p w:rsidR="00175CAF" w:rsidRDefault="00175CAF" w:rsidP="00175CAF">
      <w:pPr>
        <w:pStyle w:val="Standard"/>
        <w:rPr>
          <w:rFonts w:ascii="Arial" w:hAnsi="Arial" w:cs="Arial"/>
          <w:b/>
        </w:rPr>
      </w:pPr>
    </w:p>
    <w:p w:rsidR="00175CAF" w:rsidRDefault="00175CAF" w:rsidP="00175CAF">
      <w:pPr>
        <w:pStyle w:val="Standard"/>
        <w:rPr>
          <w:rFonts w:ascii="Arial" w:hAnsi="Arial" w:cs="Arial"/>
          <w:b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kern w:val="0"/>
          <w:lang w:bidi="ar-SA"/>
        </w:rPr>
      </w:pPr>
      <w:r>
        <w:rPr>
          <w:rFonts w:ascii="Arial" w:hAnsi="Arial" w:cs="Arial"/>
          <w:b/>
          <w:kern w:val="0"/>
          <w:lang w:bidi="ar-SA"/>
        </w:rPr>
        <w:t>ATUAÇÃO DO ESTAGIÁRIO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000000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000000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000000"/>
          <w:kern w:val="0"/>
          <w:lang w:bidi="ar-SA"/>
        </w:rPr>
      </w:pPr>
      <w:r>
        <w:rPr>
          <w:rFonts w:ascii="Arial" w:hAnsi="Arial" w:cs="Arial"/>
          <w:color w:val="000000"/>
          <w:kern w:val="0"/>
          <w:lang w:bidi="ar-SA"/>
        </w:rPr>
        <w:t>Quando for em conjunto com advogado não possui limitações;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  <w:kern w:val="0"/>
          <w:lang w:bidi="ar-SA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  <w:kern w:val="0"/>
          <w:lang w:bidi="ar-SA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  <w:kern w:val="0"/>
          <w:lang w:bidi="ar-SA"/>
        </w:rPr>
      </w:pPr>
      <w:r>
        <w:rPr>
          <w:rFonts w:ascii="Arial" w:hAnsi="Arial" w:cs="Arial"/>
          <w:color w:val="000000"/>
          <w:kern w:val="0"/>
          <w:lang w:bidi="ar-SA"/>
        </w:rPr>
        <w:t>-Se for isoladamente, restringe-se a: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- Retirar em carga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-petição de juntada </w:t>
      </w:r>
      <w:proofErr w:type="gramStart"/>
      <w:r>
        <w:rPr>
          <w:rFonts w:ascii="Arial" w:hAnsi="Arial" w:cs="Arial"/>
          <w:bCs/>
          <w:kern w:val="0"/>
          <w:lang w:bidi="he-IL"/>
        </w:rPr>
        <w:t>( assinar</w:t>
      </w:r>
      <w:proofErr w:type="gramEnd"/>
      <w:r>
        <w:rPr>
          <w:rFonts w:ascii="Arial" w:hAnsi="Arial" w:cs="Arial"/>
          <w:bCs/>
          <w:kern w:val="0"/>
          <w:lang w:bidi="he-IL"/>
        </w:rPr>
        <w:t xml:space="preserve"> sozinho )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- </w:t>
      </w:r>
      <w:proofErr w:type="gramStart"/>
      <w:r>
        <w:rPr>
          <w:rFonts w:ascii="Arial" w:hAnsi="Arial" w:cs="Arial"/>
          <w:bCs/>
          <w:kern w:val="0"/>
          <w:lang w:bidi="he-IL"/>
        </w:rPr>
        <w:t>pedido</w:t>
      </w:r>
      <w:proofErr w:type="gramEnd"/>
      <w:r>
        <w:rPr>
          <w:rFonts w:ascii="Arial" w:hAnsi="Arial" w:cs="Arial"/>
          <w:bCs/>
          <w:kern w:val="0"/>
          <w:lang w:bidi="he-IL"/>
        </w:rPr>
        <w:t xml:space="preserve"> de certidões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- O estagiário para poder atuar dentro do processo sendo com advogado ou sozinho tem que constar na procuração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ATIVIDADES PRIVATIVAS ADVOCACIA - ART. 1º A 5º, EA, E, ART. 1º E SS REGULAMENTO GERAL EAOAB: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Se o sujeito não é advogado e praticou qualquer uma dessas atividades, é considerado exercício ilegal da profissão e os atos são considerados NULOS.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. ATIVIDADES PRIVATIVAS DE ADVOCACIA:</w:t>
      </w:r>
      <w:r>
        <w:rPr>
          <w:rFonts w:ascii="Arial" w:hAnsi="Arial" w:cs="Arial"/>
        </w:rPr>
        <w:br/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Consultoria jurídica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Gerência jurídica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Assessoria jurídica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Visto em contrato de constituição de pessoa jurídica (lembrar EPP e ME)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b/>
          <w:color w:val="000000"/>
        </w:rPr>
        <w:t xml:space="preserve">Assessoria / consultoria área jurídica/ Direção </w:t>
      </w:r>
      <w:proofErr w:type="gramStart"/>
      <w:r>
        <w:rPr>
          <w:rFonts w:ascii="Arial" w:hAnsi="Arial" w:cs="Arial"/>
          <w:b/>
          <w:color w:val="000000"/>
        </w:rPr>
        <w:t xml:space="preserve">Jurídica </w:t>
      </w:r>
      <w:r>
        <w:rPr>
          <w:rFonts w:ascii="Arial" w:hAnsi="Arial" w:cs="Arial"/>
          <w:color w:val="000000"/>
        </w:rPr>
        <w:t xml:space="preserve"> -</w:t>
      </w:r>
      <w:proofErr w:type="gramEnd"/>
      <w:r>
        <w:rPr>
          <w:rFonts w:ascii="Arial" w:hAnsi="Arial" w:cs="Arial"/>
          <w:color w:val="000000"/>
        </w:rPr>
        <w:t xml:space="preserve"> Atuação extrajudicial do advogado, ou seja, prestar assessoria preventiva; Consultoria tem a elaboração de um parecer; Diretoria Jurídica.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b/>
          <w:color w:val="000000"/>
        </w:rPr>
        <w:t>Visar atos constitutivos de pessoas jurídicas -</w:t>
      </w:r>
      <w:r>
        <w:rPr>
          <w:rFonts w:ascii="Arial" w:hAnsi="Arial" w:cs="Arial"/>
          <w:b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Ex. Visar contrato social de empresa; estatuto de associações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FF0000"/>
        </w:rPr>
        <w:t xml:space="preserve">Exceções: </w:t>
      </w:r>
      <w:r>
        <w:rPr>
          <w:rFonts w:ascii="Arial" w:hAnsi="Arial" w:cs="Arial"/>
          <w:color w:val="000000"/>
        </w:rPr>
        <w:t>M.E e E.P.P (</w:t>
      </w:r>
      <w:proofErr w:type="gramStart"/>
      <w:r>
        <w:rPr>
          <w:rFonts w:ascii="Arial" w:hAnsi="Arial" w:cs="Arial"/>
          <w:color w:val="000000"/>
        </w:rPr>
        <w:t>Micro Empresa</w:t>
      </w:r>
      <w:proofErr w:type="gramEnd"/>
      <w:r>
        <w:rPr>
          <w:rFonts w:ascii="Arial" w:hAnsi="Arial" w:cs="Arial"/>
          <w:color w:val="000000"/>
        </w:rPr>
        <w:t xml:space="preserve"> e Empresa de Pequeno Porte) - Dispensam a assinatura do advogado.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color w:val="000000"/>
        </w:rPr>
        <w:lastRenderedPageBreak/>
        <w:t>- Postular em juízo -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FF0000"/>
        </w:rPr>
        <w:t>Exceções de dispensa do advogado:</w:t>
      </w:r>
      <w:r>
        <w:rPr>
          <w:rFonts w:ascii="Arial" w:hAnsi="Arial" w:cs="Arial"/>
          <w:color w:val="FF0000"/>
        </w:rPr>
        <w:t xml:space="preserve"> </w:t>
      </w:r>
    </w:p>
    <w:p w:rsidR="00175CAF" w:rsidRDefault="00175CAF" w:rsidP="00175CAF">
      <w:pPr>
        <w:pStyle w:val="Standard"/>
        <w:rPr>
          <w:rFonts w:ascii="Arial" w:hAnsi="Arial" w:cs="Arial"/>
          <w:color w:val="FF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HC; Justiça do trabalho (Porém Recurso no TST, exige presença do advogado); 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 Juizado Especial (porém, se passar de 20 s/m ou falar em recurso, exige presença do advogado) </w:t>
      </w:r>
      <w:r>
        <w:rPr>
          <w:rFonts w:ascii="Arial" w:hAnsi="Arial" w:cs="Arial"/>
          <w:bCs/>
          <w:kern w:val="0"/>
          <w:lang w:bidi="he-IL"/>
        </w:rPr>
        <w:t xml:space="preserve">JEF - (da fase inicial até a (nos dissídios sentença) individuais até 60 salários mínimos 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O exercício efetivo da advocacia, se dá com a prática de pelo menos 05 atividades privativas no decorrer do ano.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b/>
          <w:kern w:val="0"/>
          <w:lang w:bidi="ar-SA"/>
        </w:rPr>
      </w:pPr>
      <w:r>
        <w:rPr>
          <w:rFonts w:ascii="Arial" w:hAnsi="Arial" w:cs="Arial"/>
          <w:b/>
          <w:kern w:val="0"/>
          <w:lang w:bidi="ar-SA"/>
        </w:rPr>
        <w:t>PROCURAÇÃO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>- Procuração:</w:t>
      </w:r>
      <w:r>
        <w:rPr>
          <w:rFonts w:ascii="Arial" w:hAnsi="Arial" w:cs="Arial"/>
          <w:color w:val="000000"/>
        </w:rPr>
        <w:t xml:space="preserve"> Se não juntar a procuração logo na distribuição, podemos juntar em até 15 dias, podendo ser prorrogado por mais 15 dias, caso após isso não tenha juntado os atos processuais serão NULOS.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Documento indispensável para postular em juízo</w:t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 xml:space="preserve">- </w:t>
      </w:r>
      <w:r>
        <w:rPr>
          <w:rFonts w:ascii="Arial" w:hAnsi="Arial" w:cs="Arial"/>
          <w:color w:val="FF0000"/>
          <w:kern w:val="0"/>
          <w:lang w:bidi="ar-SA"/>
        </w:rPr>
        <w:t xml:space="preserve">Exceto: </w:t>
      </w:r>
      <w:r>
        <w:rPr>
          <w:rFonts w:ascii="Arial" w:hAnsi="Arial" w:cs="Arial"/>
          <w:kern w:val="0"/>
          <w:lang w:bidi="ar-SA"/>
        </w:rPr>
        <w:t xml:space="preserve">Produção de atos urgente e evitar dano irreparável, com a obrigação de juntar em 15 dias, sob pena de nulidade dos atos </w:t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 xml:space="preserve">- O advogado não pode atuar em processo com advogados já constituídos sem antes conversar com ele, podendo juntar procuração em atos urgentes 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-  A Procuração pode ser com prazo expresso ou se não constar será procuração com prazo indeterminado 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- A procuração vale e tem efeito até o encerramento da prestação de </w:t>
      </w:r>
      <w:proofErr w:type="gramStart"/>
      <w:r>
        <w:rPr>
          <w:rFonts w:ascii="Arial" w:hAnsi="Arial" w:cs="Arial"/>
          <w:kern w:val="0"/>
          <w:lang w:bidi="ar-SA"/>
        </w:rPr>
        <w:t>serviço,  Para</w:t>
      </w:r>
      <w:proofErr w:type="gramEnd"/>
      <w:r>
        <w:rPr>
          <w:rFonts w:ascii="Arial" w:hAnsi="Arial" w:cs="Arial"/>
          <w:kern w:val="0"/>
          <w:lang w:bidi="ar-SA"/>
        </w:rPr>
        <w:t xml:space="preserve"> o cumprimento de sentença a procuração continua valendo.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Sociedade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 xml:space="preserve">- </w:t>
      </w:r>
      <w:r>
        <w:rPr>
          <w:rFonts w:ascii="Arial" w:hAnsi="Arial" w:cs="Arial"/>
          <w:b/>
          <w:kern w:val="0"/>
          <w:lang w:bidi="ar-SA"/>
        </w:rPr>
        <w:t>RENÚNCIA –</w:t>
      </w:r>
      <w:r>
        <w:rPr>
          <w:rFonts w:ascii="Arial" w:hAnsi="Arial" w:cs="Arial"/>
          <w:kern w:val="0"/>
          <w:lang w:bidi="ar-SA"/>
        </w:rPr>
        <w:t xml:space="preserve"> ato do advogado, desfazer a procuração por parte do advogado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PargrafodaLista"/>
        <w:numPr>
          <w:ilvl w:val="0"/>
          <w:numId w:val="2"/>
        </w:num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Comunicando o cliente a </w:t>
      </w:r>
      <w:proofErr w:type="spellStart"/>
      <w:r>
        <w:rPr>
          <w:rFonts w:ascii="Arial" w:hAnsi="Arial" w:cs="Arial"/>
          <w:kern w:val="0"/>
          <w:lang w:bidi="ar-SA"/>
        </w:rPr>
        <w:t>renuncia</w:t>
      </w:r>
      <w:proofErr w:type="spellEnd"/>
      <w:r>
        <w:rPr>
          <w:rFonts w:ascii="Arial" w:hAnsi="Arial" w:cs="Arial"/>
          <w:kern w:val="0"/>
          <w:lang w:bidi="ar-SA"/>
        </w:rPr>
        <w:t xml:space="preserve"> e fica ainda responsável pelo processo por 10 dias </w:t>
      </w:r>
    </w:p>
    <w:p w:rsidR="00175CAF" w:rsidRDefault="00175CAF" w:rsidP="00175CAF">
      <w:pPr>
        <w:pStyle w:val="PargrafodaLista"/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PargrafodaLista"/>
        <w:numPr>
          <w:ilvl w:val="0"/>
          <w:numId w:val="2"/>
        </w:num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Se antes de encerrar os 10 dias, desde que o cliente habilite outro advogado. Já afasta a responsabilidade do advogado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PargrafodaLista"/>
        <w:numPr>
          <w:ilvl w:val="0"/>
          <w:numId w:val="2"/>
        </w:num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Se existe mais advogados no processo não há prazo de responsabilidade do advogado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PargrafodaLista"/>
        <w:numPr>
          <w:ilvl w:val="0"/>
          <w:numId w:val="2"/>
        </w:num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O advogado que avisa o poder judiciário e cliente da renuncia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 xml:space="preserve">- </w:t>
      </w:r>
      <w:r>
        <w:rPr>
          <w:rFonts w:ascii="Arial" w:hAnsi="Arial" w:cs="Arial"/>
          <w:b/>
          <w:kern w:val="0"/>
          <w:lang w:bidi="ar-SA"/>
        </w:rPr>
        <w:t>REVOGAÇÃO -</w:t>
      </w:r>
      <w:r>
        <w:rPr>
          <w:rFonts w:ascii="Arial" w:hAnsi="Arial" w:cs="Arial"/>
          <w:kern w:val="0"/>
          <w:lang w:bidi="ar-SA"/>
        </w:rPr>
        <w:t xml:space="preserve"> Cliente tira os poderes concedidos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PargrafodaLista"/>
        <w:numPr>
          <w:ilvl w:val="0"/>
          <w:numId w:val="4"/>
        </w:num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Não precisa mais ter responsabilidade no processo.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Substabelecimento com reserva e sem reserva de poderes</w:t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>- Somente poderá constar a sociedade na procuração em conjunto com o advogado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OBS: Renuncia e Revogação não tira o direito do advogado de cobrar honorários de forma proporcional ao trabalho estabelecido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  <w:shd w:val="clear" w:color="auto" w:fill="FFFF00"/>
        </w:rPr>
        <w:t xml:space="preserve">- Causa Própria: Não precisa </w:t>
      </w:r>
      <w:proofErr w:type="gramStart"/>
      <w:r>
        <w:rPr>
          <w:rFonts w:ascii="Arial" w:hAnsi="Arial" w:cs="Arial"/>
          <w:b/>
          <w:bCs/>
          <w:color w:val="000000"/>
          <w:shd w:val="clear" w:color="auto" w:fill="FFFF00"/>
        </w:rPr>
        <w:t xml:space="preserve">(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00"/>
        </w:rPr>
        <w:t>kkkk</w:t>
      </w:r>
      <w:proofErr w:type="spellEnd"/>
      <w:proofErr w:type="gramEnd"/>
      <w:r>
        <w:rPr>
          <w:rFonts w:ascii="Arial" w:hAnsi="Arial" w:cs="Arial"/>
          <w:b/>
          <w:bCs/>
          <w:color w:val="000000"/>
        </w:rPr>
        <w:t xml:space="preserve">)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OBSERVAÇÕES DO NOVO CÓDIGO DE ÉTICA: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9º, Código ética - Advogado deve comunicar o cliente os Riscos da demanda, bem como circunstâncias que podem influenciar no caso;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Art. 13 e 18, CE - Prazo procuração - a confiança recíproca é condição para exercício da nossa atividade, se o advogado perder a confiança no cliente, ele tem o dever de renunciar ou substabelecer sem reserva de poderes a procuração;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 Art. 14 - Procuração de quem já tem advogado - é permitido juntar procuração em processo que já tem advogado constituído? Desde que se trate de um caso URGENTE E INADIÁVEL;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Art. 15 - Abandono de causa - O advogado não pode abandonar a causa simplesmente pelo desinteresse do cliente, para ele sair, é necessário que ele renuncie a procuração.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.SUBSTABELECIMENTO DA PROCURAÇÃO: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Transferir poderes para outro advogado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>COM RESERVA DE PODERES (ART. 26, CE):</w:t>
      </w:r>
      <w:r>
        <w:rPr>
          <w:rFonts w:ascii="Arial" w:hAnsi="Arial" w:cs="Arial"/>
          <w:b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Um advogado substabelece procuração a outro advogado, mas o </w:t>
      </w:r>
      <w:proofErr w:type="spellStart"/>
      <w:r>
        <w:rPr>
          <w:rFonts w:ascii="Arial" w:hAnsi="Arial" w:cs="Arial"/>
          <w:color w:val="000000"/>
        </w:rPr>
        <w:t>substabelecente</w:t>
      </w:r>
      <w:proofErr w:type="spellEnd"/>
      <w:r>
        <w:rPr>
          <w:rFonts w:ascii="Arial" w:hAnsi="Arial" w:cs="Arial"/>
          <w:color w:val="000000"/>
        </w:rPr>
        <w:t xml:space="preserve"> continua no processo.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Honorários - o advogado substabelecido com reserva de poderes somente poderá receber os honorários com aval do </w:t>
      </w:r>
      <w:proofErr w:type="spellStart"/>
      <w:r>
        <w:rPr>
          <w:rFonts w:ascii="Arial" w:hAnsi="Arial" w:cs="Arial"/>
          <w:color w:val="000000"/>
        </w:rPr>
        <w:t>substabelecente</w:t>
      </w:r>
      <w:proofErr w:type="spellEnd"/>
      <w:r>
        <w:rPr>
          <w:rFonts w:ascii="Arial" w:hAnsi="Arial" w:cs="Arial"/>
          <w:color w:val="000000"/>
        </w:rPr>
        <w:t>.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Compartilhar poderes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color w:val="000000"/>
        </w:rPr>
        <w:t>SEM RESERVA DE PODERES: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Advogado se afasta do processo (forma de renúncia)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Precisa de anuência do cliente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Um advogado substabelece procuração a outro advogado, mas o </w:t>
      </w:r>
      <w:proofErr w:type="spellStart"/>
      <w:r>
        <w:rPr>
          <w:rFonts w:ascii="Arial" w:hAnsi="Arial" w:cs="Arial"/>
          <w:color w:val="000000"/>
        </w:rPr>
        <w:t>substabelecente</w:t>
      </w:r>
      <w:proofErr w:type="spellEnd"/>
      <w:r>
        <w:rPr>
          <w:rFonts w:ascii="Arial" w:hAnsi="Arial" w:cs="Arial"/>
          <w:color w:val="000000"/>
        </w:rPr>
        <w:t xml:space="preserve"> vai sair do processo.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Honorários - o advogado substabelecido sem reserva de poderes, os honorários devem ser calculados de forma proporcional ao tempo e ao trabalho de cada um dos advogados.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color w:val="FF0000"/>
        </w:rPr>
        <w:t xml:space="preserve">OBS. Em qual espécie de substabelecimento temos que comunicar o </w:t>
      </w:r>
      <w:r>
        <w:rPr>
          <w:rFonts w:ascii="Arial" w:hAnsi="Arial" w:cs="Arial"/>
          <w:b/>
          <w:color w:val="FF0000"/>
        </w:rPr>
        <w:lastRenderedPageBreak/>
        <w:t>cliente? é necessário comunicar o cliente no substabelecimento sem reserva de poderes, porque vai sair do processo.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RENÚNCIA X REVOGAÇÃO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Renúncia (Art. 16, CE):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Direito do advogado - </w:t>
      </w:r>
      <w:r>
        <w:rPr>
          <w:rFonts w:ascii="Arial" w:hAnsi="Arial" w:cs="Arial"/>
          <w:b/>
          <w:color w:val="000000"/>
        </w:rPr>
        <w:t>O advogado</w:t>
      </w:r>
      <w:r>
        <w:rPr>
          <w:rFonts w:ascii="Arial" w:hAnsi="Arial" w:cs="Arial"/>
          <w:color w:val="000000"/>
        </w:rPr>
        <w:t xml:space="preserve"> pode renunciar à procuração a qualquer momento desde que deixe o cliente ciente de forma inequívoca, preferencialmente através de uma carta com AR, permanecendo responsável, pelo processo, </w:t>
      </w:r>
      <w:proofErr w:type="spellStart"/>
      <w:r>
        <w:rPr>
          <w:rFonts w:ascii="Arial" w:hAnsi="Arial" w:cs="Arial"/>
          <w:color w:val="000000"/>
        </w:rPr>
        <w:t>por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no</w:t>
      </w:r>
      <w:proofErr w:type="spellEnd"/>
      <w:r>
        <w:rPr>
          <w:rFonts w:ascii="Arial" w:hAnsi="Arial" w:cs="Arial"/>
          <w:color w:val="000000"/>
        </w:rPr>
        <w:t xml:space="preserve"> MÁXIMO 10 dias;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Foro íntimo: O advogado NÃO PODE REVELAR O MOTIVO DA RENÚNCIA.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Revogação (Art. 17, CE):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Direito do cliente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Quando o cliente revoga, a partir do dia seguinte ele não é mais responsável pelo processo.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 revogação não dispensa o pagamento de honorários do advogado, porém vai receber de forma proporcional ao serviço prestado.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Estatuto da advocacia - </w:t>
      </w:r>
      <w:proofErr w:type="spellStart"/>
      <w:r>
        <w:rPr>
          <w:rFonts w:ascii="Arial" w:hAnsi="Arial" w:cs="Arial"/>
          <w:color w:val="000000"/>
        </w:rPr>
        <w:t>Arts</w:t>
      </w:r>
      <w:proofErr w:type="spellEnd"/>
      <w:r>
        <w:rPr>
          <w:rFonts w:ascii="Arial" w:hAnsi="Arial" w:cs="Arial"/>
          <w:color w:val="000000"/>
        </w:rPr>
        <w:t xml:space="preserve"> 28 a 30 (LER)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INCOMPATIBILIDADE X IMPEDIMENTO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proofErr w:type="gramStart"/>
      <w:r>
        <w:rPr>
          <w:rFonts w:ascii="Arial" w:hAnsi="Arial" w:cs="Arial"/>
          <w:b/>
          <w:bCs/>
          <w:color w:val="000000"/>
        </w:rPr>
        <w:t>.INCOMPATIBILIDADE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ART. 28, EAOAB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Incompatibilidade, quer </w:t>
      </w:r>
      <w:r>
        <w:rPr>
          <w:rFonts w:ascii="Arial" w:hAnsi="Arial" w:cs="Arial"/>
          <w:b/>
          <w:color w:val="FF0000"/>
        </w:rPr>
        <w:t>dizer PROIBIÇÃO TOTAL AO EXERCÍCIO DA ADVOCACIA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Alto escalão do judiciário, policial e militar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LAF – lançamento, fiscalização e arrecadação de tributos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Diretor gerente de banco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Cargo ou função de funcionário </w:t>
      </w:r>
      <w:proofErr w:type="gramStart"/>
      <w:r>
        <w:rPr>
          <w:rFonts w:ascii="Arial" w:hAnsi="Arial" w:cs="Arial"/>
          <w:color w:val="000000"/>
        </w:rPr>
        <w:t xml:space="preserve">público </w:t>
      </w:r>
      <w:r w:rsidR="006D3042">
        <w:rPr>
          <w:rFonts w:ascii="Arial" w:hAnsi="Arial" w:cs="Arial"/>
          <w:color w:val="000000"/>
        </w:rPr>
        <w:t xml:space="preserve"> com</w:t>
      </w:r>
      <w:proofErr w:type="gramEnd"/>
      <w:r w:rsidR="006D3042">
        <w:rPr>
          <w:rFonts w:ascii="Arial" w:hAnsi="Arial" w:cs="Arial"/>
          <w:color w:val="000000"/>
        </w:rPr>
        <w:t xml:space="preserve"> poder de </w:t>
      </w:r>
      <w:proofErr w:type="spellStart"/>
      <w:r w:rsidR="006D3042">
        <w:rPr>
          <w:rFonts w:ascii="Arial" w:hAnsi="Arial" w:cs="Arial"/>
          <w:color w:val="000000"/>
        </w:rPr>
        <w:t>nando</w:t>
      </w:r>
      <w:proofErr w:type="spellEnd"/>
      <w:r w:rsidR="006D3042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e suas decisões atinge terceiros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Dica: Você possui algum privilégio a mais que um advogado comum? Se sim, então exerce atividade incompatível com advocacia.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>: de privilégio: Facilidade para captar clientes; facilidade para obter informações; facilidade de acesso; tráfico de influência; chefes do executivo.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Art. 29, EAOAB - Exclusividade - Art. 29. Os Procuradores Gerais, Advogados Gerais, Defensores Gerais e dirigentes de órgãos jurídicos da Administração Pública direta, indireta e fundacional são exclusivamente legitimados para o exercício da advocacia vinculada à função que exerçam, durante o período da investidura.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.IMPEDIMENTO: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- ART. 30, EAOAB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lastRenderedPageBreak/>
        <w:t xml:space="preserve">- Impedimento quer dizer </w:t>
      </w:r>
      <w:r>
        <w:rPr>
          <w:rFonts w:ascii="Arial" w:hAnsi="Arial" w:cs="Arial"/>
          <w:b/>
          <w:color w:val="FF0000"/>
        </w:rPr>
        <w:t>PROIBIÇÃO PARCIAL AO EXERCÍCIO DA ADVOCACIA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Podem exercer </w:t>
      </w:r>
      <w:proofErr w:type="gramStart"/>
      <w:r>
        <w:rPr>
          <w:rFonts w:ascii="Arial" w:hAnsi="Arial" w:cs="Arial"/>
          <w:color w:val="000000"/>
        </w:rPr>
        <w:t>advocacia</w:t>
      </w:r>
      <w:proofErr w:type="gramEnd"/>
      <w:r>
        <w:rPr>
          <w:rFonts w:ascii="Arial" w:hAnsi="Arial" w:cs="Arial"/>
          <w:color w:val="000000"/>
        </w:rPr>
        <w:t xml:space="preserve"> mas possuem uma limitação.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Incisos: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 - Servidores públicos de uma forma geral: podem advogar exceto contra: a fazenda pública que o remunera ou a qual esteja vinculado.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Funcionário público sem poder de mando </w:t>
      </w:r>
      <w:proofErr w:type="gramStart"/>
      <w:r>
        <w:rPr>
          <w:rFonts w:ascii="Arial" w:hAnsi="Arial" w:cs="Arial"/>
          <w:color w:val="000000"/>
        </w:rPr>
        <w:t>Exceto :</w:t>
      </w:r>
      <w:proofErr w:type="gramEnd"/>
      <w:r>
        <w:rPr>
          <w:rFonts w:ascii="Arial" w:hAnsi="Arial" w:cs="Arial"/>
          <w:color w:val="000000"/>
        </w:rPr>
        <w:t xml:space="preserve"> professor de curso de Direito de Universidade Publica pode advogar contra quem o remunera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II - Membros do poder legislativo: Pode atuar, exceto contra ou a favor de pessoa jurídica de direito público.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 for funcionário público: Federal, não pode atuar contra a união; </w:t>
      </w:r>
      <w:proofErr w:type="gramStart"/>
      <w:r>
        <w:rPr>
          <w:rFonts w:ascii="Arial" w:hAnsi="Arial" w:cs="Arial"/>
          <w:color w:val="000000"/>
        </w:rPr>
        <w:t>Estadual</w:t>
      </w:r>
      <w:proofErr w:type="gramEnd"/>
      <w:r>
        <w:rPr>
          <w:rFonts w:ascii="Arial" w:hAnsi="Arial" w:cs="Arial"/>
          <w:color w:val="000000"/>
        </w:rPr>
        <w:t>, não pode atuar contra o Estado; se for municipal, não pode atuar contra o município.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- Poder legislativo contra a fazenda </w:t>
      </w:r>
      <w:proofErr w:type="spellStart"/>
      <w:r>
        <w:rPr>
          <w:rFonts w:ascii="Arial" w:hAnsi="Arial" w:cs="Arial"/>
          <w:color w:val="000000"/>
        </w:rPr>
        <w:t>publica</w:t>
      </w:r>
      <w:proofErr w:type="spellEnd"/>
      <w:r>
        <w:rPr>
          <w:rFonts w:ascii="Arial" w:hAnsi="Arial" w:cs="Arial"/>
          <w:color w:val="000000"/>
        </w:rPr>
        <w:t xml:space="preserve"> em geral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Membro do poder legislativo que faz parte da mesa diretora não pode exercer advocacia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Juiz leigo tem limitação no juizado especial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Mediador e conciliados tem limitação onde atua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Juiz eleitoral 1 grau perante aquele tribunal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Diretor jurídico de banco pode advogar para banco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ind w:firstLine="709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Cargo ou função de administração pública e suas decisões atinge terceiros  </w:t>
      </w:r>
    </w:p>
    <w:p w:rsidR="00175CAF" w:rsidRDefault="00175CAF" w:rsidP="00175CAF">
      <w:pPr>
        <w:pStyle w:val="Standard"/>
        <w:ind w:firstLine="709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ind w:firstLine="709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Exceção coordenador de curso de direito – advogado 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OBSERVAÇÕES: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1ª) Parágrafo único do artigo 30: Fala em advogado professor de curso de Direito, é exceção à regra do impedimento.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2ª) Membro do poder legislativo = Impedimento; Membro da MESA do poder legislativo = Incompatibilidade.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3ª) O afastamento temporário da atividade incompatível, não afasta a incompatibilidade.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4ª) Incompatibilidade - o exercício de atividade incompatível impossibilita a inscrição na OAB como estagiário e também como advogado.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Advogado que passa exercer atividade incompatível em caráter definitivo = Cancelamento da inscrição.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lastRenderedPageBreak/>
        <w:t>Advogado que passa exercer atividade incompatível em caráter temporário = Licenciamento da inscrição.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.SIGILO PROFISSIONAL (ART 21 E 35 A 38 CE):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Todas as informações / todos os fatos que temos conhecimento por conta do exercício da nossa atividade, são sigilosas.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Violar sigilo profissional sem justa causa, implica em um processo disciplinar, neste caso a sanção a ser aplicada é a </w:t>
      </w:r>
      <w:r>
        <w:rPr>
          <w:rFonts w:ascii="Arial" w:hAnsi="Arial" w:cs="Arial"/>
          <w:color w:val="FF0000"/>
        </w:rPr>
        <w:t>CENSURA.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PERIGO: Se a questão menciona que o advogado não é mais PRIMÁRIO, ou seja, reincidente, a sanção aplicada será a SUSPENSÃO.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REINCIDÊNCIA = SUSPENSÃO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OBS: É permitido o advogado quebrar o sigilo profissional diante de situações EXCEPCIONAIS.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Exemplos de situações Excepcionais: Ameaça à vida; Ameaça à honra; Advogado afrontado pelo cliente pode quebrar o sigilo </w:t>
      </w:r>
      <w:r>
        <w:rPr>
          <w:rFonts w:ascii="Arial" w:hAnsi="Arial" w:cs="Arial"/>
          <w:b/>
          <w:color w:val="000000"/>
        </w:rPr>
        <w:t>até o limite necessário a sua defesa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OBSERVAÇÕES: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1ª) O sigilo profissional é de ordem pública, ou seja, não é necessário que o cliente peça sigilo. O sigilo é DIREITO / DEVER do advogado.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2º) O sigilo profissional também deve ser observado pelo advogado que atua como mediador, árbitro, e conciliador.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3ª) O sigilo profissional também deve ser observado pelo advogado que exerça alguma função na OAB.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4ª) Advogado intimado a prestar depoimento, como testemunha, DEVE COMPARECER, porém, NÃO PODERÁ REVELAR INFORMAÇÕES SIGILOSAS. E a autorização do cliente NÃO PERMITE que o advogado revele informações sigilosas durante o seu depoimento.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>. SOCIEDADE DE ADVOGADOS</w:t>
      </w:r>
      <w:r>
        <w:rPr>
          <w:rFonts w:ascii="Arial" w:hAnsi="Arial" w:cs="Arial"/>
          <w:color w:val="000000"/>
        </w:rPr>
        <w:t>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- Sociedades Simples 2 ou </w:t>
      </w:r>
      <w:proofErr w:type="gramStart"/>
      <w:r>
        <w:rPr>
          <w:rFonts w:ascii="Arial" w:hAnsi="Arial" w:cs="Arial"/>
          <w:color w:val="000000"/>
        </w:rPr>
        <w:t>mais  advogados</w:t>
      </w:r>
      <w:proofErr w:type="gramEnd"/>
      <w:r>
        <w:rPr>
          <w:rFonts w:ascii="Arial" w:hAnsi="Arial" w:cs="Arial"/>
          <w:color w:val="000000"/>
        </w:rPr>
        <w:t xml:space="preserve">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Somente advogados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Inscrição na OAB no estado onde tiver instalada a sociedade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4472C4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color w:val="4472C4"/>
          <w:kern w:val="0"/>
          <w:lang w:bidi="ar-SA"/>
        </w:rPr>
      </w:pPr>
      <w:r>
        <w:rPr>
          <w:rFonts w:ascii="Arial" w:hAnsi="Arial" w:cs="Arial"/>
          <w:color w:val="4472C4"/>
          <w:kern w:val="0"/>
          <w:lang w:bidi="ar-SA"/>
        </w:rPr>
        <w:t xml:space="preserve">Todos os advogados sócios da </w:t>
      </w:r>
      <w:proofErr w:type="gramStart"/>
      <w:r>
        <w:rPr>
          <w:rFonts w:ascii="Arial" w:hAnsi="Arial" w:cs="Arial"/>
          <w:color w:val="4472C4"/>
          <w:kern w:val="0"/>
          <w:lang w:bidi="ar-SA"/>
        </w:rPr>
        <w:t>sociedade  (</w:t>
      </w:r>
      <w:proofErr w:type="gramEnd"/>
      <w:r>
        <w:rPr>
          <w:rFonts w:ascii="Arial" w:hAnsi="Arial" w:cs="Arial"/>
          <w:color w:val="4472C4"/>
          <w:kern w:val="0"/>
          <w:lang w:bidi="ar-SA"/>
        </w:rPr>
        <w:t>suplementar ou principal)</w:t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>- Procuração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Nome: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Nome ou sobrenome de um dos sócios acompanhados de expressão que deixe claro que se trata de uma sociedade de advogados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O registro da sociedade deve ser na CS da OAB,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-  não impede que a sociedade tenha CNPJ </w:t>
      </w:r>
      <w:proofErr w:type="gramStart"/>
      <w:r>
        <w:rPr>
          <w:rFonts w:ascii="Arial" w:hAnsi="Arial" w:cs="Arial"/>
          <w:color w:val="000000"/>
        </w:rPr>
        <w:t>( inscrição</w:t>
      </w:r>
      <w:proofErr w:type="gramEnd"/>
      <w:r>
        <w:rPr>
          <w:rFonts w:ascii="Arial" w:hAnsi="Arial" w:cs="Arial"/>
          <w:color w:val="000000"/>
        </w:rPr>
        <w:t xml:space="preserve"> administrativa)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-O advogado só pode ser socio de uma sociedade por conselho Seccional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t xml:space="preserve">- A filial não pode ser no mesmo CS.  </w:t>
      </w:r>
      <w:r>
        <w:rPr>
          <w:rFonts w:ascii="Arial" w:hAnsi="Arial" w:cs="Arial"/>
          <w:color w:val="FF0000"/>
        </w:rPr>
        <w:t>EX</w:t>
      </w:r>
      <w:r>
        <w:rPr>
          <w:rFonts w:ascii="Arial" w:hAnsi="Arial" w:cs="Arial"/>
        </w:rPr>
        <w:t>: Se tem sociedade na RJ não pode ter filial no mesmo CS.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.SOCIEDADE UNIPESSOAL DE ADVOCACIA: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Nome: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Nome completo ou parte do nome do titular acompanhado da expressão 'sociedade individual de advocacia'.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É permitido manter na razão social, da sociedade, o nome do sócio falecido desde que prevista esta possibilidade no contrato social da sociedade.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Nome fantasia - Não é permitido em uma sociedade de advogados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Registro da sociedade - Conselho Seccional da OAB, correspondente ao local da sede da sociedade.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Responsabilidade na sociedade: Será subsidiária e Ilimitada, ou seja, primeiro os bens da sociedade respondem e depois os dos sócios e associados de forma ILIMITADA.]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Se a questão falar em infração a responsabilidade será PESSOAL, ou seja, quem responde é quem cometeu.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.EXCLUSIVIDADE NA QUESTÃO DE SOCIEDADE:</w:t>
      </w:r>
      <w:r>
        <w:rPr>
          <w:rFonts w:ascii="Arial" w:hAnsi="Arial" w:cs="Arial"/>
          <w:color w:val="000000"/>
        </w:rPr>
        <w:t xml:space="preserve">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Não é permitido praticar dentro de uma sociedade de advogados atividades estranhas à advocacia.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Ex. Advocacia + imobiliária; advocacia + despachante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.FILIAL:</w:t>
      </w:r>
      <w:r>
        <w:rPr>
          <w:rFonts w:ascii="Arial" w:hAnsi="Arial" w:cs="Arial"/>
          <w:color w:val="000000"/>
        </w:rPr>
        <w:t xml:space="preserve"> pode ser montado desde que seja em outro estado.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Constitui pré-requisito para abertura de uma filial, que todos os sócios providenciem também sua inscrição, na OAB, também no local da filial.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Sociedade de advogados: OBS (Art. 19, CE): Advogados que integram a mesma sociedade não podem representar em juízo OU FORA, clientes com interesses opostos.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O socio que passa exercer atividade incompatível definitiva gera alteração no contrato social 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O socio que passa exercer atividade incompatível temporária – tem que averbar que durante aquele período o socio não estará exercendo as unções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Socio que morre e o nome conta do contrato social permitindo a clausula pode continuar com o nome, se for omisso no contrato social tem que tirar 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RESPONSABILIDADE CIVIL DOS SÓCIOS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ind w:firstLine="709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Responsabilidade dos sócios é ilimitada e subsidiaria - primeiro cobra a sociedade e depois os sócios </w:t>
      </w:r>
    </w:p>
    <w:p w:rsidR="00175CAF" w:rsidRDefault="00175CAF" w:rsidP="00175CAF">
      <w:pPr>
        <w:pStyle w:val="Standard"/>
        <w:ind w:firstLine="709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ADVOGADO EMPREGADO: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Advogado que recebe salário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>- Jornada 4h/20h – salvo dedicação exclusiva 8h/40h (não deixa de ser profissional liberal) – pode exercer advocacia fora deste contrato com trabalho exclusivo</w:t>
      </w:r>
      <w:r>
        <w:rPr>
          <w:rFonts w:ascii="Arial" w:hAnsi="Arial" w:cs="Arial"/>
          <w:b/>
          <w:kern w:val="0"/>
          <w:lang w:bidi="ar-SA"/>
        </w:rPr>
        <w:t xml:space="preserve">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 xml:space="preserve">- Horas extras – </w:t>
      </w:r>
      <w:r>
        <w:rPr>
          <w:rFonts w:ascii="Arial" w:hAnsi="Arial" w:cs="Arial"/>
          <w:color w:val="FF0000"/>
          <w:kern w:val="0"/>
          <w:lang w:bidi="ar-SA"/>
        </w:rPr>
        <w:t>100% hora adicional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color w:val="4472C4"/>
          <w:kern w:val="0"/>
          <w:lang w:bidi="ar-SA"/>
        </w:rPr>
        <w:t>Além dos limites estabelecidos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 xml:space="preserve">- Horas noturnas – </w:t>
      </w:r>
      <w:r>
        <w:rPr>
          <w:rFonts w:ascii="Arial" w:hAnsi="Arial" w:cs="Arial"/>
          <w:b/>
          <w:kern w:val="0"/>
          <w:lang w:bidi="ar-SA"/>
        </w:rPr>
        <w:t>20hrs até 05hrs –</w:t>
      </w:r>
      <w:r>
        <w:rPr>
          <w:rFonts w:ascii="Arial" w:hAnsi="Arial" w:cs="Arial"/>
          <w:kern w:val="0"/>
          <w:lang w:bidi="ar-SA"/>
        </w:rPr>
        <w:t xml:space="preserve"> </w:t>
      </w:r>
      <w:r>
        <w:rPr>
          <w:rFonts w:ascii="Arial" w:hAnsi="Arial" w:cs="Arial"/>
          <w:color w:val="FF0000"/>
          <w:kern w:val="0"/>
          <w:lang w:bidi="ar-SA"/>
        </w:rPr>
        <w:t xml:space="preserve">25% </w:t>
      </w:r>
      <w:r>
        <w:rPr>
          <w:rFonts w:ascii="Arial" w:hAnsi="Arial" w:cs="Arial"/>
          <w:kern w:val="0"/>
          <w:lang w:bidi="ar-SA"/>
        </w:rPr>
        <w:t>adicional honorários de sucumbência –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estipulação (ADIN)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b/>
          <w:kern w:val="0"/>
          <w:lang w:bidi="ar-SA"/>
        </w:rPr>
        <w:t>- SUCUMBÊNCIA</w:t>
      </w:r>
      <w:r>
        <w:rPr>
          <w:rFonts w:ascii="Arial" w:hAnsi="Arial" w:cs="Arial"/>
          <w:kern w:val="0"/>
          <w:lang w:bidi="ar-SA"/>
        </w:rPr>
        <w:t xml:space="preserve"> – devida ao advogado, porém, poderá ser partilhada com o empregador (mediante acerto expresso entre ambos)</w:t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Como regra é do advogado, com o advogado empregado há uma reativação expressa em contrato de trabalho e estabelecer regras a respeito dos honorários. 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t xml:space="preserve">-Enquanto o advogado estiver à </w:t>
      </w:r>
      <w:r>
        <w:rPr>
          <w:rFonts w:ascii="Arial" w:hAnsi="Arial" w:cs="Arial"/>
          <w:b/>
        </w:rPr>
        <w:t>disposição do empregador</w:t>
      </w:r>
      <w:r>
        <w:rPr>
          <w:rFonts w:ascii="Arial" w:hAnsi="Arial" w:cs="Arial"/>
        </w:rPr>
        <w:t xml:space="preserve"> é contado como horas trabalhada. 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b/>
          <w:color w:val="000000"/>
        </w:rPr>
        <w:t>- ISENÇÃO TÉCNICA:</w:t>
      </w:r>
      <w:r>
        <w:rPr>
          <w:rFonts w:ascii="Arial" w:hAnsi="Arial" w:cs="Arial"/>
          <w:color w:val="000000"/>
        </w:rPr>
        <w:t xml:space="preserve"> é o advogado quem decide a conduta mais adequada para uma determinada situação.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O advogado empregado não é obrigado a prestar serviços de interesses pessoal do empregador, PORÉM ele pode, desde que seja de forma voluntária e receba por isso.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DIREITOS DO ADVOGADOS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Comunicação com cliente independente de procuração</w:t>
      </w:r>
      <w:r>
        <w:rPr>
          <w:rFonts w:ascii="Arial" w:hAnsi="Arial" w:cs="Arial"/>
          <w:bCs/>
          <w:color w:val="000000"/>
        </w:rPr>
        <w:t xml:space="preserve"> </w:t>
      </w:r>
      <w:r>
        <w:rPr>
          <w:rFonts w:ascii="Arial" w:hAnsi="Arial" w:cs="Arial"/>
          <w:color w:val="111111"/>
          <w:shd w:val="clear" w:color="auto" w:fill="FFFFFF"/>
        </w:rPr>
        <w:t xml:space="preserve">• Cliente na condição de incomunicável – não atinge ao advogado, mesmo que ele esteja na condição de incomunicável.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b/>
          <w:color w:val="111111"/>
          <w:shd w:val="clear" w:color="auto" w:fill="FFFFFF"/>
        </w:rPr>
        <w:t> Inviolabilidade do local do trabalho</w:t>
      </w:r>
      <w:r>
        <w:rPr>
          <w:rFonts w:ascii="Arial" w:hAnsi="Arial" w:cs="Arial"/>
          <w:color w:val="111111"/>
          <w:shd w:val="clear" w:color="auto" w:fill="FFFFFF"/>
        </w:rPr>
        <w:t>: pode ser tanto o escritório quanto a casa do advogado, seus instrumentos de trabalho também são invioláveis, pois o advogado possui sigilo profissional, tudo no seu escritório é inviolável. Quando pode ser relativizada, essa inviolabilidade só pode ser quebrada: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Style w:val="style-scope"/>
          <w:rFonts w:ascii="Arial" w:hAnsi="Arial" w:cs="Arial"/>
          <w:color w:val="111111"/>
          <w:shd w:val="clear" w:color="auto" w:fill="FFFFFF"/>
        </w:rPr>
        <w:lastRenderedPageBreak/>
        <w:t>não pode ser gravada e nem fiscalizada, tem que ser respeitado o sigilo, o advogado não tem necessidade de apresentar procuração, o advogado não precisa se submeter ao horário de visita.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>Não existe entre advogados e membros do poder público hierarquia. No exercício da profissão não tem que submeter a ordens do poder público, estão no mesmo nível.</w:t>
      </w:r>
    </w:p>
    <w:p w:rsidR="00175CAF" w:rsidRDefault="00175CAF" w:rsidP="00175CAF">
      <w:pPr>
        <w:pStyle w:val="Standard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0411B4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b/>
          <w:color w:val="111111"/>
          <w:shd w:val="clear" w:color="auto" w:fill="FFFFFF"/>
        </w:rPr>
        <w:t xml:space="preserve">Prisão do Advogado:  </w:t>
      </w:r>
      <w:r>
        <w:rPr>
          <w:rFonts w:ascii="Arial" w:hAnsi="Arial" w:cs="Arial"/>
          <w:color w:val="111111"/>
          <w:shd w:val="clear" w:color="auto" w:fill="FFFFFF"/>
        </w:rPr>
        <w:t xml:space="preserve">O advogado vai ser preso em </w:t>
      </w:r>
      <w:proofErr w:type="gramStart"/>
      <w:r>
        <w:rPr>
          <w:rFonts w:ascii="Arial" w:hAnsi="Arial" w:cs="Arial"/>
          <w:color w:val="111111"/>
          <w:shd w:val="clear" w:color="auto" w:fill="FFFFFF"/>
        </w:rPr>
        <w:t>sela</w:t>
      </w:r>
      <w:proofErr w:type="gramEnd"/>
      <w:r>
        <w:rPr>
          <w:rFonts w:ascii="Arial" w:hAnsi="Arial" w:cs="Arial"/>
          <w:color w:val="111111"/>
          <w:shd w:val="clear" w:color="auto" w:fill="FFFFFF"/>
        </w:rPr>
        <w:t xml:space="preserve"> especial antes de transitada em julgado a sentença penal condenatória</w:t>
      </w:r>
    </w:p>
    <w:p w:rsidR="000411B4" w:rsidRDefault="000411B4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b/>
          <w:color w:val="111111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hd w:val="clear" w:color="auto" w:fill="FFFFFF"/>
        </w:rPr>
        <w:t xml:space="preserve">Prisão em flagrante em decorrência do exercício da </w:t>
      </w:r>
      <w:proofErr w:type="gramStart"/>
      <w:r>
        <w:rPr>
          <w:rFonts w:ascii="Arial" w:hAnsi="Arial" w:cs="Arial"/>
          <w:color w:val="111111"/>
          <w:shd w:val="clear" w:color="auto" w:fill="FFFFFF"/>
        </w:rPr>
        <w:t xml:space="preserve">advocacia </w:t>
      </w:r>
      <w:r>
        <w:rPr>
          <w:rFonts w:ascii="Arial" w:hAnsi="Arial" w:cs="Arial"/>
          <w:b/>
          <w:color w:val="111111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hd w:val="clear" w:color="auto" w:fill="FFFFFF"/>
        </w:rPr>
        <w:t>Presença</w:t>
      </w:r>
      <w:proofErr w:type="gramEnd"/>
      <w:r>
        <w:rPr>
          <w:rFonts w:ascii="Arial" w:hAnsi="Arial" w:cs="Arial"/>
          <w:color w:val="111111"/>
          <w:shd w:val="clear" w:color="auto" w:fill="FFFFFF"/>
        </w:rPr>
        <w:t xml:space="preserve"> de representante da OAB, sob pena de nulidade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b/>
          <w:color w:val="111111"/>
          <w:shd w:val="clear" w:color="auto" w:fill="FFFFFF"/>
        </w:rPr>
        <w:t>- Local da prisão:</w:t>
      </w:r>
      <w:r>
        <w:rPr>
          <w:rFonts w:ascii="Arial" w:hAnsi="Arial" w:cs="Arial"/>
          <w:color w:val="111111"/>
          <w:shd w:val="clear" w:color="auto" w:fill="FFFFFF"/>
        </w:rPr>
        <w:t xml:space="preserve"> o advogado tem direito a </w:t>
      </w:r>
      <w:r w:rsidR="000411B4">
        <w:rPr>
          <w:rFonts w:ascii="Arial" w:hAnsi="Arial" w:cs="Arial"/>
          <w:color w:val="111111"/>
          <w:shd w:val="clear" w:color="auto" w:fill="FFFFFF"/>
        </w:rPr>
        <w:t xml:space="preserve">cela </w:t>
      </w:r>
      <w:r>
        <w:rPr>
          <w:rFonts w:ascii="Arial" w:hAnsi="Arial" w:cs="Arial"/>
          <w:color w:val="111111"/>
          <w:shd w:val="clear" w:color="auto" w:fill="FFFFFF"/>
        </w:rPr>
        <w:t>especial enquanto não ocorrer o transitar em julgado condenatória, depois será prisão comum.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b/>
          <w:color w:val="111111"/>
          <w:shd w:val="clear" w:color="auto" w:fill="FFFFFF"/>
        </w:rPr>
      </w:pPr>
      <w:r>
        <w:rPr>
          <w:rFonts w:ascii="Arial" w:hAnsi="Arial" w:cs="Arial"/>
          <w:b/>
          <w:color w:val="111111"/>
          <w:shd w:val="clear" w:color="auto" w:fill="FFFFFF"/>
        </w:rPr>
        <w:t xml:space="preserve">Ingresso livre em qualquer ambiente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jc w:val="both"/>
        <w:rPr>
          <w:rFonts w:ascii="Arial" w:hAnsi="Arial" w:cs="Arial"/>
          <w:b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Assembleias e Reuniões e falar em nome do cliente tem quer </w:t>
      </w:r>
      <w:r w:rsidRPr="000411B4">
        <w:rPr>
          <w:rFonts w:ascii="Arial" w:hAnsi="Arial" w:cs="Arial"/>
          <w:b/>
          <w:color w:val="111111"/>
          <w:shd w:val="clear" w:color="auto" w:fill="FFFFFF"/>
        </w:rPr>
        <w:t xml:space="preserve">ter procuração com poderes especiais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O Advogado pode conversar com juiz independente de horário, dia marcados 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Possibilidade de o advogado ir embora </w:t>
      </w:r>
      <w:r w:rsidRPr="000411B4">
        <w:rPr>
          <w:rFonts w:ascii="Arial" w:hAnsi="Arial" w:cs="Arial"/>
          <w:b/>
          <w:color w:val="111111"/>
          <w:shd w:val="clear" w:color="auto" w:fill="FFFFFF"/>
        </w:rPr>
        <w:t>depois 30 minutos</w:t>
      </w:r>
      <w:r>
        <w:rPr>
          <w:rFonts w:ascii="Arial" w:hAnsi="Arial" w:cs="Arial"/>
          <w:color w:val="111111"/>
          <w:shd w:val="clear" w:color="auto" w:fill="FFFFFF"/>
        </w:rPr>
        <w:t xml:space="preserve"> esperando o Juiz, atraso tem que ser injustificado, pede certidão confirmando a presença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b/>
          <w:color w:val="111111"/>
          <w:shd w:val="clear" w:color="auto" w:fill="FFFFFF"/>
        </w:rPr>
        <w:t>Sala de Estado maior</w:t>
      </w:r>
      <w:r>
        <w:rPr>
          <w:rFonts w:ascii="Arial" w:hAnsi="Arial" w:cs="Arial"/>
          <w:color w:val="111111"/>
          <w:shd w:val="clear" w:color="auto" w:fill="FFFFFF"/>
        </w:rPr>
        <w:t xml:space="preserve"> é uma cela própria para o advogado, se não tiver lugar para recolher o advogado de forma adequada a prisão será domiciliar.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rPr>
          <w:rFonts w:hint="eastAsia"/>
        </w:rPr>
      </w:pPr>
      <w:r w:rsidRPr="000411B4">
        <w:rPr>
          <w:rFonts w:ascii="Arial" w:hAnsi="Arial" w:cs="Arial"/>
          <w:b/>
          <w:color w:val="111111"/>
          <w:shd w:val="clear" w:color="auto" w:fill="FFFFFF"/>
        </w:rPr>
        <w:t>Vista –</w:t>
      </w:r>
      <w:r w:rsidRPr="000411B4">
        <w:rPr>
          <w:rFonts w:ascii="Arial" w:hAnsi="Arial" w:cs="Arial"/>
          <w:color w:val="111111"/>
          <w:shd w:val="clear" w:color="auto" w:fill="FFFFFF"/>
        </w:rPr>
        <w:t xml:space="preserve"> o advogado </w:t>
      </w:r>
      <w:proofErr w:type="gramStart"/>
      <w:r w:rsidRPr="000411B4">
        <w:rPr>
          <w:rFonts w:ascii="Arial" w:hAnsi="Arial" w:cs="Arial"/>
          <w:color w:val="111111"/>
          <w:shd w:val="clear" w:color="auto" w:fill="FFFFFF"/>
        </w:rPr>
        <w:t xml:space="preserve">tem  </w:t>
      </w:r>
      <w:r w:rsidR="000411B4">
        <w:rPr>
          <w:rFonts w:ascii="Arial" w:hAnsi="Arial" w:cs="Arial"/>
          <w:color w:val="111111"/>
          <w:shd w:val="clear" w:color="auto" w:fill="FFFFFF"/>
        </w:rPr>
        <w:t>direito</w:t>
      </w:r>
      <w:proofErr w:type="gramEnd"/>
      <w:r w:rsidR="000411B4">
        <w:rPr>
          <w:rFonts w:ascii="Arial" w:hAnsi="Arial" w:cs="Arial"/>
          <w:color w:val="111111"/>
          <w:shd w:val="clear" w:color="auto" w:fill="FFFFFF"/>
        </w:rPr>
        <w:t xml:space="preserve"> a </w:t>
      </w:r>
      <w:r w:rsidRPr="000411B4">
        <w:rPr>
          <w:rFonts w:ascii="Arial" w:hAnsi="Arial" w:cs="Arial"/>
          <w:color w:val="111111"/>
          <w:shd w:val="clear" w:color="auto" w:fill="FFFFFF"/>
        </w:rPr>
        <w:t xml:space="preserve"> vista (olhar, tirar foto) sem procuração, salvo quando houver sigilo </w:t>
      </w:r>
    </w:p>
    <w:p w:rsidR="00175CAF" w:rsidRPr="000411B4" w:rsidRDefault="00175CAF" w:rsidP="00175CAF">
      <w:pPr>
        <w:pStyle w:val="Standard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rPr>
          <w:rFonts w:hint="eastAsia"/>
        </w:rPr>
      </w:pPr>
      <w:r w:rsidRPr="000411B4">
        <w:rPr>
          <w:rFonts w:ascii="Arial" w:hAnsi="Arial" w:cs="Arial"/>
          <w:b/>
          <w:color w:val="111111"/>
          <w:shd w:val="clear" w:color="auto" w:fill="FFFFFF"/>
        </w:rPr>
        <w:t>Carga -</w:t>
      </w:r>
      <w:r w:rsidRPr="000411B4">
        <w:rPr>
          <w:rFonts w:ascii="Arial" w:hAnsi="Arial" w:cs="Arial"/>
          <w:color w:val="111111"/>
          <w:shd w:val="clear" w:color="auto" w:fill="FFFFFF"/>
        </w:rPr>
        <w:t xml:space="preserve"> Exige </w:t>
      </w:r>
      <w:r w:rsidR="000411B4" w:rsidRPr="000411B4">
        <w:rPr>
          <w:rFonts w:ascii="Arial" w:hAnsi="Arial" w:cs="Arial"/>
          <w:color w:val="111111"/>
          <w:shd w:val="clear" w:color="auto" w:fill="FFFFFF"/>
        </w:rPr>
        <w:t>procuração, autos</w:t>
      </w:r>
      <w:r w:rsidRPr="000411B4">
        <w:rPr>
          <w:rFonts w:ascii="Arial" w:hAnsi="Arial" w:cs="Arial"/>
          <w:color w:val="111111"/>
          <w:shd w:val="clear" w:color="auto" w:fill="FFFFFF"/>
        </w:rPr>
        <w:t xml:space="preserve"> em andamento </w:t>
      </w:r>
      <w:r w:rsidR="000411B4">
        <w:rPr>
          <w:rFonts w:ascii="Arial" w:hAnsi="Arial" w:cs="Arial"/>
          <w:color w:val="111111"/>
          <w:shd w:val="clear" w:color="auto" w:fill="FFFFFF"/>
        </w:rPr>
        <w:t xml:space="preserve">e se estão sob sigilo </w:t>
      </w:r>
    </w:p>
    <w:p w:rsidR="00175CAF" w:rsidRPr="000411B4" w:rsidRDefault="00175CAF" w:rsidP="00175CAF">
      <w:pPr>
        <w:pStyle w:val="Standard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ind w:firstLine="709"/>
        <w:rPr>
          <w:rFonts w:ascii="Arial" w:hAnsi="Arial" w:cs="Arial"/>
          <w:color w:val="111111"/>
          <w:shd w:val="clear" w:color="auto" w:fill="FFFFFF"/>
        </w:rPr>
      </w:pPr>
      <w:r w:rsidRPr="000411B4">
        <w:rPr>
          <w:rFonts w:ascii="Arial" w:hAnsi="Arial" w:cs="Arial"/>
          <w:color w:val="111111"/>
          <w:shd w:val="clear" w:color="auto" w:fill="FFFFFF"/>
        </w:rPr>
        <w:t>Carga sem procuração de autos arquivados</w:t>
      </w:r>
    </w:p>
    <w:p w:rsidR="00175CAF" w:rsidRPr="000411B4" w:rsidRDefault="00175CAF" w:rsidP="00175CAF">
      <w:pPr>
        <w:pStyle w:val="Standard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0411B4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 w:rsidRPr="000411B4">
        <w:rPr>
          <w:rFonts w:ascii="Arial" w:hAnsi="Arial" w:cs="Arial"/>
          <w:color w:val="111111"/>
          <w:shd w:val="clear" w:color="auto" w:fill="FFFFFF"/>
        </w:rPr>
        <w:t>Não precisa de procuração.</w:t>
      </w:r>
    </w:p>
    <w:p w:rsidR="000411B4" w:rsidRDefault="000411B4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 w:rsidRPr="000411B4">
        <w:rPr>
          <w:rFonts w:ascii="Arial" w:hAnsi="Arial" w:cs="Arial"/>
          <w:color w:val="111111"/>
          <w:shd w:val="clear" w:color="auto" w:fill="FFFFFF"/>
        </w:rPr>
        <w:t xml:space="preserve"> No caso de sigilo/segredo precisa de procuração. Falou em sigilo liga a procuração. No inquérito ele pode acompanhar </w:t>
      </w:r>
      <w:proofErr w:type="spellStart"/>
      <w:r w:rsidRPr="000411B4">
        <w:rPr>
          <w:rFonts w:ascii="Arial" w:hAnsi="Arial" w:cs="Arial"/>
          <w:color w:val="111111"/>
          <w:shd w:val="clear" w:color="auto" w:fill="FFFFFF"/>
        </w:rPr>
        <w:t>ó</w:t>
      </w:r>
      <w:proofErr w:type="spellEnd"/>
      <w:r w:rsidRPr="000411B4">
        <w:rPr>
          <w:rFonts w:ascii="Arial" w:hAnsi="Arial" w:cs="Arial"/>
          <w:color w:val="111111"/>
          <w:shd w:val="clear" w:color="auto" w:fill="FFFFFF"/>
        </w:rPr>
        <w:t xml:space="preserve"> pode ser negada o acesso do advogado as provas que ainda não entraram dentro do inquérito policial</w:t>
      </w:r>
    </w:p>
    <w:p w:rsidR="00175CAF" w:rsidRPr="000411B4" w:rsidRDefault="00175CAF" w:rsidP="00175CAF">
      <w:pPr>
        <w:pStyle w:val="Standard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jc w:val="both"/>
        <w:rPr>
          <w:rFonts w:hint="eastAsia"/>
        </w:rPr>
      </w:pPr>
      <w:r w:rsidRPr="000411B4">
        <w:rPr>
          <w:rFonts w:ascii="Arial" w:hAnsi="Arial" w:cs="Arial"/>
          <w:color w:val="111111"/>
          <w:shd w:val="clear" w:color="auto" w:fill="FFFFFF"/>
        </w:rPr>
        <w:t xml:space="preserve">O advogado em determinadas circunstâncias estará imune a </w:t>
      </w:r>
      <w:r w:rsidRPr="000411B4">
        <w:rPr>
          <w:rFonts w:ascii="Arial" w:hAnsi="Arial" w:cs="Arial"/>
          <w:b/>
          <w:color w:val="111111"/>
          <w:shd w:val="clear" w:color="auto" w:fill="FFFFFF"/>
        </w:rPr>
        <w:t>algumas práticas criminais.</w:t>
      </w:r>
      <w:r w:rsidRPr="000411B4">
        <w:rPr>
          <w:rFonts w:ascii="Arial" w:hAnsi="Arial" w:cs="Arial"/>
          <w:color w:val="111111"/>
          <w:shd w:val="clear" w:color="auto" w:fill="FFFFFF"/>
        </w:rPr>
        <w:t xml:space="preserve"> A imunidade alcança ao advogado no exercício de sua atuação profissional. </w:t>
      </w:r>
      <w:r w:rsidRPr="000411B4">
        <w:rPr>
          <w:rFonts w:ascii="Arial" w:hAnsi="Arial" w:cs="Arial"/>
          <w:b/>
          <w:color w:val="111111"/>
          <w:shd w:val="clear" w:color="auto" w:fill="FFFFFF"/>
        </w:rPr>
        <w:t>Injuria e difamação</w:t>
      </w:r>
      <w:r w:rsidRPr="000411B4">
        <w:rPr>
          <w:rFonts w:ascii="Arial" w:hAnsi="Arial" w:cs="Arial"/>
          <w:color w:val="111111"/>
          <w:shd w:val="clear" w:color="auto" w:fill="FFFFFF"/>
        </w:rPr>
        <w:t xml:space="preserve"> </w:t>
      </w:r>
    </w:p>
    <w:p w:rsidR="00175CAF" w:rsidRPr="000411B4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jc w:val="both"/>
        <w:rPr>
          <w:rFonts w:ascii="Arial" w:hAnsi="Arial" w:cs="Arial"/>
          <w:b/>
          <w:color w:val="FF0000"/>
          <w:shd w:val="clear" w:color="auto" w:fill="FFFFFF"/>
        </w:rPr>
      </w:pPr>
      <w:r w:rsidRPr="000411B4">
        <w:rPr>
          <w:rFonts w:ascii="Arial" w:hAnsi="Arial" w:cs="Arial"/>
          <w:b/>
          <w:color w:val="FF0000"/>
          <w:shd w:val="clear" w:color="auto" w:fill="FFFFFF"/>
        </w:rPr>
        <w:t xml:space="preserve">Crime de </w:t>
      </w:r>
      <w:proofErr w:type="gramStart"/>
      <w:r w:rsidRPr="000411B4">
        <w:rPr>
          <w:rFonts w:ascii="Arial" w:hAnsi="Arial" w:cs="Arial"/>
          <w:b/>
          <w:color w:val="FF0000"/>
          <w:shd w:val="clear" w:color="auto" w:fill="FFFFFF"/>
        </w:rPr>
        <w:t>calunia  não</w:t>
      </w:r>
      <w:proofErr w:type="gramEnd"/>
      <w:r w:rsidRPr="000411B4">
        <w:rPr>
          <w:rFonts w:ascii="Arial" w:hAnsi="Arial" w:cs="Arial"/>
          <w:b/>
          <w:color w:val="FF0000"/>
          <w:shd w:val="clear" w:color="auto" w:fill="FFFFFF"/>
        </w:rPr>
        <w:t xml:space="preserve"> é abrangido pela imunidade </w:t>
      </w:r>
    </w:p>
    <w:p w:rsidR="00175CAF" w:rsidRPr="000411B4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 w:rsidRPr="000411B4">
        <w:rPr>
          <w:rFonts w:ascii="Arial" w:hAnsi="Arial" w:cs="Arial"/>
          <w:color w:val="111111"/>
          <w:shd w:val="clear" w:color="auto" w:fill="FFFFFF"/>
        </w:rPr>
        <w:t>Fora da atividade de advocacia não estará imune. Os crimes que ele não responde será injuria e difamação somente esses. Não existe mais desacato e nem calunia não estará imune se cometer esse crime!!</w:t>
      </w:r>
    </w:p>
    <w:p w:rsidR="00175CAF" w:rsidRPr="000411B4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Pr="000411B4" w:rsidRDefault="00175CAF" w:rsidP="00175CAF">
      <w:pPr>
        <w:pStyle w:val="Standard"/>
        <w:jc w:val="both"/>
        <w:rPr>
          <w:rFonts w:hint="eastAsia"/>
        </w:rPr>
      </w:pPr>
      <w:r w:rsidRPr="000411B4">
        <w:rPr>
          <w:rFonts w:ascii="Arial" w:hAnsi="Arial" w:cs="Arial"/>
          <w:b/>
          <w:color w:val="111111"/>
          <w:shd w:val="clear" w:color="auto" w:fill="FFFFFF"/>
        </w:rPr>
        <w:lastRenderedPageBreak/>
        <w:t>Tergiversação:</w:t>
      </w:r>
      <w:r w:rsidRPr="000411B4">
        <w:rPr>
          <w:rFonts w:ascii="Arial" w:hAnsi="Arial" w:cs="Arial"/>
          <w:color w:val="111111"/>
          <w:shd w:val="clear" w:color="auto" w:fill="FFFFFF"/>
        </w:rPr>
        <w:t xml:space="preserve"> o advogado não pode advogar para aqueles que estejam em polos opostos, além de ser infração é crime, não pode receber procuração de clientes em polos diferentes. – patrocínio simultâneo </w:t>
      </w:r>
      <w:proofErr w:type="gramStart"/>
      <w:r w:rsidRPr="000411B4">
        <w:rPr>
          <w:rFonts w:ascii="Arial" w:hAnsi="Arial" w:cs="Arial"/>
          <w:color w:val="111111"/>
          <w:shd w:val="clear" w:color="auto" w:fill="FFFFFF"/>
        </w:rPr>
        <w:t>( réu</w:t>
      </w:r>
      <w:proofErr w:type="gramEnd"/>
      <w:r w:rsidRPr="000411B4">
        <w:rPr>
          <w:rFonts w:ascii="Arial" w:hAnsi="Arial" w:cs="Arial"/>
          <w:color w:val="111111"/>
          <w:shd w:val="clear" w:color="auto" w:fill="FFFFFF"/>
        </w:rPr>
        <w:t xml:space="preserve"> e autor) </w:t>
      </w:r>
    </w:p>
    <w:p w:rsidR="00175CAF" w:rsidRPr="000411B4" w:rsidRDefault="00175CAF" w:rsidP="00175CAF">
      <w:pPr>
        <w:pStyle w:val="Standard"/>
        <w:rPr>
          <w:rFonts w:ascii="Arial" w:hAnsi="Arial" w:cs="Arial"/>
          <w:b/>
          <w:bCs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kern w:val="0"/>
          <w:lang w:bidi="ar-SA"/>
        </w:rPr>
        <w:t>SIGILO PROFISSIONAL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- Obrigação profissional com cada cliente, não divulgar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A quebra do sigilo poderá ocorrer, sempre com restrição ao interesse da causa, quando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´houver: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- Não exige clausula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Pode quebrar o sigilo profissional: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Grave ameaça ao direito à vida ou à honra;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Quando o advogado se veja afrontado pelo próprio cliente e, em defesa própria, tenha que revelar segredo.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kern w:val="0"/>
          <w:lang w:bidi="ar-SA"/>
        </w:rPr>
      </w:pPr>
      <w:r>
        <w:rPr>
          <w:rFonts w:ascii="Arial" w:hAnsi="Arial" w:cs="Arial"/>
          <w:b/>
          <w:kern w:val="0"/>
          <w:lang w:bidi="ar-SA"/>
        </w:rPr>
        <w:t xml:space="preserve">DEPOIMENTO: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ind w:firstLine="709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Pode depor quanto a fatos e circunstâncias que tem conhecimento não em decorrência da atividade profissional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ind w:firstLine="709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 xml:space="preserve">Pode advogado entrar com ação contra o cliente, devendo respeitar o sigilo profissional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kern w:val="0"/>
          <w:lang w:bidi="ar-SA"/>
        </w:rPr>
      </w:pPr>
      <w:r>
        <w:rPr>
          <w:rFonts w:ascii="Arial" w:hAnsi="Arial" w:cs="Arial"/>
          <w:b/>
          <w:kern w:val="0"/>
          <w:lang w:bidi="ar-SA"/>
        </w:rPr>
        <w:t xml:space="preserve">DIREITOS DA ADVOGADA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b/>
          <w:kern w:val="0"/>
          <w:lang w:bidi="ar-SA"/>
        </w:rPr>
        <w:t>Gestante –</w:t>
      </w:r>
      <w:r>
        <w:rPr>
          <w:rFonts w:ascii="Arial" w:hAnsi="Arial" w:cs="Arial"/>
          <w:kern w:val="0"/>
          <w:lang w:bidi="ar-SA"/>
        </w:rPr>
        <w:t xml:space="preserve"> Não submeter a raio x e detector de metais, direito de preferência em audiências e sustentações orais </w:t>
      </w:r>
      <w:r w:rsidR="000411B4">
        <w:rPr>
          <w:rFonts w:ascii="Arial" w:hAnsi="Arial" w:cs="Arial"/>
          <w:kern w:val="0"/>
          <w:lang w:bidi="ar-SA"/>
        </w:rPr>
        <w:t>e vagas</w:t>
      </w:r>
      <w:r>
        <w:rPr>
          <w:rFonts w:ascii="Arial" w:hAnsi="Arial" w:cs="Arial"/>
          <w:kern w:val="0"/>
          <w:lang w:bidi="ar-SA"/>
        </w:rPr>
        <w:t xml:space="preserve"> na garagem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b/>
          <w:kern w:val="0"/>
          <w:lang w:bidi="ar-SA"/>
        </w:rPr>
        <w:t xml:space="preserve">Lactante/ adotante/ deu </w:t>
      </w:r>
      <w:proofErr w:type="gramStart"/>
      <w:r>
        <w:rPr>
          <w:rFonts w:ascii="Arial" w:hAnsi="Arial" w:cs="Arial"/>
          <w:b/>
          <w:kern w:val="0"/>
          <w:lang w:bidi="ar-SA"/>
        </w:rPr>
        <w:t>a</w:t>
      </w:r>
      <w:proofErr w:type="gramEnd"/>
      <w:r>
        <w:rPr>
          <w:rFonts w:ascii="Arial" w:hAnsi="Arial" w:cs="Arial"/>
          <w:b/>
          <w:kern w:val="0"/>
          <w:lang w:bidi="ar-SA"/>
        </w:rPr>
        <w:t xml:space="preserve"> luz:</w:t>
      </w:r>
      <w:r>
        <w:rPr>
          <w:rFonts w:ascii="Arial" w:hAnsi="Arial" w:cs="Arial"/>
          <w:kern w:val="0"/>
          <w:lang w:bidi="ar-SA"/>
        </w:rPr>
        <w:t xml:space="preserve"> Preferencia sustentação oral e audiência, creche ou lugar adequando para deixar o filho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 xml:space="preserve">Direito a suspensão de prazos em 30 </w:t>
      </w:r>
      <w:proofErr w:type="gramStart"/>
      <w:r>
        <w:rPr>
          <w:rFonts w:ascii="Arial" w:hAnsi="Arial" w:cs="Arial"/>
          <w:b/>
          <w:bCs/>
          <w:color w:val="000000"/>
        </w:rPr>
        <w:t>dias :</w:t>
      </w:r>
      <w:proofErr w:type="gramEnd"/>
      <w:r>
        <w:rPr>
          <w:rFonts w:ascii="Arial" w:hAnsi="Arial" w:cs="Arial"/>
          <w:bCs/>
          <w:color w:val="000000"/>
        </w:rPr>
        <w:t xml:space="preserve"> Dar a luz, adotante , desde que seja a única advogada no processo e notifica o cliente 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Advogado homem</w:t>
      </w:r>
      <w:r>
        <w:rPr>
          <w:rFonts w:ascii="Arial" w:hAnsi="Arial" w:cs="Arial"/>
          <w:bCs/>
          <w:color w:val="000000"/>
        </w:rPr>
        <w:t xml:space="preserve"> que adotar e cuja mãe do seu filho der </w:t>
      </w:r>
      <w:proofErr w:type="gramStart"/>
      <w:r>
        <w:rPr>
          <w:rFonts w:ascii="Arial" w:hAnsi="Arial" w:cs="Arial"/>
          <w:bCs/>
          <w:color w:val="000000"/>
        </w:rPr>
        <w:t>a</w:t>
      </w:r>
      <w:proofErr w:type="gramEnd"/>
      <w:r>
        <w:rPr>
          <w:rFonts w:ascii="Arial" w:hAnsi="Arial" w:cs="Arial"/>
          <w:bCs/>
          <w:color w:val="000000"/>
        </w:rPr>
        <w:t xml:space="preserve"> luz tem direito a suspensão de </w:t>
      </w:r>
      <w:r>
        <w:rPr>
          <w:rFonts w:ascii="Arial" w:hAnsi="Arial" w:cs="Arial"/>
          <w:b/>
          <w:bCs/>
          <w:color w:val="000000"/>
        </w:rPr>
        <w:t>prazo por 08 dias nas</w:t>
      </w:r>
      <w:r>
        <w:rPr>
          <w:rFonts w:ascii="Arial" w:hAnsi="Arial" w:cs="Arial"/>
          <w:bCs/>
          <w:color w:val="000000"/>
        </w:rPr>
        <w:t xml:space="preserve"> mesmas regras 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DESAGRAVO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b/>
          <w:color w:val="111111"/>
          <w:shd w:val="clear" w:color="auto" w:fill="FFFFFF"/>
        </w:rPr>
        <w:t xml:space="preserve">DESAGRAVO – é </w:t>
      </w:r>
      <w:r>
        <w:rPr>
          <w:rFonts w:ascii="Arial" w:hAnsi="Arial" w:cs="Arial"/>
          <w:color w:val="111111"/>
          <w:shd w:val="clear" w:color="auto" w:fill="FFFFFF"/>
        </w:rPr>
        <w:t>a forma da OAB se manifestar publicamente contra o desrespeito cometido aos direitos e prerrogativas dos advogados.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 É de regra uma competência do conselho estadual, o advogado comunica a OAB ou a OAB toma ciência por outros meios.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color w:val="111111"/>
          <w:shd w:val="clear" w:color="auto" w:fill="FFFFFF"/>
        </w:rPr>
        <w:lastRenderedPageBreak/>
        <w:t xml:space="preserve"> Uma vez que a OAB tomou consciência da ofensa, a investigação tem que acontecer no </w:t>
      </w:r>
      <w:r>
        <w:rPr>
          <w:rFonts w:ascii="Arial" w:hAnsi="Arial" w:cs="Arial"/>
          <w:b/>
          <w:color w:val="111111"/>
          <w:shd w:val="clear" w:color="auto" w:fill="FFFFFF"/>
        </w:rPr>
        <w:t>prazo de 60 dias,</w:t>
      </w:r>
      <w:r>
        <w:rPr>
          <w:rFonts w:ascii="Arial" w:hAnsi="Arial" w:cs="Arial"/>
          <w:color w:val="111111"/>
          <w:shd w:val="clear" w:color="auto" w:fill="FFFFFF"/>
        </w:rPr>
        <w:t xml:space="preserve"> a cessão de desagravo tem </w:t>
      </w:r>
      <w:r>
        <w:rPr>
          <w:rFonts w:ascii="Arial" w:hAnsi="Arial" w:cs="Arial"/>
          <w:b/>
          <w:color w:val="111111"/>
          <w:shd w:val="clear" w:color="auto" w:fill="FFFFFF"/>
        </w:rPr>
        <w:t>que ocorrer em 30 dias</w:t>
      </w:r>
      <w:r>
        <w:rPr>
          <w:rFonts w:ascii="Arial" w:hAnsi="Arial" w:cs="Arial"/>
          <w:color w:val="111111"/>
          <w:shd w:val="clear" w:color="auto" w:fill="FFFFFF"/>
        </w:rPr>
        <w:t>, para fazer a cessão de desagravo, é uma cessão publica que a OAB se manifesta sobre o fato, que na qual atingiu um advogado e aquela ofensa atinge toda a coletividade, somente no caso de uma ofensa que não atingiu somente aquele advogado e sim toda a classe de advogados.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 O advogado ofendido não tem como de opor, não precisa da concordância do advogado ofendido.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Qualquer pessoa, ofendido e qualquer pessoa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Autorização - CS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Excepcionalmente – A diretoria – quando houver urgência e grande repercussão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CF – E possível o desagravo ser de competência quando a ofensa for dirigida ao Conselheiro </w:t>
      </w:r>
      <w:proofErr w:type="gramStart"/>
      <w:r>
        <w:rPr>
          <w:rFonts w:ascii="Arial" w:hAnsi="Arial" w:cs="Arial"/>
          <w:color w:val="111111"/>
          <w:shd w:val="clear" w:color="auto" w:fill="FFFFFF"/>
        </w:rPr>
        <w:t>Federal  e</w:t>
      </w:r>
      <w:proofErr w:type="gramEnd"/>
      <w:r>
        <w:rPr>
          <w:rFonts w:ascii="Arial" w:hAnsi="Arial" w:cs="Arial"/>
          <w:color w:val="111111"/>
          <w:shd w:val="clear" w:color="auto" w:fill="FFFFFF"/>
        </w:rPr>
        <w:t xml:space="preserve"> qualquer advogado com repercussão nacional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O Desagravo no momento que for instaurado decisão em </w:t>
      </w:r>
      <w:proofErr w:type="gramStart"/>
      <w:r>
        <w:rPr>
          <w:rFonts w:ascii="Arial" w:hAnsi="Arial" w:cs="Arial"/>
          <w:color w:val="111111"/>
          <w:shd w:val="clear" w:color="auto" w:fill="FFFFFF"/>
        </w:rPr>
        <w:t>60  dias</w:t>
      </w:r>
      <w:proofErr w:type="gramEnd"/>
      <w:r>
        <w:rPr>
          <w:rFonts w:ascii="Arial" w:hAnsi="Arial" w:cs="Arial"/>
          <w:color w:val="111111"/>
          <w:shd w:val="clear" w:color="auto" w:fill="FFFFFF"/>
        </w:rPr>
        <w:t xml:space="preserve">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Depois de decidido tem que fazer em 30 dias a sessão publica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color w:val="111111"/>
          <w:shd w:val="clear" w:color="auto" w:fill="FFFFFF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Onde ele é </w:t>
      </w:r>
      <w:proofErr w:type="gramStart"/>
      <w:r>
        <w:rPr>
          <w:rFonts w:ascii="Arial" w:hAnsi="Arial" w:cs="Arial"/>
          <w:color w:val="111111"/>
          <w:shd w:val="clear" w:color="auto" w:fill="FFFFFF"/>
        </w:rPr>
        <w:t>feito:?</w:t>
      </w:r>
      <w:proofErr w:type="gramEnd"/>
      <w:r>
        <w:rPr>
          <w:rFonts w:ascii="Arial" w:hAnsi="Arial" w:cs="Arial"/>
          <w:color w:val="111111"/>
          <w:shd w:val="clear" w:color="auto" w:fill="FFFFFF"/>
        </w:rPr>
        <w:t xml:space="preserve">  Preferencialmente na subseção onde ocorreu a ofensa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kern w:val="0"/>
          <w:lang w:bidi="ar-SA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kern w:val="0"/>
          <w:lang w:bidi="ar-SA"/>
        </w:rPr>
        <w:t>IMUNIDADE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Injúria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Difamação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Não são atingidos pela imunidade:</w:t>
      </w:r>
    </w:p>
    <w:p w:rsidR="000411B4" w:rsidRDefault="000411B4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calúnia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desacato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t>tergiversação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- Jornada de trabalho: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i)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  <w:color w:val="000000"/>
        </w:rPr>
        <w:t xml:space="preserve"> Exclusivo: Pressupõe a existência de um contrato. Jornada de 8 horas/dia - 40 horas/semana.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proofErr w:type="spellStart"/>
      <w:r>
        <w:rPr>
          <w:rFonts w:ascii="Arial" w:hAnsi="Arial" w:cs="Arial"/>
          <w:color w:val="000000"/>
        </w:rPr>
        <w:t>ii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  <w:color w:val="000000"/>
        </w:rPr>
        <w:t xml:space="preserve"> NÃO Exclusivo: Jornada de até 4 horas/dia - 20 horas/semana.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proofErr w:type="spellStart"/>
      <w:r>
        <w:rPr>
          <w:rFonts w:ascii="Arial" w:hAnsi="Arial" w:cs="Arial"/>
          <w:color w:val="000000"/>
        </w:rPr>
        <w:t>iii</w:t>
      </w:r>
      <w:proofErr w:type="spellEnd"/>
      <w:r>
        <w:rPr>
          <w:rFonts w:ascii="Arial" w:hAnsi="Arial" w:cs="Arial"/>
          <w:color w:val="000000"/>
        </w:rPr>
        <w:t>) Horas extras (para os dois): pelo menos 100%.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proofErr w:type="spellStart"/>
      <w:r>
        <w:rPr>
          <w:rFonts w:ascii="Arial" w:hAnsi="Arial" w:cs="Arial"/>
          <w:color w:val="000000"/>
        </w:rPr>
        <w:t>iv</w:t>
      </w:r>
      <w:proofErr w:type="spellEnd"/>
      <w:r>
        <w:rPr>
          <w:rFonts w:ascii="Arial" w:hAnsi="Arial" w:cs="Arial"/>
          <w:color w:val="000000"/>
        </w:rPr>
        <w:t>) Adicional noturno: das 20:00 horas às 5:00 horas. Será de 25%.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.Publicidade do advogado: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39 a 47 CE.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Provimento 94/00 Conselho federal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Publicidade deve ser discreta, MODERAÇÃO e não mercantil 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Deve aparecer: Nome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  <w:color w:val="000000"/>
        </w:rPr>
        <w:t>; nº OAB.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Pode aparecer:</w:t>
      </w:r>
      <w:r>
        <w:rPr>
          <w:rFonts w:ascii="Arial" w:hAnsi="Arial" w:cs="Arial"/>
          <w:color w:val="000000"/>
        </w:rPr>
        <w:t xml:space="preserve"> Endereço; telefone; horário atendimento; especialidade </w:t>
      </w:r>
      <w:proofErr w:type="gramStart"/>
      <w:r>
        <w:rPr>
          <w:rFonts w:ascii="Arial" w:hAnsi="Arial" w:cs="Arial"/>
          <w:color w:val="000000"/>
        </w:rPr>
        <w:t>( mestrado</w:t>
      </w:r>
      <w:proofErr w:type="gramEnd"/>
      <w:r>
        <w:rPr>
          <w:rFonts w:ascii="Arial" w:hAnsi="Arial" w:cs="Arial"/>
          <w:color w:val="000000"/>
        </w:rPr>
        <w:t xml:space="preserve"> e doutorado) ; títulos; mala direta;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lastRenderedPageBreak/>
        <w:t>Não pode aparecer: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função pública, exercida; salvo professor universitário; desenhos e símbolos não podem, salvo os discretos; valores de serviço., profissões anteriores :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juiz,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promotor, não pode colocar junto com outra atividade, valor dos honorários, relação de clientes, propaganda </w:t>
      </w:r>
      <w:proofErr w:type="spellStart"/>
      <w:r>
        <w:rPr>
          <w:rFonts w:ascii="Arial" w:hAnsi="Arial" w:cs="Arial"/>
          <w:color w:val="000000"/>
        </w:rPr>
        <w:t>radio</w:t>
      </w:r>
      <w:proofErr w:type="spellEnd"/>
      <w:r>
        <w:rPr>
          <w:rFonts w:ascii="Arial" w:hAnsi="Arial" w:cs="Arial"/>
          <w:color w:val="000000"/>
        </w:rPr>
        <w:t xml:space="preserve"> e televisão, na imprensa discutir causas e processos, captação de clientela 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Pr="00175CAF" w:rsidRDefault="00175CAF" w:rsidP="00175CAF">
      <w:pPr>
        <w:pStyle w:val="Standard"/>
        <w:rPr>
          <w:rFonts w:hint="eastAsia"/>
          <w:lang w:val="en-US"/>
        </w:rPr>
      </w:pPr>
      <w:r w:rsidRPr="00175CAF">
        <w:rPr>
          <w:rFonts w:ascii="Arial" w:hAnsi="Arial" w:cs="Arial"/>
          <w:b/>
          <w:bCs/>
          <w:color w:val="000000"/>
          <w:lang w:val="en-US"/>
        </w:rPr>
        <w:t>HONORÁRIOS ADVOCATÍCIOS:</w:t>
      </w:r>
      <w:r w:rsidRPr="00175CAF">
        <w:rPr>
          <w:rFonts w:ascii="Arial" w:hAnsi="Arial" w:cs="Arial"/>
          <w:lang w:val="en-US"/>
        </w:rPr>
        <w:br/>
      </w:r>
    </w:p>
    <w:p w:rsidR="00175CAF" w:rsidRPr="00175CAF" w:rsidRDefault="00175CAF" w:rsidP="00175CAF">
      <w:pPr>
        <w:pStyle w:val="Standard"/>
        <w:rPr>
          <w:rFonts w:hint="eastAsia"/>
          <w:lang w:val="en-US"/>
        </w:rPr>
      </w:pPr>
      <w:r>
        <w:rPr>
          <w:rFonts w:ascii="Arial" w:hAnsi="Arial" w:cs="Arial"/>
          <w:color w:val="000000"/>
          <w:lang w:val="en-US"/>
        </w:rPr>
        <w:t>- Art. 48 a 54, CED;</w:t>
      </w: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  <w:color w:val="000000"/>
          <w:lang w:val="en-US"/>
        </w:rPr>
        <w:t>- Art. 22 a 26, EAOAB;</w:t>
      </w: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  <w:color w:val="000000"/>
          <w:lang w:val="en-US"/>
        </w:rPr>
        <w:t xml:space="preserve">- Art. 14, </w:t>
      </w:r>
      <w:proofErr w:type="spellStart"/>
      <w:r>
        <w:rPr>
          <w:rFonts w:ascii="Arial" w:hAnsi="Arial" w:cs="Arial"/>
          <w:color w:val="000000"/>
          <w:lang w:val="en-US"/>
        </w:rPr>
        <w:t>RegGeral</w:t>
      </w:r>
      <w:proofErr w:type="spellEnd"/>
      <w:r>
        <w:rPr>
          <w:rFonts w:ascii="Arial" w:hAnsi="Arial" w:cs="Arial"/>
          <w:color w:val="000000"/>
          <w:lang w:val="en-US"/>
        </w:rPr>
        <w:t xml:space="preserve"> EAOAB;</w:t>
      </w:r>
      <w:r>
        <w:rPr>
          <w:rFonts w:ascii="Arial" w:hAnsi="Arial" w:cs="Arial"/>
          <w:lang w:val="en-US"/>
        </w:rPr>
        <w:br/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val="en-US"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val="en-US"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  <w:r>
        <w:rPr>
          <w:rFonts w:ascii="Arial" w:hAnsi="Arial" w:cs="Arial"/>
          <w:b/>
          <w:bCs/>
          <w:kern w:val="0"/>
          <w:lang w:bidi="he-IL"/>
        </w:rPr>
        <w:t xml:space="preserve">CONTRATADOS/ CONVENCIONADOS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>- Advogado e cliente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>- Habilitar o contrato de honorários dentro do processo quando o advogado acordou honorários incidido sobre o valor que o cliente tem a receber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b/>
          <w:bCs/>
          <w:kern w:val="0"/>
          <w:lang w:bidi="he-IL"/>
        </w:rPr>
        <w:t xml:space="preserve">- </w:t>
      </w:r>
      <w:r>
        <w:rPr>
          <w:rFonts w:ascii="Arial" w:hAnsi="Arial" w:cs="Arial"/>
          <w:bCs/>
          <w:kern w:val="0"/>
          <w:lang w:bidi="he-IL"/>
        </w:rPr>
        <w:t xml:space="preserve">Compensação de honorários somente previsto no contrato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  <w:r>
        <w:rPr>
          <w:rFonts w:ascii="Arial" w:hAnsi="Arial" w:cs="Arial"/>
          <w:b/>
          <w:bCs/>
          <w:kern w:val="0"/>
          <w:lang w:bidi="he-IL"/>
        </w:rPr>
        <w:t xml:space="preserve">-  Cláusula quota litis: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ind w:firstLine="709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- O advogado dependerá do resultado da demanda, recebendo percentual sobre os ganhos de seu cliente. Pode ser ter clausula com percentual em cima do sucesso da demanda.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ind w:firstLine="709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-Para serem pagos pela parte em pecúnia e pode ser feito de </w:t>
      </w:r>
      <w:proofErr w:type="spellStart"/>
      <w:r>
        <w:rPr>
          <w:rFonts w:ascii="Arial" w:hAnsi="Arial" w:cs="Arial"/>
          <w:bCs/>
          <w:kern w:val="0"/>
          <w:lang w:bidi="he-IL"/>
        </w:rPr>
        <w:t>daçao</w:t>
      </w:r>
      <w:proofErr w:type="spellEnd"/>
      <w:r>
        <w:rPr>
          <w:rFonts w:ascii="Arial" w:hAnsi="Arial" w:cs="Arial"/>
          <w:bCs/>
          <w:kern w:val="0"/>
          <w:lang w:bidi="he-IL"/>
        </w:rPr>
        <w:t xml:space="preserve"> em pagamento desde que expressamente no contrato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ind w:firstLine="709"/>
        <w:rPr>
          <w:rFonts w:hint="eastAsia"/>
        </w:rPr>
      </w:pPr>
      <w:r>
        <w:rPr>
          <w:rFonts w:ascii="Arial" w:hAnsi="Arial" w:cs="Arial"/>
          <w:bCs/>
          <w:kern w:val="0"/>
          <w:lang w:bidi="he-IL"/>
        </w:rPr>
        <w:t xml:space="preserve">O CED diz que não pode honorários </w:t>
      </w:r>
      <w:r>
        <w:rPr>
          <w:rFonts w:ascii="Arial" w:hAnsi="Arial" w:cs="Arial"/>
          <w:b/>
          <w:bCs/>
          <w:kern w:val="0"/>
          <w:lang w:bidi="he-IL"/>
        </w:rPr>
        <w:t>quota litis somado com os de sucumbência</w:t>
      </w:r>
      <w:r>
        <w:rPr>
          <w:rFonts w:ascii="Arial" w:hAnsi="Arial" w:cs="Arial"/>
          <w:bCs/>
          <w:kern w:val="0"/>
          <w:lang w:bidi="he-IL"/>
        </w:rPr>
        <w:t xml:space="preserve"> não pode ganhar mais que o cliente, não é ilegal e sim antiética que pode gerar uma das penas prevista no EAOB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  <w:r>
        <w:rPr>
          <w:rFonts w:ascii="Arial" w:hAnsi="Arial" w:cs="Arial"/>
          <w:b/>
          <w:bCs/>
          <w:kern w:val="0"/>
          <w:lang w:bidi="he-IL"/>
        </w:rPr>
        <w:t>ARBITRADOS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 falta de contrato escrito entre advogado e cliente (necessidade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>de ação judicial do advogado contra o cliente, para que o judiciário arbitre)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  <w:r>
        <w:rPr>
          <w:rFonts w:ascii="Arial" w:hAnsi="Arial" w:cs="Arial"/>
          <w:b/>
          <w:bCs/>
          <w:kern w:val="0"/>
          <w:lang w:bidi="he-IL"/>
        </w:rPr>
        <w:t>SUCUMBENCIAIS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bCs/>
          <w:kern w:val="0"/>
          <w:lang w:bidi="he-IL"/>
        </w:rPr>
      </w:pPr>
      <w:r>
        <w:rPr>
          <w:rFonts w:ascii="Arial" w:hAnsi="Arial" w:cs="Arial"/>
          <w:bCs/>
          <w:kern w:val="0"/>
          <w:lang w:bidi="he-IL"/>
        </w:rPr>
        <w:t xml:space="preserve">Parte vencida para parte vencedora 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b/>
          <w:bCs/>
          <w:kern w:val="0"/>
          <w:lang w:bidi="he-IL"/>
        </w:rPr>
      </w:pPr>
    </w:p>
    <w:p w:rsidR="00175CAF" w:rsidRDefault="00175CAF" w:rsidP="00175CAF">
      <w:pPr>
        <w:suppressAutoHyphens w:val="0"/>
        <w:autoSpaceDE w:val="0"/>
        <w:rPr>
          <w:rFonts w:hint="eastAsia"/>
        </w:rPr>
      </w:pPr>
      <w:r>
        <w:rPr>
          <w:rFonts w:ascii="Arial" w:hAnsi="Arial" w:cs="Arial"/>
          <w:bCs/>
          <w:kern w:val="0"/>
          <w:lang w:bidi="he-IL"/>
        </w:rPr>
        <w:t>fixados em ação judicial pelo juiz, condenação da parte vencida para pagar ao advogado da parte vencedora</w:t>
      </w:r>
      <w:r>
        <w:rPr>
          <w:rFonts w:ascii="Arial" w:hAnsi="Arial" w:cs="Arial"/>
          <w:b/>
          <w:bCs/>
          <w:kern w:val="0"/>
          <w:lang w:bidi="he-IL"/>
        </w:rPr>
        <w:t>.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Nos limites entre 10 e 20%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- Execução autônoma para honorários sucumbenciais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FF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FF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OBS: Pode cobrar honorários contratuais e sucumbência juntos por terem origem diferentes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HONORÁRIOS ASSISTENCIAIS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- Comum em direito do trabalho 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Cs/>
          <w:color w:val="000000"/>
        </w:rPr>
        <w:t>- Honorários de sucumbência na justiça do trabalho quando houver ação coletiva</w:t>
      </w:r>
      <w:r>
        <w:rPr>
          <w:rFonts w:ascii="Arial" w:hAnsi="Arial" w:cs="Arial"/>
          <w:b/>
          <w:bCs/>
          <w:color w:val="000000"/>
        </w:rPr>
        <w:t xml:space="preserve"> 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- Poderá a parte vencida pagar a parte vencedora 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- Não afasta o direito de receber também os honorários do sindicato + sucumbenciais 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FATURAS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- O Advogado não pode emitir </w:t>
      </w:r>
      <w:proofErr w:type="spellStart"/>
      <w:r>
        <w:rPr>
          <w:rFonts w:ascii="Arial" w:hAnsi="Arial" w:cs="Arial"/>
          <w:bCs/>
          <w:color w:val="000000"/>
        </w:rPr>
        <w:t>titulo</w:t>
      </w:r>
      <w:proofErr w:type="spellEnd"/>
      <w:r>
        <w:rPr>
          <w:rFonts w:ascii="Arial" w:hAnsi="Arial" w:cs="Arial"/>
          <w:bCs/>
          <w:color w:val="000000"/>
        </w:rPr>
        <w:t xml:space="preserve"> de credito aos seus clientes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hint="eastAsia"/>
        </w:rPr>
      </w:pPr>
      <w:r>
        <w:rPr>
          <w:rFonts w:ascii="Arial" w:hAnsi="Arial" w:cs="Arial"/>
          <w:bCs/>
          <w:color w:val="000000"/>
        </w:rPr>
        <w:t xml:space="preserve">- Caso autorizados pelo cliente expressamente o advogado pode emitir para pagamentos dos honorários em </w:t>
      </w:r>
      <w:r>
        <w:rPr>
          <w:rFonts w:ascii="Arial" w:hAnsi="Arial" w:cs="Arial"/>
          <w:b/>
          <w:bCs/>
          <w:color w:val="000000"/>
        </w:rPr>
        <w:t>FATURA,</w:t>
      </w:r>
      <w:r>
        <w:rPr>
          <w:rFonts w:ascii="Arial" w:hAnsi="Arial" w:cs="Arial"/>
          <w:bCs/>
          <w:color w:val="000000"/>
        </w:rPr>
        <w:t xml:space="preserve"> esta fatura não pode ser protestada </w:t>
      </w: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- Cheque e nota promissória, que não são criados pelo advogado e são emitidos pelo cliente como forma de pagamentos de honorários, vencidos e não pagos – Pode Protestar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- Pagamento de Honorários via cartão de credito/</w:t>
      </w:r>
      <w:proofErr w:type="gramStart"/>
      <w:r>
        <w:rPr>
          <w:rFonts w:ascii="Arial" w:hAnsi="Arial" w:cs="Arial"/>
          <w:bCs/>
          <w:color w:val="000000"/>
        </w:rPr>
        <w:t>Debito  autorizada</w:t>
      </w:r>
      <w:proofErr w:type="gramEnd"/>
      <w:r>
        <w:rPr>
          <w:rFonts w:ascii="Arial" w:hAnsi="Arial" w:cs="Arial"/>
          <w:bCs/>
          <w:color w:val="000000"/>
        </w:rPr>
        <w:t xml:space="preserve">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AÇÃO AUTÔNOMA </w:t>
      </w: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</w:p>
    <w:p w:rsidR="00175CAF" w:rsidRDefault="00175CAF" w:rsidP="00175CAF">
      <w:pPr>
        <w:pStyle w:val="Standard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Sentença transitada em julgada que não fixou honorários – pode entrar com ação nova somente para cobrar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Beneficiário da Justiça Gratuita será condenada a pagar custas e honorários – que será suspensa ante a justiça gratuita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Para fixar honorários devemos verificar 03 itens: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1. Moderação: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2. Tabela de honorários: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Competência Cons. Seccional (Cada Estado), ou seja, cada estado tem a sua tabela;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 tabela de honorários funciona como o 'piso' os honorários do advogado;</w:t>
      </w:r>
      <w:r>
        <w:rPr>
          <w:rFonts w:ascii="Arial" w:hAnsi="Arial" w:cs="Arial"/>
        </w:rPr>
        <w:br/>
      </w:r>
    </w:p>
    <w:p w:rsidR="002A5833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Devemos fixar os honorários da tabela para CIMA;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3. Código de Ética e Disciplina: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Art. 48 e </w:t>
      </w:r>
      <w:proofErr w:type="spellStart"/>
      <w:r>
        <w:rPr>
          <w:rFonts w:ascii="Arial" w:hAnsi="Arial" w:cs="Arial"/>
          <w:color w:val="000000"/>
        </w:rPr>
        <w:t>ss</w:t>
      </w:r>
      <w:proofErr w:type="spellEnd"/>
      <w:r>
        <w:rPr>
          <w:rFonts w:ascii="Arial" w:hAnsi="Arial" w:cs="Arial"/>
          <w:color w:val="000000"/>
        </w:rPr>
        <w:t>, CED;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Deve se levar em consideração a complexidade do caso;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Tempo de demora;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lastRenderedPageBreak/>
        <w:t>- Local da prestação de serviços;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Valor da causa;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Situação econômica do cliente;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Competência e renome do advogado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AVILTAMENTO de honorários: cobrar honorários em valores irrisórios - OAB vem fazendo campanha contra.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NÃO DEVEMOS COBRAR HONORÁRIOS ABAIXO DA TABELA, mas tem possibilidades de cobrar abaixo ou até trabalhar de graça.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Ex. Cobrar honorários d</w:t>
      </w:r>
      <w:r w:rsidR="002A5833"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 xml:space="preserve"> mãe que pagou a faculdade.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OBS. ADVOCACIA 'PRO BONO':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é a prestação de serviço jurídico de forma: </w:t>
      </w:r>
      <w:r>
        <w:rPr>
          <w:rFonts w:ascii="Arial" w:hAnsi="Arial" w:cs="Arial"/>
          <w:b/>
          <w:color w:val="FF0000"/>
        </w:rPr>
        <w:t>gratuita; eventual; e voluntária.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>- PODE</w:t>
      </w:r>
      <w:r>
        <w:rPr>
          <w:rFonts w:ascii="Arial" w:hAnsi="Arial" w:cs="Arial"/>
          <w:color w:val="000000"/>
        </w:rPr>
        <w:t xml:space="preserve">:  </w:t>
      </w:r>
      <w:proofErr w:type="gramStart"/>
      <w:r>
        <w:rPr>
          <w:rFonts w:ascii="Arial" w:hAnsi="Arial" w:cs="Arial"/>
          <w:color w:val="000000"/>
        </w:rPr>
        <w:t>hipossuficiente ,</w:t>
      </w:r>
      <w:proofErr w:type="gramEnd"/>
      <w:r>
        <w:rPr>
          <w:rFonts w:ascii="Arial" w:hAnsi="Arial" w:cs="Arial"/>
          <w:color w:val="000000"/>
        </w:rPr>
        <w:t xml:space="preserve"> instituições sociais filantrópicas e sem fins lucrativos e seus assistidos , para os associados da instituição e também para pessoa natural que não tenha condições de contratar um advogado sem comprometer a sua subsistência.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b/>
          <w:color w:val="000000"/>
        </w:rPr>
        <w:t>NÃO PODE</w:t>
      </w:r>
      <w:r>
        <w:rPr>
          <w:rFonts w:ascii="Arial" w:hAnsi="Arial" w:cs="Arial"/>
          <w:color w:val="000000"/>
        </w:rPr>
        <w:t>: ter fins políticos partidários; ter como finalidade a publicidade do escritório; visar a captação de clientela.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Não pode cobrar nada para o cliente.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Não pode ser usado como captação de clientela 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proofErr w:type="gramStart"/>
      <w:r>
        <w:rPr>
          <w:rFonts w:ascii="Arial" w:hAnsi="Arial" w:cs="Arial"/>
          <w:b/>
          <w:bCs/>
          <w:color w:val="000000"/>
        </w:rPr>
        <w:t>.Provimento</w:t>
      </w:r>
      <w:proofErr w:type="gramEnd"/>
      <w:r>
        <w:rPr>
          <w:rFonts w:ascii="Arial" w:hAnsi="Arial" w:cs="Arial"/>
          <w:b/>
          <w:bCs/>
          <w:color w:val="000000"/>
        </w:rPr>
        <w:t xml:space="preserve"> 166/15 Conselho Federal/ OAB (dentro da advocacia 'pro </w:t>
      </w:r>
      <w:proofErr w:type="spellStart"/>
      <w:r>
        <w:rPr>
          <w:rFonts w:ascii="Arial" w:hAnsi="Arial" w:cs="Arial"/>
          <w:b/>
          <w:bCs/>
          <w:color w:val="000000"/>
        </w:rPr>
        <w:t>bono</w:t>
      </w:r>
      <w:proofErr w:type="spellEnd"/>
      <w:r>
        <w:rPr>
          <w:rFonts w:ascii="Arial" w:hAnsi="Arial" w:cs="Arial"/>
          <w:b/>
          <w:bCs/>
          <w:color w:val="000000"/>
        </w:rPr>
        <w:t>'):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Não é permitido prestar para a mesma pessoa advocacia 'pro </w:t>
      </w:r>
      <w:proofErr w:type="spellStart"/>
      <w:r>
        <w:rPr>
          <w:rFonts w:ascii="Arial" w:hAnsi="Arial" w:cs="Arial"/>
          <w:color w:val="000000"/>
        </w:rPr>
        <w:t>bono</w:t>
      </w:r>
      <w:proofErr w:type="spellEnd"/>
      <w:r>
        <w:rPr>
          <w:rFonts w:ascii="Arial" w:hAnsi="Arial" w:cs="Arial"/>
          <w:color w:val="000000"/>
        </w:rPr>
        <w:t xml:space="preserve">' e remunerada. É permitida prestar advocacia remunerada após 03 </w:t>
      </w:r>
      <w:proofErr w:type="gramStart"/>
      <w:r>
        <w:rPr>
          <w:rFonts w:ascii="Arial" w:hAnsi="Arial" w:cs="Arial"/>
          <w:color w:val="000000"/>
        </w:rPr>
        <w:t>ANOS.(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so</w:t>
      </w:r>
      <w:proofErr w:type="spellEnd"/>
      <w:r>
        <w:rPr>
          <w:rFonts w:ascii="Arial" w:hAnsi="Arial" w:cs="Arial"/>
          <w:color w:val="000000"/>
        </w:rPr>
        <w:t xml:space="preserve"> pode trabalhar como advogado particular depois de 03 anos)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Não é permitido vincular, o exercício da advocacia 'pro </w:t>
      </w:r>
      <w:proofErr w:type="spellStart"/>
      <w:r>
        <w:rPr>
          <w:rFonts w:ascii="Arial" w:hAnsi="Arial" w:cs="Arial"/>
          <w:color w:val="000000"/>
        </w:rPr>
        <w:t>bono</w:t>
      </w:r>
      <w:proofErr w:type="spellEnd"/>
      <w:r>
        <w:rPr>
          <w:rFonts w:ascii="Arial" w:hAnsi="Arial" w:cs="Arial"/>
          <w:color w:val="000000"/>
        </w:rPr>
        <w:t>', a um determinado serviço remunerado.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.ESPÉCIES DE HONORÁRIOS: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1. Convencionados:</w:t>
      </w:r>
      <w:r>
        <w:rPr>
          <w:rFonts w:ascii="Arial" w:hAnsi="Arial" w:cs="Arial"/>
          <w:color w:val="000000"/>
        </w:rPr>
        <w:t xml:space="preserve"> são aqueles contratados </w:t>
      </w:r>
      <w:r>
        <w:rPr>
          <w:rFonts w:ascii="Arial" w:hAnsi="Arial" w:cs="Arial"/>
          <w:b/>
          <w:color w:val="000000"/>
        </w:rPr>
        <w:t>diretamente com o cliente</w:t>
      </w:r>
      <w:r>
        <w:rPr>
          <w:rFonts w:ascii="Arial" w:hAnsi="Arial" w:cs="Arial"/>
          <w:color w:val="000000"/>
        </w:rPr>
        <w:t>, preferencialmente com CONTRATO ESCRITO.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Salvo estipulação em sentido contrário, o advogado deverá receber os seus honorários da seguinte forma: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1/3 no início do seu trabalho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1/3 na sentença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1/3 ao término da sua atuação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2. Arbitrados:</w:t>
      </w:r>
      <w:r>
        <w:rPr>
          <w:rFonts w:ascii="Arial" w:hAnsi="Arial" w:cs="Arial"/>
          <w:color w:val="000000"/>
        </w:rPr>
        <w:t xml:space="preserve"> São aqueles </w:t>
      </w:r>
      <w:r>
        <w:rPr>
          <w:rFonts w:ascii="Arial" w:hAnsi="Arial" w:cs="Arial"/>
          <w:b/>
          <w:color w:val="000000"/>
        </w:rPr>
        <w:t>arbitrados pelo juiz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Temos honorários arbitrados nas seguintes hipóteses: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i - Quando o advogado for contratado de forma verbal e não recebeu.</w:t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  <w:color w:val="000000"/>
        </w:rPr>
        <w:t>ii</w:t>
      </w:r>
      <w:proofErr w:type="spellEnd"/>
      <w:r>
        <w:rPr>
          <w:rFonts w:ascii="Arial" w:hAnsi="Arial" w:cs="Arial"/>
          <w:color w:val="000000"/>
        </w:rPr>
        <w:t xml:space="preserve"> - No caso de beneficiário da assistência judicial diante da impossibilidade da defensoria pública. Será fixada na sentença.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 xml:space="preserve">3. Sucumbência: </w:t>
      </w:r>
      <w:r>
        <w:rPr>
          <w:rFonts w:ascii="Arial" w:hAnsi="Arial" w:cs="Arial"/>
          <w:color w:val="000000"/>
        </w:rPr>
        <w:t xml:space="preserve">são aqueles </w:t>
      </w:r>
      <w:r>
        <w:rPr>
          <w:rFonts w:ascii="Arial" w:hAnsi="Arial" w:cs="Arial"/>
          <w:b/>
          <w:color w:val="000000"/>
        </w:rPr>
        <w:t>fixados pelo juiz ao término da ação</w:t>
      </w:r>
      <w:r>
        <w:rPr>
          <w:rFonts w:ascii="Arial" w:hAnsi="Arial" w:cs="Arial"/>
          <w:color w:val="000000"/>
        </w:rPr>
        <w:t xml:space="preserve">, ao </w:t>
      </w:r>
      <w:r>
        <w:rPr>
          <w:rFonts w:ascii="Arial" w:hAnsi="Arial" w:cs="Arial"/>
          <w:color w:val="000000"/>
        </w:rPr>
        <w:lastRenderedPageBreak/>
        <w:t>advogado vencedor, e que devem ser pagos pela parte vencida.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Os honorários de sucumbência NÃO EXCLUEM os convencionados, mas devem ser levados em consideração no momento da contratação, para que o advogado não extrapole a MODERAÇÃO.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Ex. Não tem cabimento, em um determinado caso, o advogado ganhar mais do que o cliente.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Os honorários de sucumbência não integram o salário ou a remuneração do advogado. Sendo assim, não são considerados para fins trabalhistas e previdenciários.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 (dentro de sucumbência). Os honorários de sucumbência PERTENCEM AOS ADVOGADOS, salvo: contrato; cláusula; ou dispositivo que estabeleça de forma diversa.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  <w:color w:val="000000"/>
        </w:rPr>
        <w:t xml:space="preserve">Honorários 'ad </w:t>
      </w:r>
      <w:proofErr w:type="spellStart"/>
      <w:r>
        <w:rPr>
          <w:rFonts w:ascii="Arial" w:hAnsi="Arial" w:cs="Arial"/>
          <w:b/>
          <w:bCs/>
          <w:color w:val="000000"/>
        </w:rPr>
        <w:t>exitum</w:t>
      </w:r>
      <w:proofErr w:type="spellEnd"/>
      <w:r>
        <w:rPr>
          <w:rFonts w:ascii="Arial" w:hAnsi="Arial" w:cs="Arial"/>
          <w:b/>
          <w:bCs/>
          <w:color w:val="000000"/>
        </w:rPr>
        <w:t>' ou contrato com CLÁUSULA quota litis (Art. 50, CED):</w:t>
      </w:r>
      <w:r>
        <w:rPr>
          <w:rFonts w:ascii="Arial" w:hAnsi="Arial" w:cs="Arial"/>
          <w:color w:val="000000"/>
        </w:rPr>
        <w:t xml:space="preserve"> forma de contratação onde o advogado estabelece uma porcentagem obtido pelo cliente ao término da ação.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Características: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1. Contrato escrito;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2. É permitido desde que receba em espécie;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3. Contrato de risco - ATÉ 30%.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podemos receber honorários em bens, desde que esteja prevista esta possibilidade no contrato e o cliente NÃO TENHA dinheiro para pagar.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Prescrição para cobrança de honorários (Art. 25, EAOBA):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Pretensão de cobrar honorários prescreve em - </w:t>
      </w:r>
      <w:r>
        <w:rPr>
          <w:rFonts w:ascii="Arial" w:hAnsi="Arial" w:cs="Arial"/>
          <w:b/>
          <w:color w:val="000000"/>
        </w:rPr>
        <w:t>5 ANOS.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Dica: 5 anos a partir do </w:t>
      </w:r>
      <w:r>
        <w:rPr>
          <w:rFonts w:ascii="Arial" w:hAnsi="Arial" w:cs="Arial"/>
          <w:b/>
          <w:color w:val="FF0000"/>
        </w:rPr>
        <w:t>TÉRMINO DA RELAÇÃO PROFISSIONAL</w:t>
      </w:r>
      <w:r>
        <w:rPr>
          <w:rFonts w:ascii="Arial" w:hAnsi="Arial" w:cs="Arial"/>
          <w:color w:val="000000"/>
        </w:rPr>
        <w:t xml:space="preserve">., quando emerge a obrigação de pagar </w:t>
      </w:r>
      <w:proofErr w:type="spellStart"/>
      <w:r>
        <w:rPr>
          <w:rFonts w:ascii="Arial" w:hAnsi="Arial" w:cs="Arial"/>
          <w:color w:val="000000"/>
        </w:rPr>
        <w:t>esta</w:t>
      </w:r>
      <w:proofErr w:type="spellEnd"/>
      <w:r>
        <w:rPr>
          <w:rFonts w:ascii="Arial" w:hAnsi="Arial" w:cs="Arial"/>
          <w:color w:val="000000"/>
        </w:rPr>
        <w:t xml:space="preserve"> estabelecida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Ler artigo para ver quando termina a relação profissional.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Art. 25, 'a' - O cliente também tem 05 anos para cobrar o advogado.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Art. 53, CED - Recebimento de honorários através de cartão de crédito - Pode, mas não pode se utilizar dessa ferramenta como sendo um diferencial do seu escritório; publicidade ou forma de captar clientes.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----------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INFRAÇÕES E SANÇÕES DISCIPLINARES - Art. 34, EAOAB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Aplicadas depois do trânsito em julgado. 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Censura (pode ser substituída por advertência)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Suspensão</w:t>
      </w: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Arial" w:hAnsi="Arial" w:cs="Arial"/>
          <w:kern w:val="0"/>
          <w:lang w:bidi="ar-SA"/>
        </w:rPr>
      </w:pPr>
      <w:r>
        <w:rPr>
          <w:rFonts w:ascii="Arial" w:hAnsi="Arial" w:cs="Arial"/>
          <w:kern w:val="0"/>
          <w:lang w:bidi="ar-SA"/>
        </w:rPr>
        <w:t>- Exclusão</w:t>
      </w:r>
    </w:p>
    <w:p w:rsidR="00175CAF" w:rsidRDefault="00175CAF" w:rsidP="00175CAF">
      <w:pPr>
        <w:pStyle w:val="Standard"/>
        <w:rPr>
          <w:rFonts w:ascii="Arial" w:hAnsi="Arial" w:cs="Arial"/>
          <w:kern w:val="0"/>
          <w:lang w:bidi="ar-SA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kern w:val="0"/>
          <w:lang w:bidi="ar-SA"/>
        </w:rPr>
        <w:lastRenderedPageBreak/>
        <w:t>- Multa (aplicada cumulativamente com censura ou suspensão, nunca isoladamente)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Sanções que a OAB pode aplicar aos advogados: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Censura;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Suspensão;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Exclusão;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Multa.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.Censura: infração ao CED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é a sanção mais leve;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Não é publica 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Aplicada para infrações menos graves;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A censura não vai ser publicada/divulgada, ninguém fica sabendo além do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  <w:color w:val="000000"/>
        </w:rPr>
        <w:t xml:space="preserve"> e a OAB, porém vai ser registrada nos ASSENTAMENTOS DO INSCRITO.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  <w:u w:val="single"/>
        </w:rPr>
        <w:t>Advertência é uma alternativa à censura</w:t>
      </w:r>
      <w:r>
        <w:rPr>
          <w:rFonts w:ascii="Arial" w:hAnsi="Arial" w:cs="Arial"/>
          <w:color w:val="000000"/>
        </w:rPr>
        <w:t>, diante de circunstância atenuante.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 censura poderá ser substituída por uma ADVERTÊNCIA (Art. 40, EAOAB)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 advertência também não é publicada;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Advertência NÃO VAI SER REGISTRADA NOS ASSENTAMENTOS DO inscrito, mas consta em ofício reservado.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INFRAÇÕES PUNIDAS COM CENSURA: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37, I a XVI, EAOAB;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Destacar: Violar sigilo profissional sem justa causa; violar normas do CED;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2A5833">
        <w:rPr>
          <w:rFonts w:ascii="Arial" w:hAnsi="Arial" w:cs="Arial"/>
          <w:b/>
          <w:bCs/>
          <w:color w:val="000000"/>
        </w:rPr>
        <w:t xml:space="preserve">.SUSPENSÃO:  DINHEIRO </w:t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 xml:space="preserve">Publica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  <w:u w:val="single"/>
        </w:rPr>
        <w:t>- Regra geral:</w:t>
      </w:r>
      <w:r>
        <w:rPr>
          <w:rFonts w:ascii="Arial" w:hAnsi="Arial" w:cs="Arial"/>
          <w:color w:val="000000"/>
        </w:rPr>
        <w:t xml:space="preserve"> Impede advocacia </w:t>
      </w:r>
      <w:r>
        <w:rPr>
          <w:rFonts w:ascii="Arial" w:hAnsi="Arial" w:cs="Arial"/>
          <w:b/>
          <w:color w:val="000000"/>
        </w:rPr>
        <w:t>de 30 dias a 12 meses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Exceções: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1ª) Advogado suspenso por deixar de prestar contas </w:t>
      </w:r>
      <w:proofErr w:type="spellStart"/>
      <w:r>
        <w:rPr>
          <w:rFonts w:ascii="Arial" w:hAnsi="Arial" w:cs="Arial"/>
          <w:color w:val="000000"/>
        </w:rPr>
        <w:t>a</w:t>
      </w:r>
      <w:proofErr w:type="spellEnd"/>
      <w:r>
        <w:rPr>
          <w:rFonts w:ascii="Arial" w:hAnsi="Arial" w:cs="Arial"/>
          <w:color w:val="000000"/>
        </w:rPr>
        <w:t xml:space="preserve"> OAB (não pagou anuidade);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2ª) Advogado suspenso por deixar de prestar contas ao cliente (de $). Ele vai permanecer suspenso até prestar conta ao cliente, ou seja, não está limitado aos 30 dias a 12 meses;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3ª) Advogado suspenso por erro reiterados (inépcia profissional).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Inépcia profissional: Desconhecimento da técnica jurídica de forma reiterada.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Neste caso o advogado vai permanecer suspenso de 30 dias a 12 meses, e vai permanecer suspenso até que peste e seja aprovado em novas provas de habilitação.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Mesmo suspenso ele deve pagar anuidade.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lastRenderedPageBreak/>
        <w:t>Outras infrações que resultam em infrações: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Reter autos de forma abusiva;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Praticar conduta incompatível com advocacia de forma habitual;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Ex. Embriaguez habitual; toxicomania; jogos de azar não autorizados por lei; e a incontinência pública escandalosa de forma habitual.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- Inépcia do advogado 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- Retenção abusiva de autos 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- Conduta inadequada do advogado 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Suspensão e censura pose ser objeto conjuntamente da multa. Multa não existe sozinha. </w:t>
      </w:r>
    </w:p>
    <w:p w:rsidR="00175CAF" w:rsidRDefault="00175CAF" w:rsidP="00175CAF">
      <w:pPr>
        <w:pStyle w:val="Standard"/>
        <w:rPr>
          <w:rFonts w:ascii="Arial" w:hAnsi="Arial" w:cs="Arial"/>
          <w:color w:val="FF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Suspensão preventiva, quando a conduta do advogado gerar grande repercussão geral, necessariamente tem que fazer o TED (advogado para comparecer e </w:t>
      </w:r>
      <w:proofErr w:type="gramStart"/>
      <w:r>
        <w:rPr>
          <w:rFonts w:ascii="Arial" w:hAnsi="Arial" w:cs="Arial"/>
          <w:color w:val="FF0000"/>
        </w:rPr>
        <w:t>julgado )</w:t>
      </w:r>
      <w:proofErr w:type="gramEnd"/>
      <w:r>
        <w:rPr>
          <w:rFonts w:ascii="Arial" w:hAnsi="Arial" w:cs="Arial"/>
          <w:color w:val="FF0000"/>
        </w:rPr>
        <w:t xml:space="preserve"> – tem que ser encerrado em 90 dias 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FF0000"/>
        </w:rPr>
        <w:br/>
      </w:r>
      <w:proofErr w:type="gramStart"/>
      <w:r>
        <w:rPr>
          <w:rFonts w:ascii="Arial" w:hAnsi="Arial" w:cs="Arial"/>
          <w:b/>
          <w:bCs/>
          <w:color w:val="000000"/>
        </w:rPr>
        <w:t>.Exclusão</w:t>
      </w:r>
      <w:proofErr w:type="gramEnd"/>
      <w:r>
        <w:rPr>
          <w:rFonts w:ascii="Arial" w:hAnsi="Arial" w:cs="Arial"/>
          <w:b/>
          <w:bCs/>
          <w:color w:val="000000"/>
        </w:rPr>
        <w:t>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Implica no CANCELAMENTO da inscrição;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Para ser aplicada 2/3 do conselho devem concordar com a sua aplicação;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Pena publica 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Hipóteses de exclusão: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1. Diante de condenação com base em falsa prova para inscrição;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Ex. Falsificar o diploma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2. Crime </w:t>
      </w:r>
      <w:proofErr w:type="gramStart"/>
      <w:r>
        <w:rPr>
          <w:rFonts w:ascii="Arial" w:hAnsi="Arial" w:cs="Arial"/>
          <w:color w:val="000000"/>
        </w:rPr>
        <w:t>infamante  praticado</w:t>
      </w:r>
      <w:proofErr w:type="gramEnd"/>
      <w:r>
        <w:rPr>
          <w:rFonts w:ascii="Arial" w:hAnsi="Arial" w:cs="Arial"/>
          <w:color w:val="000000"/>
        </w:rPr>
        <w:t xml:space="preserve"> pelo advogado; condenação criminal transitada em julgado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3. Terceira suspensão;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4. Perda de idoneidade moral.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Ex. Advogado que trai a confiança do cliente.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b/>
          <w:bCs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proofErr w:type="gramStart"/>
      <w:r>
        <w:rPr>
          <w:rFonts w:ascii="Arial" w:hAnsi="Arial" w:cs="Arial"/>
          <w:b/>
          <w:bCs/>
          <w:color w:val="000000"/>
        </w:rPr>
        <w:t>.Multa</w:t>
      </w:r>
      <w:proofErr w:type="gramEnd"/>
      <w:r>
        <w:rPr>
          <w:rFonts w:ascii="Arial" w:hAnsi="Arial" w:cs="Arial"/>
          <w:b/>
          <w:bCs/>
          <w:color w:val="000000"/>
        </w:rPr>
        <w:t>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Vai variar de 01 (UMA) a 10 (DEZ) anuidades;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Só pode ser aplicada de forma cumulativa com: CENSURA OU SUSPENSÃO;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NÃO EXISTE MULTA + EXCLUSÃO;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REABILITAÇAO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O1 ano após a sacão disciplinar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Direito que exige requerimento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Sanção disciplinar decorreu de crime, primeiro tem que fazer a reabilitação criminal para depois a reabilitação da OAB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PROCESSO DISCIPLINAR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CED - Art. 55 a 69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EAOAB - Art. 68 a 77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Na falta de previsões (CED e EAOAB) temos que aplicar de forma subsidiária. 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Se o enunciado falar em infração aplicamos normas do Processo Penal.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Se o enunciado não falar em infração aplicamos normas do Processo Administrativo.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Se não encontrar normas do Processo Administrativo, aplicamos normas do Processo Civil.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Quem pode representar uns inscritos no OAB para um processo disciplinar? TED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Representação: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De ofício;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Pode partir do conselho Seccional;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De uma subseção;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Tribunal de Ética e Disciplina;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Qualquer interessado, mas é </w:t>
      </w:r>
      <w:r>
        <w:rPr>
          <w:rFonts w:ascii="Arial" w:hAnsi="Arial" w:cs="Arial"/>
          <w:b/>
          <w:color w:val="000000"/>
        </w:rPr>
        <w:t>vedado o ANONIMATO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A representação deve ser proposta para o PRESIDENTE do Conselho Seccional; ou PRESIDENTE da Subseção; ou PRESIDENTE do TED.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O que deve conter na representação: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Identificação do representante;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Narração dos fatos;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Documentos / provas para a instrução;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Assinatura do representante.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.Prazo no processo disciplinar: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- 15 dias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Defesa prévia: 15 dias, PRORROGÁVEIS a critério do relator;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Razões finais: 15 dias, nesse caso, PRAZO COMUM;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Recurso: 15 dias;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OBS. Sustentação Oral no TED/OAB (Art. 60, § 4º, CED), prazo 15 MINUTOS, APÓS O VOTO DO RELATOR, obedecendo a seguinte ordem: 15 min primeiro para o representante e na sequência 15 min para o representado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Recursos do TED em câmara – tem duplo efeito devolutivo e suspensivo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Existem recursos que não tem efeito suspensivo – eleição da OAB, suspensão preventivo, cancelada por falsificação de diploma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prescrição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05 anos – data do fato representação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05 </w:t>
      </w:r>
      <w:proofErr w:type="gramStart"/>
      <w:r>
        <w:rPr>
          <w:rFonts w:ascii="Arial" w:hAnsi="Arial" w:cs="Arial"/>
          <w:color w:val="000000"/>
        </w:rPr>
        <w:t>anos  notificação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ate</w:t>
      </w:r>
      <w:proofErr w:type="spellEnd"/>
      <w:r>
        <w:rPr>
          <w:rFonts w:ascii="Arial" w:hAnsi="Arial" w:cs="Arial"/>
          <w:color w:val="000000"/>
        </w:rPr>
        <w:t xml:space="preserve"> decisão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>Prescrição intercorrente</w:t>
      </w:r>
      <w:r>
        <w:rPr>
          <w:rFonts w:ascii="Arial" w:hAnsi="Arial" w:cs="Arial"/>
          <w:color w:val="000000"/>
        </w:rPr>
        <w:t xml:space="preserve"> 03 anos, processo ficou parado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Defensor Dativo (Art. 59, § 2º, CED):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Podemos ter a indicação de um defensor dativo em um processo disciplinar em 02 hipóteses: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i) Quando advogado representado não for encontrado;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proofErr w:type="spellStart"/>
      <w:r>
        <w:rPr>
          <w:rFonts w:ascii="Arial" w:hAnsi="Arial" w:cs="Arial"/>
          <w:color w:val="000000"/>
        </w:rPr>
        <w:t>ii</w:t>
      </w:r>
      <w:proofErr w:type="spellEnd"/>
      <w:r>
        <w:rPr>
          <w:rFonts w:ascii="Arial" w:hAnsi="Arial" w:cs="Arial"/>
          <w:color w:val="000000"/>
        </w:rPr>
        <w:t xml:space="preserve">) Quando advogado foi </w:t>
      </w:r>
      <w:proofErr w:type="gramStart"/>
      <w:r>
        <w:rPr>
          <w:rFonts w:ascii="Arial" w:hAnsi="Arial" w:cs="Arial"/>
          <w:color w:val="000000"/>
        </w:rPr>
        <w:t>encontrado</w:t>
      </w:r>
      <w:proofErr w:type="gramEnd"/>
      <w:r>
        <w:rPr>
          <w:rFonts w:ascii="Arial" w:hAnsi="Arial" w:cs="Arial"/>
          <w:color w:val="000000"/>
        </w:rPr>
        <w:t xml:space="preserve"> mas permaneceu REVEL.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.Testemunhas: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Até 05 testemunhas em um processo disciplinar;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O representado e o representante devem cuidar do comparecimento das testemunhas, salvo, se por motivo justo, forem notificadas a comparecer.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O representante deve apresentar o rol com até 05 testemunhas no momento da representação.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O representado deve apresentar o rol com até 05 testemunhas na sua defesa prévia.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.Indeferimento de provas (Art. 59, § 6º, CED):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O relator que está conduzindo a instrução do processo pode indeferir provas.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Podem indeferir provas quando forem procrastinatórias, desnecessárias, impertinentes, ilícitas;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.Sigilo: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O processo na OAB é sigiloso;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Quem tem acesso ao processo na OAB: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1. Partes;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2. Defensores;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3. Autoridade Judicial.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.Revisão do processo disciplinar: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NÃO CONFUNDIR COM RECURSO;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Tem Natureza de ação exclusiva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lastRenderedPageBreak/>
        <w:t>- Revisão do processo disciplinar, significa REVISÃO DE DECISÃO DE TRANSITADO EM JULGADO.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Podemos rever essa revisão em 02 hipóteses: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1ª) Condenação com base em falsa prova;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2ª) Diante de um erro de julgamento.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Ex. Violação à lei; Violação de diploma da OAB; Violação Estatuto Geral da AOB.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Quem tem competência para rever a DECISÃO TRANSITADO EM JULGADO: O órgão onde transitou em julgado a decisão, o órgão que aplicou a condenação. Ou vai ser o Conselho Seccional ou Conselho Federal, conforme a questão.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Quem pode requerer a revisão: O advogado condenado.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COMPETÊNCIA PARA PROCESSAR E JULGAR: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  <w:u w:val="single"/>
        </w:rPr>
        <w:t xml:space="preserve">- Regra geral: </w:t>
      </w:r>
      <w:r>
        <w:rPr>
          <w:rFonts w:ascii="Arial" w:hAnsi="Arial" w:cs="Arial"/>
          <w:color w:val="000000"/>
        </w:rPr>
        <w:t>É do Conselho Seccional do local da infração.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 competência será do Conselho Federal nas hipóteses: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1. Quando a infração for praticada perante o conselho Federal;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2. Quando o representado for um membro do Conselho Federal;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3. Quando o representado for Presidente de um Conselho Seccional.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Nas últimas duas hipóteses o processo tramita no conselho federal, sendo competente a 2ª CÂMARA.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NOVIDADE: Se o representado for: membro da DIRETORIA do Conselho Federal; ou detentor da medalha Rui Barbosa; ou membro honorário vitalício. Nesses casos o processo vai tramitar no CONSELHO FEDERAL, sendo competente o CONSELHO PLENO.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OBS. Art. 70, § 3º, EAOAB - Suspensão preventiva: Em regra o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  <w:color w:val="000000"/>
        </w:rPr>
        <w:t xml:space="preserve"> ao sofrer </w:t>
      </w:r>
      <w:proofErr w:type="gramStart"/>
      <w:r>
        <w:rPr>
          <w:rFonts w:ascii="Arial" w:hAnsi="Arial" w:cs="Arial"/>
          <w:color w:val="000000"/>
        </w:rPr>
        <w:t>uma processo disciplinar</w:t>
      </w:r>
      <w:proofErr w:type="gramEnd"/>
      <w:r>
        <w:rPr>
          <w:rFonts w:ascii="Arial" w:hAnsi="Arial" w:cs="Arial"/>
          <w:color w:val="000000"/>
        </w:rPr>
        <w:t xml:space="preserve"> não sofre nenhuma restrição, salvo se receber uma suspensão preventiva. Será aplicada diante de uma infração MUITO GRAVE. A competência para aplicar esta suspensão é o Tribunal de Ética e Disciplina do Conselho Seccional do inscrito.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---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ÓRGÃOS DA OAB: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Art. 44 e </w:t>
      </w:r>
      <w:proofErr w:type="spellStart"/>
      <w:r>
        <w:rPr>
          <w:rFonts w:ascii="Arial" w:hAnsi="Arial" w:cs="Arial"/>
          <w:color w:val="000000"/>
        </w:rPr>
        <w:t>ss</w:t>
      </w:r>
      <w:proofErr w:type="spellEnd"/>
      <w:r>
        <w:rPr>
          <w:rFonts w:ascii="Arial" w:hAnsi="Arial" w:cs="Arial"/>
          <w:color w:val="000000"/>
        </w:rPr>
        <w:t xml:space="preserve"> EAOAB;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Art. 44 e </w:t>
      </w:r>
      <w:proofErr w:type="spellStart"/>
      <w:r>
        <w:rPr>
          <w:rFonts w:ascii="Arial" w:hAnsi="Arial" w:cs="Arial"/>
          <w:color w:val="000000"/>
        </w:rPr>
        <w:t>ss</w:t>
      </w:r>
      <w:proofErr w:type="spellEnd"/>
      <w:r>
        <w:rPr>
          <w:rFonts w:ascii="Arial" w:hAnsi="Arial" w:cs="Arial"/>
          <w:color w:val="000000"/>
        </w:rPr>
        <w:t xml:space="preserve"> Regulamento Geral do Estatuto da Advocacia;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Conselho Federal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Conselhos Seccionais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Subseções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Caixa de Assistência dos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.Conselho Federal: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Formado por: Delegações; e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residentes.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Cada delegação é formada por 03 conselheiros federais;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proofErr w:type="spellStart"/>
      <w:r>
        <w:rPr>
          <w:rFonts w:ascii="Arial" w:hAnsi="Arial" w:cs="Arial"/>
          <w:color w:val="000000"/>
        </w:rPr>
        <w:lastRenderedPageBreak/>
        <w:t>Ex</w:t>
      </w:r>
      <w:proofErr w:type="spellEnd"/>
      <w:r>
        <w:rPr>
          <w:rFonts w:ascii="Arial" w:hAnsi="Arial" w:cs="Arial"/>
          <w:color w:val="000000"/>
        </w:rPr>
        <w:t xml:space="preserve"> presidente é considerado um membro honorário vitalício;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Regra geral: quem tem direito a voto, são as delegações.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Regra geral: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presidente tem direito </w:t>
      </w:r>
      <w:r>
        <w:rPr>
          <w:rFonts w:ascii="Arial" w:hAnsi="Arial" w:cs="Arial"/>
          <w:color w:val="FF0000"/>
        </w:rPr>
        <w:t xml:space="preserve">a VOZ, </w:t>
      </w:r>
      <w:r>
        <w:rPr>
          <w:rFonts w:ascii="Arial" w:hAnsi="Arial" w:cs="Arial"/>
          <w:color w:val="000000"/>
        </w:rPr>
        <w:t>com exceção de quem assumiu o cargo antes de 1994;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Competências: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Art. 54 EAOAB (LER);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Tem competência de editar/alterar: CED; Provimento/ RGEAOAB;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Alterar/editar EAOAB É COMPETÊNCIA DO PODER LEGISLATIVO, POIS É UMA LEI FEDERAL.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OAB tem competência para ajuizar ADIN;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Opinar na criação de um curso jurídico;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.Conselhos Seccionais: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Composto por Conselheiro em número proporcional ao número de inscritos.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Competências: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58, EAOAB;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Art. 105, </w:t>
      </w:r>
      <w:proofErr w:type="spellStart"/>
      <w:r>
        <w:rPr>
          <w:rFonts w:ascii="Arial" w:hAnsi="Arial" w:cs="Arial"/>
          <w:color w:val="000000"/>
        </w:rPr>
        <w:t>RgEAOAB</w:t>
      </w:r>
      <w:proofErr w:type="spellEnd"/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 - Criar subseções e caixa de assistência dos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  <w:color w:val="000000"/>
        </w:rPr>
        <w:t>So</w:t>
      </w:r>
      <w:proofErr w:type="spellEnd"/>
      <w:r>
        <w:rPr>
          <w:rFonts w:ascii="Arial" w:hAnsi="Arial" w:cs="Arial"/>
          <w:color w:val="000000"/>
        </w:rPr>
        <w:t xml:space="preserve"> pode 1 por estado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Pode ter nas Seccionais: </w:t>
      </w:r>
    </w:p>
    <w:p w:rsidR="00175CAF" w:rsidRPr="002A5833" w:rsidRDefault="00175CAF" w:rsidP="002A5833">
      <w:pPr>
        <w:suppressAutoHyphens w:val="0"/>
        <w:autoSpaceDE w:val="0"/>
        <w:jc w:val="both"/>
        <w:rPr>
          <w:rFonts w:ascii="Arial" w:hAnsi="Arial" w:cs="Arial"/>
          <w:kern w:val="0"/>
          <w:lang w:bidi="ar-SA"/>
        </w:rPr>
      </w:pPr>
    </w:p>
    <w:p w:rsidR="00175CAF" w:rsidRPr="002A5833" w:rsidRDefault="00175CAF" w:rsidP="002A5833">
      <w:pPr>
        <w:suppressAutoHyphens w:val="0"/>
        <w:autoSpaceDE w:val="0"/>
        <w:jc w:val="both"/>
        <w:rPr>
          <w:rFonts w:ascii="Arial" w:hAnsi="Arial" w:cs="Arial"/>
        </w:rPr>
      </w:pPr>
      <w:r w:rsidRPr="002A5833">
        <w:rPr>
          <w:rFonts w:ascii="Arial" w:hAnsi="Arial" w:cs="Arial"/>
          <w:b/>
          <w:kern w:val="0"/>
          <w:lang w:bidi="ar-SA"/>
        </w:rPr>
        <w:t>TED –</w:t>
      </w:r>
      <w:r w:rsidRPr="002A5833">
        <w:rPr>
          <w:rFonts w:ascii="Arial" w:hAnsi="Arial" w:cs="Arial"/>
          <w:kern w:val="0"/>
          <w:lang w:bidi="ar-SA"/>
        </w:rPr>
        <w:t xml:space="preserve"> Tribunal de ética e disciplina – que também está ligado ao conselho seccional, ele tem como</w:t>
      </w:r>
      <w:r w:rsidR="002A5833" w:rsidRPr="002A5833">
        <w:rPr>
          <w:rFonts w:ascii="Arial" w:hAnsi="Arial" w:cs="Arial"/>
        </w:rPr>
        <w:t xml:space="preserve"> </w:t>
      </w:r>
      <w:r w:rsidRPr="002A5833">
        <w:rPr>
          <w:rFonts w:ascii="Arial" w:hAnsi="Arial" w:cs="Arial"/>
          <w:kern w:val="0"/>
          <w:lang w:bidi="ar-SA"/>
        </w:rPr>
        <w:t>atribuição a julgar em 1ª instancia, as atividades do advogado. Cada seccional terá um TED. Temos</w:t>
      </w:r>
      <w:r w:rsidR="002A5833" w:rsidRPr="002A5833">
        <w:rPr>
          <w:rFonts w:ascii="Arial" w:hAnsi="Arial" w:cs="Arial"/>
        </w:rPr>
        <w:t xml:space="preserve"> </w:t>
      </w:r>
      <w:r w:rsidRPr="002A5833">
        <w:rPr>
          <w:rFonts w:ascii="Arial" w:hAnsi="Arial" w:cs="Arial"/>
          <w:kern w:val="0"/>
          <w:lang w:bidi="ar-SA"/>
        </w:rPr>
        <w:t xml:space="preserve">outras instancias para julgamentos, 2ª </w:t>
      </w:r>
      <w:proofErr w:type="gramStart"/>
      <w:r w:rsidRPr="002A5833">
        <w:rPr>
          <w:rFonts w:ascii="Arial" w:hAnsi="Arial" w:cs="Arial"/>
          <w:kern w:val="0"/>
          <w:lang w:bidi="ar-SA"/>
        </w:rPr>
        <w:t>estancia</w:t>
      </w:r>
      <w:proofErr w:type="gramEnd"/>
      <w:r w:rsidRPr="002A5833">
        <w:rPr>
          <w:rFonts w:ascii="Arial" w:hAnsi="Arial" w:cs="Arial"/>
          <w:kern w:val="0"/>
          <w:lang w:bidi="ar-SA"/>
        </w:rPr>
        <w:t xml:space="preserve"> é a câmara julgadora que está vinculada a seccional que é composta por conselheiros. 3ª instancia é a câmara do conselho Federal, são 3 câmaras dependendo da competência.</w:t>
      </w:r>
    </w:p>
    <w:p w:rsidR="00175CAF" w:rsidRDefault="00175CAF" w:rsidP="00175CAF">
      <w:pPr>
        <w:pStyle w:val="Standard"/>
        <w:rPr>
          <w:rFonts w:ascii="Times New Roman" w:hAnsi="Times New Roman" w:cs="Times New Roman"/>
          <w:kern w:val="0"/>
          <w:lang w:bidi="ar-SA"/>
        </w:rPr>
      </w:pPr>
    </w:p>
    <w:p w:rsidR="00175CAF" w:rsidRPr="002A5833" w:rsidRDefault="00175CAF" w:rsidP="002A5833">
      <w:pPr>
        <w:suppressAutoHyphens w:val="0"/>
        <w:autoSpaceDE w:val="0"/>
        <w:jc w:val="both"/>
        <w:rPr>
          <w:rFonts w:ascii="Arial" w:hAnsi="Arial" w:cs="Arial"/>
        </w:rPr>
      </w:pPr>
      <w:r w:rsidRPr="002A5833">
        <w:rPr>
          <w:rFonts w:ascii="Arial" w:eastAsia="SymbolMT" w:hAnsi="Arial" w:cs="Arial"/>
          <w:b/>
          <w:kern w:val="0"/>
          <w:lang w:bidi="ar-SA"/>
        </w:rPr>
        <w:t xml:space="preserve">CAA – </w:t>
      </w:r>
      <w:r w:rsidRPr="002A5833">
        <w:rPr>
          <w:rFonts w:ascii="Arial" w:eastAsia="SymbolMT" w:hAnsi="Arial" w:cs="Arial"/>
          <w:kern w:val="0"/>
          <w:lang w:bidi="ar-SA"/>
        </w:rPr>
        <w:t>Caixa de Assistência dos Advogados – órgão eminentemente assistencial, dar condições ao advogado de vida e de trabalho para o advogado, que está vinculada ao conselho seccional.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>REQUISITOS PARA CRIAÇÃO DA SUBSEÇÃO:</w:t>
      </w:r>
      <w:r>
        <w:rPr>
          <w:rFonts w:ascii="Arial" w:hAnsi="Arial" w:cs="Arial"/>
          <w:b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Contar com pelo menos 15 Advogados profissionalmente domiciliados na área territorial da subseção;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Pode ter mais de uma subseção dentro do mesmo município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Pode a Subseção ter conselho quando for vinculado mais </w:t>
      </w:r>
      <w:proofErr w:type="gramStart"/>
      <w:r>
        <w:rPr>
          <w:rFonts w:ascii="Arial" w:hAnsi="Arial" w:cs="Arial"/>
          <w:color w:val="000000"/>
        </w:rPr>
        <w:t>do 100 advogados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 xml:space="preserve">Requisitos para criar caixa de assistência dos </w:t>
      </w:r>
      <w:proofErr w:type="spellStart"/>
      <w:r>
        <w:rPr>
          <w:rFonts w:ascii="Arial" w:hAnsi="Arial" w:cs="Arial"/>
          <w:b/>
          <w:color w:val="000000"/>
        </w:rPr>
        <w:t>Adv</w:t>
      </w:r>
      <w:proofErr w:type="spellEnd"/>
      <w:r>
        <w:rPr>
          <w:rFonts w:ascii="Arial" w:hAnsi="Arial" w:cs="Arial"/>
          <w:b/>
          <w:color w:val="000000"/>
        </w:rPr>
        <w:t>: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color w:val="000000"/>
        </w:rPr>
        <w:t>- 1500 inscritos na seccional;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color w:val="000000"/>
        </w:rPr>
        <w:t xml:space="preserve">Finalidade da caixa de assistência dos </w:t>
      </w:r>
      <w:proofErr w:type="spellStart"/>
      <w:r>
        <w:rPr>
          <w:rFonts w:ascii="Arial" w:hAnsi="Arial" w:cs="Arial"/>
          <w:b/>
          <w:color w:val="000000"/>
        </w:rPr>
        <w:t>Adv</w:t>
      </w:r>
      <w:proofErr w:type="spellEnd"/>
      <w:r>
        <w:rPr>
          <w:rFonts w:ascii="Arial" w:hAnsi="Arial" w:cs="Arial"/>
          <w:color w:val="000000"/>
        </w:rPr>
        <w:t xml:space="preserve">: Prestar assistência aos adv.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>: Convênios, descontos, etc.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Conselhos Seccional repassa 50% do que recebe de anuidade para Caixa de assistência aos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  <w:color w:val="000000"/>
        </w:rPr>
        <w:t>, descontadas as deduções obrigatórias.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-------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RECURSOS NA OAB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  <w:color w:val="000000"/>
        </w:rPr>
        <w:t>- Prazo: 15 dias;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Competência: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1. Conselho Seccional;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2. Conselho Federal.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Dica: Recorremos aos Conselho Seccional de TUDO, exceto, quando for decisão do Conselho Seccional, que iremos recorrer ao Conselho Federal.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OBS. Cabe </w:t>
      </w:r>
      <w:proofErr w:type="spellStart"/>
      <w:r>
        <w:rPr>
          <w:rFonts w:ascii="Arial" w:hAnsi="Arial" w:cs="Arial"/>
          <w:color w:val="000000"/>
        </w:rPr>
        <w:t>recuro</w:t>
      </w:r>
      <w:proofErr w:type="spellEnd"/>
      <w:r>
        <w:rPr>
          <w:rFonts w:ascii="Arial" w:hAnsi="Arial" w:cs="Arial"/>
          <w:color w:val="000000"/>
        </w:rPr>
        <w:t xml:space="preserve"> ao Conselho Federal de decisão: NÃO UNÂNIME e UNÂNIME, neste segundo caso, desde que essa decisão viole algum entendimento da OAB.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2A5833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REGULAMENTO GERAL DO EAOAB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Título I:</w:t>
      </w:r>
      <w:r>
        <w:rPr>
          <w:rFonts w:ascii="Arial" w:hAnsi="Arial" w:cs="Arial"/>
          <w:color w:val="000000"/>
        </w:rPr>
        <w:t xml:space="preserve"> Da advocacia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1º - 43 RG;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Atividade de advocacia;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Advogado empregado;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Direitos / prerrogativas;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Inscrição na 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Estágio / Sociedade de Advogados;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 xml:space="preserve">Título II: </w:t>
      </w:r>
      <w:r>
        <w:rPr>
          <w:rFonts w:ascii="Arial" w:hAnsi="Arial" w:cs="Arial"/>
          <w:color w:val="000000"/>
        </w:rPr>
        <w:t>Da OAB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44 - 150, RG;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Instituição 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Órgãos da OAB (Conselho Federal, Conselhos Seccionais, Subseção, Caixas de Assistência);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Título III:</w:t>
      </w:r>
      <w:r>
        <w:rPr>
          <w:rFonts w:ascii="Arial" w:hAnsi="Arial" w:cs="Arial"/>
          <w:color w:val="000000"/>
        </w:rPr>
        <w:t xml:space="preserve"> Disposições gerais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150 - 158, RG;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Medalha Rui Barbosa;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Conferencia nacional da advocacia brasileira.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ORDEM DOS ADVOGADOS DO BRASIL - Art. 44 - 150, RG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 OAB não é vinculada nem subordinada a nenhum órgão da Administração Pública;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</w:t>
      </w:r>
    </w:p>
    <w:p w:rsidR="002A5833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A OAB não administra bens ou dinheiro PÚBLICO;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</w:t>
      </w:r>
    </w:p>
    <w:p w:rsidR="002A5833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 OAB possui IMUNIDADE tributária TOTAL;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OAB é considerada uma autarquia 'sui generis'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.Art. 47, RG - Patrimônio da OAB é formado pelos bens móveis / imóveis (Art. 48, RG).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Quem pode alienar os bens da OAB: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Conselho Federal ou Conselhos Seccionais: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Aprovação para alienação ou oneração de bens IMÓVEIS;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lastRenderedPageBreak/>
        <w:t>- Depende de quem pertence o bem;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Diretoria do órgão: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Tem competência para decidir pela aquisição de qualquer bem;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Tem competência para dispor de bens móveis;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.Art. 49, RG - Fala sobre diretoria: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Composição: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Presidente;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</w:t>
      </w:r>
      <w:proofErr w:type="gramStart"/>
      <w:r>
        <w:rPr>
          <w:rFonts w:ascii="Arial" w:hAnsi="Arial" w:cs="Arial"/>
          <w:color w:val="000000"/>
        </w:rPr>
        <w:t>Vice Presidente</w:t>
      </w:r>
      <w:proofErr w:type="gramEnd"/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Secretário Geral;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Secretário Geral Adjunto;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Tesoureiro;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.Art. 50, RG - Ocorrendo a vaga de cargo na diretoria: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(no caso de: morte, renúncia)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O substituto vai ser eleito pelo conselho que se vincule;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.Art. 51, RG - Elaboração das listas: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Provimento 102/2004;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94, CF;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Requisitos para integrar a lista: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Notório saber jurídico;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Reputação ilibada;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Mais de 10 anos de exercício efetivo da profissão;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Não ocupar cargo na OAB;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 xml:space="preserve">.Art. 55 e </w:t>
      </w:r>
      <w:proofErr w:type="spellStart"/>
      <w:r>
        <w:rPr>
          <w:rFonts w:ascii="Arial" w:hAnsi="Arial" w:cs="Arial"/>
          <w:b/>
          <w:bCs/>
          <w:color w:val="000000"/>
        </w:rPr>
        <w:t>ss</w:t>
      </w:r>
      <w:proofErr w:type="spellEnd"/>
      <w:r>
        <w:rPr>
          <w:rFonts w:ascii="Arial" w:hAnsi="Arial" w:cs="Arial"/>
          <w:b/>
          <w:bCs/>
          <w:color w:val="000000"/>
        </w:rPr>
        <w:t>, RG - Receita da OAB: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(não costuma cair questões sobre a receita)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- Art. 56, RG - Deduções obrigatórias - Somam 60%: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10% é destinado ao Conselho Federal;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3% é destinado para Fundo cultural;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2% é destinado ao FIDA (Fundo de Integração e Desenvolvimento Social);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45% é destinado para o próprio Conselho Seccional;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- Art. 57, RG - Caixa de Assistência dos Advogados: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Prestar assistência aos advogados:</w:t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>: Auxílio transporte, convênios, etc.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- 50% da receita da anuidade é destinada à caixa de assistência dos advogados, descontadas as deduções obrigatórias;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Ou seja: o Conselho Seccional recebe 100% de anuidade, menos 60% das deduções obrigatórias = 40%, desses 40% será destinado a metade (50%), então será destinado 20% do valor líquido para a CAIXA DE ASSISTÊNCIA DOS ADVOGADOS.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.Art. 62, RGOAB - Conselho Federal da OAB: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  <w:u w:val="single"/>
        </w:rPr>
        <w:t>Composição: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PRESIDENTE: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Presidente nacional da OAB / Líder dos advogados;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Ele que representa a OAB nacional e internacionalmente;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100, RGOAB - Competências do Presidente Federal;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lastRenderedPageBreak/>
        <w:t>- Tem direito a voto de QUALIDADE (Voto de minerva);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DELEGAÇÕES: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Cada Seccional (estado) tem a sua delegação no Conselho Federal;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Cada delegação é formada por 03 Conselheiros Federais;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REGRA GERAL: Quem tem direito a votar, no Conselho Federal, são as delegações. Cada delegação tem direito a 01 (UM) VOTO (Art. 68, RG).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EX. PRESIDENTE: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Membro HONORÁRIO VITALÍCIO (Qualidade, reconhecimento);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Regra geral: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presidente tem direito a VOZ, pois quem vota são as DELEGAÇÕES;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EXCEÇÃO: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presidente que assumiu o cargo antes de 1994 tem direito a VOZ e ao VOTO;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A medalha 'RUI BARBOSA' é o reconhecimento máximo que a OAB pode conferir a uma personalidade do mundo jurídico (Competência do Conselho Federal da OAB);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Detentor da medalha 'RUI BARBOSA' tem direito a VOZ;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OBS.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presidente que assumiu o cargo antes de 1994 tem direito a VOZ e ao VOTO;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OBS. Eleição da diretoria do Conselho Federal - Na eleição da diretoria, o voto NÃO É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TOMADO por delegação. Na eleição da diretoria CADA CONSELHEIRO FEDERAL vai ter direito a 01 voto. É uma eleição INDIRETA, porque não são os advogados quem elegem, são os CONSELHEIROS FEDERAIS. Os advogados escolhem a cada 03 anos os conselheiros federais e os conselheiros federais elegem a diretoria do conselho federal.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.Art. 64, RG - Órgãos de atuação do Conselho Federal: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Conselho Pleno;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Órgão Especial do Conselho Pleno;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Câmaras (1ª, 2ª e 3ª Câmara);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Diretoria;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Presidente do Conselho Federal;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Comissões permanentes / temporárias;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O órgão de atuação do Conselho Federal, chamado Presidente do Conselho Federal, é um órgão UNIPESSOAL, porque é um órgão formado por uma única pessoa;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.Conselho Pleno do Conselho Federal: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Art. 74 e </w:t>
      </w:r>
      <w:proofErr w:type="spellStart"/>
      <w:r>
        <w:rPr>
          <w:rFonts w:ascii="Arial" w:hAnsi="Arial" w:cs="Arial"/>
          <w:color w:val="000000"/>
        </w:rPr>
        <w:t>ss</w:t>
      </w:r>
      <w:proofErr w:type="spellEnd"/>
      <w:r>
        <w:rPr>
          <w:rFonts w:ascii="Arial" w:hAnsi="Arial" w:cs="Arial"/>
          <w:color w:val="000000"/>
        </w:rPr>
        <w:t>, RGOAB;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  <w:u w:val="single"/>
        </w:rPr>
        <w:t>Composição: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Conselheiro Federais de cada delegação (03 conselheiros);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Presidente do Conselho Federal;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Secretário Geral;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Presidentes (Membros Honorários Vitalícios);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  <w:b/>
          <w:bCs/>
          <w:color w:val="000000"/>
        </w:rPr>
        <w:t xml:space="preserve">Competências (Art. 75 e </w:t>
      </w:r>
      <w:proofErr w:type="spellStart"/>
      <w:r>
        <w:rPr>
          <w:rFonts w:ascii="Arial" w:hAnsi="Arial" w:cs="Arial"/>
          <w:b/>
          <w:bCs/>
          <w:color w:val="000000"/>
        </w:rPr>
        <w:t>ss</w:t>
      </w:r>
      <w:proofErr w:type="spellEnd"/>
      <w:r>
        <w:rPr>
          <w:rFonts w:ascii="Arial" w:hAnsi="Arial" w:cs="Arial"/>
          <w:b/>
          <w:bCs/>
          <w:color w:val="000000"/>
        </w:rPr>
        <w:t>, RGOAB):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Tem competência para deliberar sobre as finalidades institucionais da OAB;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Tem competência para tratar das competências previstas no artigo 54 do EAOAB;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Artigo 78, RGOAB - Para editar / Alterar: RGAOB, CED; vai ser exigido um </w:t>
      </w:r>
      <w:proofErr w:type="spellStart"/>
      <w:r>
        <w:rPr>
          <w:rFonts w:ascii="Arial" w:hAnsi="Arial" w:cs="Arial"/>
          <w:color w:val="000000"/>
        </w:rPr>
        <w:t>quorum</w:t>
      </w:r>
      <w:proofErr w:type="spellEnd"/>
      <w:r>
        <w:rPr>
          <w:rFonts w:ascii="Arial" w:hAnsi="Arial" w:cs="Arial"/>
          <w:color w:val="000000"/>
        </w:rPr>
        <w:t xml:space="preserve"> de 2/3 das delegações;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Artigo 81, RGOAB - Conselho Pleno decide para intervir nos Conselhos Seccionais, diante de Grave violação a normas da OAB;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Artigo 83, RGOAB - Compete à comissão nacional de Educação jurídica do Conselho Federal OPINAR nos pedidos de: criação, reconhecimento, credenciamento dos cursos jurídicos;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 xml:space="preserve">Órgão Especial do Conselho Pleno (Art. 84 e </w:t>
      </w:r>
      <w:proofErr w:type="spellStart"/>
      <w:r>
        <w:rPr>
          <w:rFonts w:ascii="Arial" w:hAnsi="Arial" w:cs="Arial"/>
          <w:b/>
          <w:bCs/>
          <w:color w:val="000000"/>
        </w:rPr>
        <w:t>ss</w:t>
      </w:r>
      <w:proofErr w:type="spellEnd"/>
      <w:r>
        <w:rPr>
          <w:rFonts w:ascii="Arial" w:hAnsi="Arial" w:cs="Arial"/>
          <w:b/>
          <w:bCs/>
          <w:color w:val="000000"/>
        </w:rPr>
        <w:t>, RGOAB):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  <w:u w:val="single"/>
        </w:rPr>
        <w:t>Composição: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Presidido pelo VICE PRESIDENTE do Conselho Federal;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- 01 Conselheiros Federal de cada delegação;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Secretário Geral Adjunto;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</w:t>
      </w:r>
      <w:proofErr w:type="spellStart"/>
      <w:r>
        <w:rPr>
          <w:rFonts w:ascii="Arial" w:hAnsi="Arial" w:cs="Arial"/>
          <w:color w:val="000000"/>
        </w:rPr>
        <w:t>Ex</w:t>
      </w:r>
      <w:proofErr w:type="spellEnd"/>
      <w:r>
        <w:rPr>
          <w:rFonts w:ascii="Arial" w:hAnsi="Arial" w:cs="Arial"/>
          <w:color w:val="000000"/>
        </w:rPr>
        <w:t xml:space="preserve"> Presidentes (membros honorários vitalícios);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Art. 86, RGOAB:</w:t>
      </w:r>
      <w:r>
        <w:rPr>
          <w:rFonts w:ascii="Arial" w:hAnsi="Arial" w:cs="Arial"/>
          <w:color w:val="000000"/>
        </w:rPr>
        <w:t xml:space="preserve"> Órgão Especial do Conselho Pleno, constitui orientação dominante da OAB, quando consolidada em súmula, publicada na imprensa.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CÂMARAS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Art. 87 e </w:t>
      </w:r>
      <w:proofErr w:type="spellStart"/>
      <w:r>
        <w:rPr>
          <w:rFonts w:ascii="Arial" w:hAnsi="Arial" w:cs="Arial"/>
          <w:color w:val="000000"/>
        </w:rPr>
        <w:t>ss</w:t>
      </w:r>
      <w:proofErr w:type="spellEnd"/>
      <w:r>
        <w:rPr>
          <w:rFonts w:ascii="Arial" w:hAnsi="Arial" w:cs="Arial"/>
          <w:color w:val="000000"/>
        </w:rPr>
        <w:t>, RGEAOAB;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1ª Câmara: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Presidida pelo secretário geral;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Competências: Art. 88 RG, (Destacar: Decidir recurso sobre inscrição na OAB; Decidir recurso sobre incompatibilidade e impedimento);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2ª Câmara: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Presidida pelo secretário geral adjunto;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Competências: Art. 89, RG, (Destacar: Decidir recurso sobre ética e deveres do ADV; Decidir recurso sobre infrações e sanções disciplinares);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3ª Câmara: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Presidida pelo tesoureiro;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Competências: Art. 90, RG, (Destacar: Decidir recurso sobre SOCIEDADE DE </w:t>
      </w:r>
      <w:proofErr w:type="spellStart"/>
      <w:r>
        <w:rPr>
          <w:rFonts w:ascii="Arial" w:hAnsi="Arial" w:cs="Arial"/>
          <w:color w:val="000000"/>
        </w:rPr>
        <w:t>ADVs</w:t>
      </w:r>
      <w:proofErr w:type="spellEnd"/>
      <w:r>
        <w:rPr>
          <w:rFonts w:ascii="Arial" w:hAnsi="Arial" w:cs="Arial"/>
          <w:color w:val="000000"/>
        </w:rPr>
        <w:t xml:space="preserve">; Decidir recurso sobre ADV associados e </w:t>
      </w:r>
      <w:proofErr w:type="spellStart"/>
      <w:r>
        <w:rPr>
          <w:rFonts w:ascii="Arial" w:hAnsi="Arial" w:cs="Arial"/>
          <w:color w:val="000000"/>
        </w:rPr>
        <w:t>Adv</w:t>
      </w:r>
      <w:proofErr w:type="spellEnd"/>
      <w:r>
        <w:rPr>
          <w:rFonts w:ascii="Arial" w:hAnsi="Arial" w:cs="Arial"/>
          <w:color w:val="000000"/>
        </w:rPr>
        <w:t xml:space="preserve"> empregados);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DIRETORIA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Art. 98, RGEAOAB;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  <w:u w:val="single"/>
        </w:rPr>
        <w:t>Composição: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Formada por 05 membros: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1 Presidente;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1 </w:t>
      </w:r>
      <w:proofErr w:type="gramStart"/>
      <w:r>
        <w:rPr>
          <w:rFonts w:ascii="Arial" w:hAnsi="Arial" w:cs="Arial"/>
          <w:color w:val="000000"/>
        </w:rPr>
        <w:t>Vice Presidente</w:t>
      </w:r>
      <w:proofErr w:type="gramEnd"/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 Secretário Geral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 Secretário Geral Adjunto;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 Tesoureiro.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Substituição: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lastRenderedPageBreak/>
        <w:t>- Se dá pela pessoa que vem na sequência da lista acima.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Quem substitui o TESOUREIRO, será o Conselheiro Federal mais antigo.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Licença Temporária: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No caso de licença temporária, o substituto da diretoria será designado pelo Presidente.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Vacância do cargo: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(Morte ou renúncia)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O substituto será eleito pelo Conselho Pleno.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O PRESIDENTE DO CONSELHO FEDERAL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100, RGEAOAB;</w:t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  <w:color w:val="000000"/>
        </w:rPr>
        <w:t>Lider</w:t>
      </w:r>
      <w:proofErr w:type="spellEnd"/>
      <w:r>
        <w:rPr>
          <w:rFonts w:ascii="Arial" w:hAnsi="Arial" w:cs="Arial"/>
          <w:color w:val="000000"/>
        </w:rPr>
        <w:t xml:space="preserve"> dos Advogados;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Representa a OAB dentro e fora do país;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Embargar decisões não unânimes;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Tem voto de minerva;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CONSELHOS SECCIONAIS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105, RGEAOAB;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  <w:u w:val="single"/>
        </w:rPr>
        <w:t>Competências: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Art. 105, V, RG: Ajuizar após deliberação: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ADIN;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Ação civil pública;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Mandado de injunção;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Mandado de Segurança COLETIVO.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OBS. O mandado de segurança coletivo independe de autorização pessoal dos interessados.</w:t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  <w:color w:val="000000"/>
        </w:rPr>
        <w:t>Composição: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Art. 106, RGEAOAB;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Conselheiros em número proporcional ao número de inscritos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Até 3000 inscritos - até 30 membros;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 cada grupo de 3000 inscritos - podemos aumentar +1 membro;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Até o limite máximo de 80 conselheiros;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Ex. 6000 inscritos - até 31 conselheiros.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.Art. 114, RGEAOAB: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Tribunal de ética e disciplina;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Competência do Conselho Seccional;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Prazo mandato TED: 3 anos.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SUBSEÇÕES OAB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- Art. 115 e </w:t>
      </w:r>
      <w:proofErr w:type="spellStart"/>
      <w:r>
        <w:rPr>
          <w:rFonts w:ascii="Arial" w:hAnsi="Arial" w:cs="Arial"/>
          <w:color w:val="000000"/>
        </w:rPr>
        <w:t>ss</w:t>
      </w:r>
      <w:proofErr w:type="spellEnd"/>
      <w:r>
        <w:rPr>
          <w:rFonts w:ascii="Arial" w:hAnsi="Arial" w:cs="Arial"/>
          <w:color w:val="000000"/>
        </w:rPr>
        <w:t>, RGEAOAB;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Conselho Seccional tem competência para criar Subseções;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Requisitos para criar: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Pelo menos 15 advogados, profissionalmente domiciliados em sua área territorial;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 xml:space="preserve">OBS. Conselho da Subseção - Requisito: Para que a subseção seja integrada por um conselho, é necessário contar com pelo </w:t>
      </w:r>
      <w:r>
        <w:rPr>
          <w:rFonts w:ascii="Arial" w:hAnsi="Arial" w:cs="Arial"/>
          <w:b/>
          <w:color w:val="000000"/>
        </w:rPr>
        <w:t>menos 100 advogados</w:t>
      </w:r>
      <w:r>
        <w:rPr>
          <w:rFonts w:ascii="Arial" w:hAnsi="Arial" w:cs="Arial"/>
          <w:color w:val="000000"/>
        </w:rPr>
        <w:t xml:space="preserve"> profissionalmente domiciliados em sua área territorial.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  <w:u w:val="single"/>
        </w:rPr>
        <w:lastRenderedPageBreak/>
        <w:t>Competências: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instaurar e instruir processo disciplinar.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CUIDADO: Subseção integrada não tem competências para JULGAR.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Receber pedido de inscrição;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CUIDADO: Não tem competências para DEFERIR pedido de inscrição.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b/>
          <w:bCs/>
          <w:color w:val="000000"/>
        </w:rPr>
        <w:t>Art. 19, RG - Princípio da Supremacia do órgão hierarquicamente superior.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Conselho Federal: Possui Personalidade jurídica própria;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Conselho Seccional: Possui personalidade jurídica própria;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Subseções: NÃO possui personalidade jurídica própria;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Caixa de assistência: Possui personalidade jurídica própria.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CAIXA DE ASSISTÊNCIA DOS ADVOGADOS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121 - 127, RG;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.Art. 126, RG - Coordenação nacional das caixas: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Órgão de assessoramento do Conselho Federa, no que diz respeito à assistência e seguridade dos advogados.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ELEIÇÕES NA OAB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Art. 128 a 137, RG;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Eleição na OAB: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Data: Segunda quinzena do mês de novembro;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Início do mandato: 01 </w:t>
      </w:r>
      <w:proofErr w:type="spellStart"/>
      <w:r>
        <w:rPr>
          <w:rFonts w:ascii="Arial" w:hAnsi="Arial" w:cs="Arial"/>
          <w:color w:val="000000"/>
        </w:rPr>
        <w:t>jan</w:t>
      </w:r>
      <w:proofErr w:type="spellEnd"/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</w:t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 Prazo: 03 anos;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 xml:space="preserve">- Voto: </w:t>
      </w:r>
      <w:r>
        <w:rPr>
          <w:rFonts w:ascii="Arial" w:hAnsi="Arial" w:cs="Arial"/>
          <w:color w:val="FF0000"/>
        </w:rPr>
        <w:t>OBRIGATÓRIO</w:t>
      </w:r>
      <w:r>
        <w:rPr>
          <w:rFonts w:ascii="Arial" w:hAnsi="Arial" w:cs="Arial"/>
          <w:color w:val="000000"/>
        </w:rPr>
        <w:t>, porém justificável;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Caso não votar ou não justificar, multa de 20% da anuidade.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Não pode votar advogados inadimplente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Eleição direta;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Eleição da diretoria do Conselho Federal: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Data: 31/01 do ano seguinte;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Início do mandato: Conselheiros Federais: 01/</w:t>
      </w:r>
      <w:proofErr w:type="spellStart"/>
      <w:r>
        <w:rPr>
          <w:rFonts w:ascii="Arial" w:hAnsi="Arial" w:cs="Arial"/>
          <w:color w:val="000000"/>
        </w:rPr>
        <w:t>Fev</w:t>
      </w:r>
      <w:proofErr w:type="spellEnd"/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Prazo: 03 anos;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Voto: O</w:t>
      </w:r>
      <w:r>
        <w:rPr>
          <w:rFonts w:ascii="Arial" w:hAnsi="Arial" w:cs="Arial"/>
          <w:color w:val="FF0000"/>
        </w:rPr>
        <w:t>BRIGATÓRIO</w:t>
      </w:r>
      <w:r>
        <w:rPr>
          <w:rFonts w:ascii="Arial" w:hAnsi="Arial" w:cs="Arial"/>
          <w:color w:val="000000"/>
        </w:rPr>
        <w:t>, porém justificável;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Caso não votar ou não justificar, multa de 20% da anuidade.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Não pode votar advogados inadimplente </w:t>
      </w:r>
    </w:p>
    <w:p w:rsidR="00175CAF" w:rsidRDefault="00175CAF" w:rsidP="00175CAF">
      <w:pPr>
        <w:pStyle w:val="Standard"/>
        <w:rPr>
          <w:rFonts w:ascii="Arial" w:hAnsi="Arial" w:cs="Arial"/>
          <w:color w:val="000000"/>
        </w:rPr>
      </w:pP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Eleição INDIRETA;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lastRenderedPageBreak/>
        <w:t>OBS. Art. 131, RG - Eleição deve atender ao mínimo de: 30% e ao máximo de 70% para candidatos de cada sexo.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Nenhum cargo, ocupado na OAB através de eleição, é REMUNERADO.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OBS. Art. 134, §4º, RG - Advogado que tem inscrição suplementar pode OPTAR quanto ao local de voto, devendo comunicar o Conselho Seccional que tem a inscrição principal.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OAB: Não se vota em pessoas e sim e chapas 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suppressAutoHyphens w:val="0"/>
        <w:autoSpaceDE w:val="0"/>
        <w:rPr>
          <w:rFonts w:ascii="Times New Roman" w:hAnsi="Times New Roman" w:cs="Times New Roman"/>
          <w:kern w:val="0"/>
          <w:lang w:bidi="ar-SA"/>
        </w:rPr>
      </w:pPr>
    </w:p>
    <w:p w:rsidR="00175CAF" w:rsidRDefault="00175CAF" w:rsidP="00175CAF">
      <w:pPr>
        <w:suppressAutoHyphens w:val="0"/>
        <w:autoSpaceDE w:val="0"/>
        <w:rPr>
          <w:rFonts w:ascii="Times New Roman" w:hAnsi="Times New Roman" w:cs="Times New Roman"/>
          <w:b/>
          <w:kern w:val="0"/>
          <w:lang w:bidi="ar-SA"/>
        </w:rPr>
      </w:pPr>
      <w:proofErr w:type="gramStart"/>
      <w:r>
        <w:rPr>
          <w:rFonts w:ascii="Times New Roman" w:hAnsi="Times New Roman" w:cs="Times New Roman"/>
          <w:b/>
          <w:kern w:val="0"/>
          <w:lang w:bidi="ar-SA"/>
        </w:rPr>
        <w:t>ELEIÇOES  (</w:t>
      </w:r>
      <w:proofErr w:type="gramEnd"/>
      <w:r>
        <w:rPr>
          <w:rFonts w:ascii="Times New Roman" w:hAnsi="Times New Roman" w:cs="Times New Roman"/>
          <w:b/>
          <w:kern w:val="0"/>
          <w:lang w:bidi="ar-SA"/>
        </w:rPr>
        <w:t xml:space="preserve"> VOTO)</w:t>
      </w:r>
    </w:p>
    <w:p w:rsidR="00175CAF" w:rsidRDefault="00175CAF" w:rsidP="00175CAF">
      <w:pPr>
        <w:suppressAutoHyphens w:val="0"/>
        <w:autoSpaceDE w:val="0"/>
        <w:rPr>
          <w:rFonts w:ascii="Times New Roman" w:hAnsi="Times New Roman" w:cs="Times New Roman"/>
          <w:kern w:val="0"/>
          <w:lang w:bidi="ar-SA"/>
        </w:rPr>
      </w:pP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  <w:kern w:val="0"/>
          <w:lang w:bidi="ar-SA"/>
        </w:rPr>
      </w:pPr>
      <w:r w:rsidRPr="00AB7D4F">
        <w:rPr>
          <w:rFonts w:ascii="Arial" w:hAnsi="Arial" w:cs="Arial"/>
          <w:kern w:val="0"/>
          <w:lang w:bidi="ar-SA"/>
        </w:rPr>
        <w:t>O voto é obrigatório, para advogados inscritos na OAB.</w:t>
      </w:r>
      <w:r w:rsidR="00AB7D4F" w:rsidRPr="00AB7D4F">
        <w:rPr>
          <w:rFonts w:ascii="Arial" w:hAnsi="Arial" w:cs="Arial"/>
          <w:kern w:val="0"/>
          <w:lang w:bidi="ar-SA"/>
        </w:rPr>
        <w:t xml:space="preserve"> </w:t>
      </w:r>
      <w:r w:rsidRPr="00AB7D4F">
        <w:rPr>
          <w:rFonts w:ascii="Arial" w:hAnsi="Arial" w:cs="Arial"/>
          <w:kern w:val="0"/>
          <w:lang w:bidi="ar-SA"/>
        </w:rPr>
        <w:t>Inscrição principal é requisito para ser advogado, voto obrigatório. Deixar de votar injustificadamente, gera multa de 20% do valor da anuidade.</w:t>
      </w: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  <w:kern w:val="0"/>
          <w:lang w:bidi="ar-SA"/>
        </w:rPr>
      </w:pP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  <w:kern w:val="0"/>
          <w:lang w:bidi="ar-SA"/>
        </w:rPr>
      </w:pPr>
      <w:r w:rsidRPr="00AB7D4F">
        <w:rPr>
          <w:rFonts w:ascii="Arial" w:hAnsi="Arial" w:cs="Arial"/>
          <w:kern w:val="0"/>
          <w:lang w:bidi="ar-SA"/>
        </w:rPr>
        <w:t>Inscrição suplementar, voto facultativo.</w:t>
      </w: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eastAsia="Wingdings-Regular" w:hAnsi="Arial" w:cs="Arial"/>
          <w:kern w:val="0"/>
          <w:lang w:bidi="ar-SA"/>
        </w:rPr>
      </w:pP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</w:rPr>
      </w:pPr>
      <w:r w:rsidRPr="00AB7D4F">
        <w:rPr>
          <w:rFonts w:ascii="Arial" w:hAnsi="Arial" w:cs="Arial"/>
          <w:b/>
          <w:kern w:val="0"/>
          <w:lang w:bidi="ar-SA"/>
        </w:rPr>
        <w:t>Proibido de votar</w:t>
      </w:r>
      <w:r w:rsidRPr="00AB7D4F">
        <w:rPr>
          <w:rFonts w:ascii="Arial" w:hAnsi="Arial" w:cs="Arial"/>
          <w:kern w:val="0"/>
          <w:lang w:bidi="ar-SA"/>
        </w:rPr>
        <w:t xml:space="preserve">:  </w:t>
      </w: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  <w:kern w:val="0"/>
          <w:lang w:bidi="ar-SA"/>
        </w:rPr>
      </w:pP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</w:rPr>
      </w:pPr>
      <w:r w:rsidRPr="00AB7D4F">
        <w:rPr>
          <w:rFonts w:ascii="Arial" w:hAnsi="Arial" w:cs="Arial"/>
          <w:b/>
          <w:kern w:val="0"/>
          <w:lang w:bidi="ar-SA"/>
        </w:rPr>
        <w:t>O advogado</w:t>
      </w:r>
      <w:r w:rsidRPr="00AB7D4F">
        <w:rPr>
          <w:rFonts w:ascii="Arial" w:hAnsi="Arial" w:cs="Arial"/>
          <w:kern w:val="0"/>
          <w:lang w:bidi="ar-SA"/>
        </w:rPr>
        <w:t xml:space="preserve"> </w:t>
      </w:r>
      <w:r w:rsidRPr="00AB7D4F">
        <w:rPr>
          <w:rFonts w:ascii="Arial" w:hAnsi="Arial" w:cs="Arial"/>
          <w:b/>
          <w:kern w:val="0"/>
          <w:lang w:bidi="ar-SA"/>
        </w:rPr>
        <w:t>devendo anuidade</w:t>
      </w:r>
      <w:r w:rsidRPr="00AB7D4F">
        <w:rPr>
          <w:rFonts w:ascii="Arial" w:hAnsi="Arial" w:cs="Arial"/>
          <w:kern w:val="0"/>
          <w:lang w:bidi="ar-SA"/>
        </w:rPr>
        <w:t xml:space="preserve"> </w:t>
      </w:r>
      <w:proofErr w:type="spellStart"/>
      <w:r w:rsidRPr="00AB7D4F">
        <w:rPr>
          <w:rFonts w:ascii="Arial" w:hAnsi="Arial" w:cs="Arial"/>
          <w:kern w:val="0"/>
          <w:lang w:bidi="ar-SA"/>
        </w:rPr>
        <w:t>esta</w:t>
      </w:r>
      <w:proofErr w:type="spellEnd"/>
      <w:r w:rsidRPr="00AB7D4F">
        <w:rPr>
          <w:rFonts w:ascii="Arial" w:hAnsi="Arial" w:cs="Arial"/>
          <w:kern w:val="0"/>
          <w:lang w:bidi="ar-SA"/>
        </w:rPr>
        <w:t xml:space="preserve"> proibido de votar, será impedido de votar e será multado. Advogado que parcelou anuidade e está em dia com o parcelamento pode votar, se as parcelas estiverem em atraso não pode votar.</w:t>
      </w: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  <w:b/>
          <w:kern w:val="0"/>
          <w:lang w:bidi="ar-SA"/>
        </w:rPr>
      </w:pP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</w:rPr>
      </w:pPr>
      <w:r w:rsidRPr="00AB7D4F">
        <w:rPr>
          <w:rFonts w:ascii="Arial" w:hAnsi="Arial" w:cs="Arial"/>
          <w:b/>
          <w:kern w:val="0"/>
          <w:lang w:bidi="ar-SA"/>
        </w:rPr>
        <w:t>Estagiários –</w:t>
      </w:r>
      <w:r w:rsidRPr="00AB7D4F">
        <w:rPr>
          <w:rFonts w:ascii="Arial" w:hAnsi="Arial" w:cs="Arial"/>
          <w:kern w:val="0"/>
          <w:lang w:bidi="ar-SA"/>
        </w:rPr>
        <w:t xml:space="preserve"> também não pode votar o estagiário que esteja regularmente inscrito na OAB.</w:t>
      </w: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  <w:b/>
          <w:kern w:val="0"/>
          <w:lang w:bidi="ar-SA"/>
        </w:rPr>
      </w:pP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</w:rPr>
      </w:pPr>
      <w:r w:rsidRPr="00AB7D4F">
        <w:rPr>
          <w:rFonts w:ascii="Arial" w:hAnsi="Arial" w:cs="Arial"/>
          <w:b/>
          <w:kern w:val="0"/>
          <w:lang w:bidi="ar-SA"/>
        </w:rPr>
        <w:t>Eleição direta é para o conselho seccional</w:t>
      </w:r>
      <w:r w:rsidRPr="00AB7D4F">
        <w:rPr>
          <w:rFonts w:ascii="Arial" w:hAnsi="Arial" w:cs="Arial"/>
          <w:kern w:val="0"/>
          <w:lang w:bidi="ar-SA"/>
        </w:rPr>
        <w:t xml:space="preserve"> (Somente advogados inscritos e em dia com anuidade)</w:t>
      </w:r>
      <w:r w:rsidR="00AB7D4F">
        <w:rPr>
          <w:rFonts w:ascii="Arial" w:hAnsi="Arial" w:cs="Arial"/>
        </w:rPr>
        <w:t xml:space="preserve"> </w:t>
      </w:r>
      <w:r w:rsidRPr="00AB7D4F">
        <w:rPr>
          <w:rFonts w:ascii="Arial" w:hAnsi="Arial" w:cs="Arial"/>
          <w:kern w:val="0"/>
          <w:lang w:bidi="ar-SA"/>
        </w:rPr>
        <w:t>seção Estadual- voto em chapas (Diretoria (Presidente, vice-presidente, tesoureiro), conselheiros</w:t>
      </w:r>
      <w:r w:rsidR="00AB7D4F">
        <w:rPr>
          <w:rFonts w:ascii="Arial" w:hAnsi="Arial" w:cs="Arial"/>
        </w:rPr>
        <w:t xml:space="preserve"> </w:t>
      </w:r>
      <w:r w:rsidRPr="00AB7D4F">
        <w:rPr>
          <w:rFonts w:ascii="Arial" w:hAnsi="Arial" w:cs="Arial"/>
          <w:kern w:val="0"/>
          <w:lang w:bidi="ar-SA"/>
        </w:rPr>
        <w:t>estaduais, 3 conselheiros federais e Diretoria CAA). Subseção (Diretoria, conselho (se existir) e</w:t>
      </w:r>
      <w:r w:rsidR="00AB7D4F">
        <w:rPr>
          <w:rFonts w:ascii="Arial" w:hAnsi="Arial" w:cs="Arial"/>
        </w:rPr>
        <w:t xml:space="preserve"> </w:t>
      </w:r>
      <w:r w:rsidRPr="00AB7D4F">
        <w:rPr>
          <w:rFonts w:ascii="Arial" w:hAnsi="Arial" w:cs="Arial"/>
          <w:kern w:val="0"/>
          <w:lang w:bidi="ar-SA"/>
        </w:rPr>
        <w:t>também se vota em chapa) se a subseção tiver mais de 100 advogados, terá seus conselheiros.</w:t>
      </w: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eastAsia="DengXian" w:hAnsi="Arial" w:cs="Arial"/>
          <w:kern w:val="0"/>
          <w:lang w:bidi="ar-SA"/>
        </w:rPr>
      </w:pP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</w:rPr>
      </w:pPr>
      <w:r w:rsidRPr="00AB7D4F">
        <w:rPr>
          <w:rFonts w:ascii="Arial" w:hAnsi="Arial" w:cs="Arial"/>
          <w:b/>
          <w:kern w:val="0"/>
          <w:lang w:bidi="ar-SA"/>
        </w:rPr>
        <w:t xml:space="preserve">Eleição indireta: </w:t>
      </w:r>
      <w:r w:rsidRPr="00AB7D4F">
        <w:rPr>
          <w:rFonts w:ascii="Arial" w:hAnsi="Arial" w:cs="Arial"/>
          <w:kern w:val="0"/>
          <w:lang w:bidi="ar-SA"/>
        </w:rPr>
        <w:t>Diretoria do conselho federal, os conselheiros Estaduais que irão escolher (votar) nos conselheiros Federais.</w:t>
      </w:r>
    </w:p>
    <w:p w:rsidR="00175CAF" w:rsidRPr="00AB7D4F" w:rsidRDefault="00175CAF" w:rsidP="00AB7D4F">
      <w:pPr>
        <w:pStyle w:val="Standard"/>
        <w:jc w:val="both"/>
        <w:rPr>
          <w:rFonts w:ascii="Arial" w:eastAsia="DengXian" w:hAnsi="Arial" w:cs="Arial"/>
          <w:kern w:val="0"/>
          <w:lang w:bidi="ar-SA"/>
        </w:rPr>
      </w:pPr>
    </w:p>
    <w:p w:rsidR="00175CAF" w:rsidRPr="00AB7D4F" w:rsidRDefault="00175CAF" w:rsidP="00175CAF">
      <w:pPr>
        <w:pStyle w:val="Standard"/>
        <w:rPr>
          <w:rFonts w:ascii="Arial" w:hAnsi="Arial" w:cs="Arial"/>
        </w:rPr>
      </w:pPr>
      <w:r w:rsidRPr="00AB7D4F">
        <w:rPr>
          <w:rFonts w:ascii="Arial" w:eastAsia="SymbolMT" w:hAnsi="Arial" w:cs="Arial"/>
          <w:b/>
          <w:kern w:val="0"/>
          <w:lang w:bidi="ar-SA"/>
        </w:rPr>
        <w:t xml:space="preserve"> </w:t>
      </w:r>
      <w:r w:rsidRPr="00AB7D4F">
        <w:rPr>
          <w:rFonts w:ascii="Arial" w:hAnsi="Arial" w:cs="Arial"/>
          <w:b/>
          <w:kern w:val="0"/>
          <w:lang w:bidi="ar-SA"/>
        </w:rPr>
        <w:t>Mandato</w:t>
      </w:r>
      <w:r w:rsidRPr="00AB7D4F">
        <w:rPr>
          <w:rFonts w:ascii="Arial" w:hAnsi="Arial" w:cs="Arial"/>
          <w:kern w:val="0"/>
          <w:lang w:bidi="ar-SA"/>
        </w:rPr>
        <w:t xml:space="preserve"> 3 anos</w:t>
      </w: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Default="00175CAF" w:rsidP="00175CAF">
      <w:pPr>
        <w:pStyle w:val="Standard"/>
        <w:rPr>
          <w:rFonts w:ascii="Arial" w:hAnsi="Arial" w:cs="Arial"/>
        </w:rPr>
      </w:pPr>
    </w:p>
    <w:p w:rsidR="00AB7D4F" w:rsidRDefault="00175CAF" w:rsidP="00175CAF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Requisitos de elegibilidade - Art. 131-A, RG: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NÃO É PERMITIDO A CANDIDATURA ISOLADA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1º) Deve estar em situação regular com a OAB - $$$;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2º) Não pode exercer atividade incompatível com advocacia (Art. 28, EAOAB);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3º) Não pode ter sido condenado em processo disciplinar, salvo reabilitação;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4º) Exercício efetivo da advocacia por mais de 05 anos, sem contar período de estágio - Art. 131-A, § 3º, RG - Anteriores a data da POSSE;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5º) Não ocupar cargo EXONERÁVEL AD NUTUM (Cargo de confiança);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Extinção do mandato: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Diante do cancelamento da inscrição;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Diante do licenciamento da inscrição;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Condenado em processo disciplinar;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Falta INJUSTIFICADA a 03 reuniões do órgão que integra;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lastRenderedPageBreak/>
        <w:t xml:space="preserve">Das notificações e dos recursos - Art. 134-D e </w:t>
      </w:r>
      <w:proofErr w:type="spellStart"/>
      <w:r>
        <w:rPr>
          <w:rFonts w:ascii="Arial" w:hAnsi="Arial" w:cs="Arial"/>
          <w:b/>
          <w:bCs/>
          <w:color w:val="000000"/>
        </w:rPr>
        <w:t>ss</w:t>
      </w:r>
      <w:proofErr w:type="spellEnd"/>
      <w:r>
        <w:rPr>
          <w:rFonts w:ascii="Arial" w:hAnsi="Arial" w:cs="Arial"/>
          <w:b/>
          <w:bCs/>
          <w:color w:val="000000"/>
        </w:rPr>
        <w:t>, RG: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Notificações em processo disciplinar: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1º) Carta com AR;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2º) Notificação por edital;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Embargos de declaração - Art. 138, RG;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  <w:color w:val="000000"/>
        </w:rPr>
        <w:t>Prazo para manifestação em processos - Art. 139, RG:</w:t>
      </w:r>
      <w:r>
        <w:rPr>
          <w:rFonts w:ascii="Arial" w:hAnsi="Arial" w:cs="Arial"/>
          <w:color w:val="000000"/>
        </w:rPr>
        <w:t xml:space="preserve"> (Alterado)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- Estabelece prazo para manifestação nos processo da OAB: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000000"/>
        </w:rPr>
        <w:t>15 dias ÚTEIS.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bookmarkStart w:id="0" w:name="_GoBack"/>
      <w:r>
        <w:rPr>
          <w:rFonts w:ascii="Arial" w:hAnsi="Arial" w:cs="Arial"/>
          <w:b/>
          <w:bCs/>
          <w:color w:val="000000"/>
        </w:rPr>
        <w:t xml:space="preserve">Conferência nacional da advocacia brasileira - Art. 145 e </w:t>
      </w:r>
      <w:proofErr w:type="spellStart"/>
      <w:r>
        <w:rPr>
          <w:rFonts w:ascii="Arial" w:hAnsi="Arial" w:cs="Arial"/>
          <w:b/>
          <w:bCs/>
          <w:color w:val="000000"/>
        </w:rPr>
        <w:t>ss</w:t>
      </w:r>
      <w:proofErr w:type="spellEnd"/>
      <w:r>
        <w:rPr>
          <w:rFonts w:ascii="Arial" w:hAnsi="Arial" w:cs="Arial"/>
          <w:b/>
          <w:bCs/>
          <w:color w:val="000000"/>
        </w:rPr>
        <w:t>, RG: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Órgão consultivo máximo do Conselho Federal da OAB;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Ocorre a cada 03 anos - no Segundo ano do mandato;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Não é uma imposição e sim orientação;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Membros efetivos e membros convidados;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Quem tem direito a voto são os membros efetivos, os advogados e estagiários inscritos, os membros convidados não tem direito a votos, SALVO se advogados;</w:t>
      </w:r>
      <w:r>
        <w:rPr>
          <w:rFonts w:ascii="Arial" w:hAnsi="Arial" w:cs="Arial"/>
        </w:rPr>
        <w:br/>
      </w:r>
    </w:p>
    <w:p w:rsidR="00175CAF" w:rsidRDefault="00175CAF" w:rsidP="00175CAF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</w:rPr>
        <w:t>- É organizada por uma comissão que é designada pelo Conselho Federal;</w:t>
      </w:r>
    </w:p>
    <w:bookmarkEnd w:id="0"/>
    <w:p w:rsidR="00175CAF" w:rsidRDefault="00175CAF" w:rsidP="00175CAF">
      <w:pPr>
        <w:pStyle w:val="Standard"/>
        <w:rPr>
          <w:rFonts w:ascii="Arial" w:hAnsi="Arial" w:cs="Arial"/>
        </w:rPr>
      </w:pPr>
    </w:p>
    <w:p w:rsidR="00175CAF" w:rsidRPr="00AB7D4F" w:rsidRDefault="00175CAF" w:rsidP="00AB7D4F">
      <w:pPr>
        <w:suppressAutoHyphens w:val="0"/>
        <w:autoSpaceDE w:val="0"/>
        <w:jc w:val="both"/>
        <w:rPr>
          <w:rFonts w:ascii="Arial" w:hAnsi="Arial" w:cs="Arial"/>
        </w:rPr>
      </w:pPr>
      <w:r w:rsidRPr="00AB7D4F">
        <w:rPr>
          <w:rFonts w:ascii="Arial" w:hAnsi="Arial" w:cs="Arial"/>
          <w:kern w:val="0"/>
          <w:lang w:bidi="ar-SA"/>
        </w:rPr>
        <w:t xml:space="preserve">CNA – </w:t>
      </w:r>
      <w:proofErr w:type="gramStart"/>
      <w:r w:rsidRPr="00AB7D4F">
        <w:rPr>
          <w:rFonts w:ascii="Arial" w:hAnsi="Arial" w:cs="Arial"/>
          <w:kern w:val="0"/>
          <w:lang w:bidi="ar-SA"/>
        </w:rPr>
        <w:t>conferencia</w:t>
      </w:r>
      <w:proofErr w:type="gramEnd"/>
      <w:r w:rsidRPr="00AB7D4F">
        <w:rPr>
          <w:rFonts w:ascii="Arial" w:hAnsi="Arial" w:cs="Arial"/>
          <w:kern w:val="0"/>
          <w:lang w:bidi="ar-SA"/>
        </w:rPr>
        <w:t xml:space="preserve"> nacional dos Advogados – não é órgão de gestão da OAB é apenas consultiva, opinativa, que os advogados que se reúne de 3 em 3 anos. É um momento de reunião dos advogados brasileiros se reúne, aqueles interessados, em discutir todas as mazelas, dando sugestões, alterando estatuto, código de ética, resoluções e provimentos</w:t>
      </w:r>
    </w:p>
    <w:p w:rsidR="00175CAF" w:rsidRDefault="00175CAF">
      <w:pPr>
        <w:rPr>
          <w:rFonts w:hint="eastAsia"/>
        </w:rPr>
      </w:pPr>
    </w:p>
    <w:sectPr w:rsidR="00175CAF" w:rsidSect="00175CAF">
      <w:pgSz w:w="11906" w:h="16838"/>
      <w:pgMar w:top="284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Calibri"/>
    <w:charset w:val="00"/>
    <w:family w:val="auto"/>
    <w:pitch w:val="default"/>
  </w:font>
  <w:font w:name="Wingdings-Regular">
    <w:altName w:val="Wingdings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372B1"/>
    <w:multiLevelType w:val="multilevel"/>
    <w:tmpl w:val="5C3CE9C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542F4633"/>
    <w:multiLevelType w:val="multilevel"/>
    <w:tmpl w:val="A8321E3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CAF"/>
    <w:rsid w:val="000411B4"/>
    <w:rsid w:val="00175CAF"/>
    <w:rsid w:val="002A5833"/>
    <w:rsid w:val="006D3042"/>
    <w:rsid w:val="00AB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E171C"/>
  <w15:chartTrackingRefBased/>
  <w15:docId w15:val="{E43C7E76-93C8-4932-B81A-08261EE4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5CAF"/>
    <w:pPr>
      <w:suppressAutoHyphens/>
      <w:autoSpaceDN w:val="0"/>
      <w:spacing w:after="0" w:line="240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175CAF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 w:bidi="ar-SA"/>
    </w:rPr>
  </w:style>
  <w:style w:type="paragraph" w:styleId="Textodecomentrio">
    <w:name w:val="annotation text"/>
    <w:basedOn w:val="Normal"/>
    <w:link w:val="TextodecomentrioChar"/>
    <w:semiHidden/>
    <w:unhideWhenUsed/>
    <w:rsid w:val="00175CAF"/>
    <w:rPr>
      <w:rFonts w:cs="Mangal"/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175CAF"/>
    <w:rPr>
      <w:rFonts w:ascii="Liberation Serif" w:eastAsia="SimSun" w:hAnsi="Liberation Serif" w:cs="Mangal"/>
      <w:kern w:val="3"/>
      <w:sz w:val="20"/>
      <w:szCs w:val="18"/>
      <w:lang w:eastAsia="zh-C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175CA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175CAF"/>
    <w:rPr>
      <w:rFonts w:ascii="Liberation Serif" w:eastAsia="SimSun" w:hAnsi="Liberation Serif" w:cs="Mangal"/>
      <w:b/>
      <w:bCs/>
      <w:kern w:val="3"/>
      <w:sz w:val="20"/>
      <w:szCs w:val="18"/>
      <w:lang w:eastAsia="zh-CN" w:bidi="hi-IN"/>
    </w:rPr>
  </w:style>
  <w:style w:type="paragraph" w:styleId="Textodebalo">
    <w:name w:val="Balloon Text"/>
    <w:basedOn w:val="Normal"/>
    <w:link w:val="TextodebaloChar"/>
    <w:semiHidden/>
    <w:unhideWhenUsed/>
    <w:rsid w:val="00175CAF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175CAF"/>
    <w:rPr>
      <w:rFonts w:ascii="Segoe UI" w:eastAsia="SimSun" w:hAnsi="Segoe UI" w:cs="Mangal"/>
      <w:kern w:val="3"/>
      <w:sz w:val="18"/>
      <w:szCs w:val="16"/>
      <w:lang w:eastAsia="zh-CN" w:bidi="hi-IN"/>
    </w:rPr>
  </w:style>
  <w:style w:type="paragraph" w:styleId="PargrafodaLista">
    <w:name w:val="List Paragraph"/>
    <w:basedOn w:val="Normal"/>
    <w:qFormat/>
    <w:rsid w:val="00175CAF"/>
    <w:pPr>
      <w:ind w:left="720"/>
    </w:pPr>
    <w:rPr>
      <w:rFonts w:cs="Mangal"/>
      <w:szCs w:val="21"/>
    </w:rPr>
  </w:style>
  <w:style w:type="paragraph" w:customStyle="1" w:styleId="Standard">
    <w:name w:val="Standard"/>
    <w:rsid w:val="00175CAF"/>
    <w:pPr>
      <w:suppressAutoHyphens/>
      <w:autoSpaceDN w:val="0"/>
      <w:spacing w:after="0" w:line="240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175CAF"/>
    <w:pPr>
      <w:spacing w:after="140" w:line="288" w:lineRule="auto"/>
    </w:pPr>
  </w:style>
  <w:style w:type="paragraph" w:customStyle="1" w:styleId="Heading">
    <w:name w:val="Heading"/>
    <w:basedOn w:val="Standard"/>
    <w:next w:val="Textbody"/>
    <w:rsid w:val="00175CAF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">
    <w:name w:val="Index"/>
    <w:basedOn w:val="Standard"/>
    <w:rsid w:val="00175CAF"/>
    <w:pPr>
      <w:suppressLineNumbers/>
    </w:pPr>
  </w:style>
  <w:style w:type="character" w:styleId="Refdecomentrio">
    <w:name w:val="annotation reference"/>
    <w:basedOn w:val="Fontepargpadro"/>
    <w:semiHidden/>
    <w:unhideWhenUsed/>
    <w:rsid w:val="00175CAF"/>
    <w:rPr>
      <w:sz w:val="16"/>
      <w:szCs w:val="16"/>
    </w:rPr>
  </w:style>
  <w:style w:type="character" w:customStyle="1" w:styleId="style-scope">
    <w:name w:val="style-scope"/>
    <w:basedOn w:val="Fontepargpadro"/>
    <w:rsid w:val="00175CAF"/>
  </w:style>
  <w:style w:type="paragraph" w:styleId="Legenda">
    <w:name w:val="caption"/>
    <w:basedOn w:val="Standard"/>
    <w:semiHidden/>
    <w:unhideWhenUsed/>
    <w:qFormat/>
    <w:rsid w:val="00175CAF"/>
    <w:pPr>
      <w:suppressLineNumbers/>
      <w:spacing w:before="120" w:after="120"/>
    </w:pPr>
    <w:rPr>
      <w:i/>
      <w:iCs/>
    </w:rPr>
  </w:style>
  <w:style w:type="paragraph" w:styleId="Lista">
    <w:name w:val="List"/>
    <w:basedOn w:val="Textbody"/>
    <w:semiHidden/>
    <w:unhideWhenUsed/>
    <w:rsid w:val="00175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8305</Words>
  <Characters>44852</Characters>
  <Application>Microsoft Office Word</Application>
  <DocSecurity>0</DocSecurity>
  <Lines>373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4</cp:revision>
  <dcterms:created xsi:type="dcterms:W3CDTF">2019-03-16T02:30:00Z</dcterms:created>
  <dcterms:modified xsi:type="dcterms:W3CDTF">2019-03-17T14:02:00Z</dcterms:modified>
</cp:coreProperties>
</file>