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4.0" w:type="dxa"/>
        <w:jc w:val="center"/>
        <w:tblLayout w:type="fixed"/>
        <w:tblLook w:val="0400"/>
      </w:tblPr>
      <w:tblGrid>
        <w:gridCol w:w="8714"/>
        <w:tblGridChange w:id="0">
          <w:tblGrid>
            <w:gridCol w:w="8714"/>
          </w:tblGrid>
        </w:tblGridChange>
      </w:tblGrid>
      <w:t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DE ATA DE CONSTITUIÇÃO DE ORGANIZAÇÃO RELIGIOSA </w:t>
            </w:r>
          </w:p>
        </w:tc>
      </w:tr>
      <w:tr>
        <w:tc>
          <w:tcPr>
            <w:shd w:fill="d2e0ff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Fundamento Legal: artigo 53 do Código Civil, artigo 45 do Código Civil e artigo 120 da Lei 6.015/ 73. </w:t>
            </w:r>
          </w:p>
        </w:tc>
      </w:tr>
      <w:t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MODELO PARA ATA DE CONSTITUIÇÃO DE ORGANIZAÇÃO RELIGIOSA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t xml:space="preserve">Observação: </w:t>
              <w:br w:type="textWrapping"/>
              <w:t xml:space="preserve">As informações deste arquivo poderão ser ratificadas pelo Cartório que irá efetuar o registro da documentação, que poderá solicitar outros documentos, ou alterações que forem necessárias ao registro da documentação apresentada.</w:t>
              <w:br w:type="textWrapping"/>
              <w:t xml:space="preserve">Este modelo poderá ser modificado em conformidade com as necessidades dos usuários interessados; Porém, as alterações serão analisadas conforme a legislação específica da Pessoa Jurídica a ser registrada.</w:t>
              <w:br w:type="textWrapping"/>
              <w:t xml:space="preserve">Modelo para ata Organização Religiosa: Leis 6.015/73, 10.406/02, 10.825/03 e 11.127/05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ATA DA ASSEMBLÉIA GERAL PARA FUNDAÇÃO DA</w:t>
              <w:br w:type="textWrapping"/>
              <w:t xml:space="preserve">(colocar a denominação social da organização idêntica ao estatuto)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(vide art. 54, I do C.C.)</w:t>
              <w:br w:type="textWrapping"/>
              <w:br w:type="textWrapping"/>
              <w:t xml:space="preserve">Aos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(colocar dia, mês, ano e hora do evento)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nesta cidade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(colocar local do evento)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reuniram-se na qualidade de fundadores os Srs (a):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(nome completo sem abreviações, nacionalidade, estado civil, profissão endereço residencial e números do RG. CPF – tal requisito é obrigatório, conforme dispõe o artigo 46, inciso II da Lei 10.406/02 e lei 11.127/05)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relacionados em lista anexa e os demais, que assinam a lista de presença, como convidados, tendo por finalidade, única e exclusiva, fundar uma associação de direito privado, sem fins econômicos, sem cunho político ou partidário. </w:t>
              <w:br w:type="textWrapping"/>
              <w:t xml:space="preserve">Para presidir os trabalhos, foi indicado, por aclamação,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(nome completo do escolhido)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que escolheu a mim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(nome completo do escolhido)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secretariá-lo. Com a palavra, o senhor presidente enfatizou a necessidade de se constituir uma organização religiosa capaz de aglutinar forças e representar as aspirações dos presentes junto ao Poder Público e à iniciativa privada,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(ou outro motivo se houver)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  <w:br w:type="textWrapping"/>
              <w:t xml:space="preserve">Em seguida, submeteu à votação, proposta de denominação social e de endereço para a instalação da sede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(idêntico ao previsto no estatuto)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organização religiosa, já previamente discutido, que foi imediatamente aprovado por unanimidade, da seguinte forma: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(colocar denominação social e endereço completo, inclusive cep)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  <w:br w:type="textWrapping"/>
              <w:t xml:space="preserve">Ainda com a palavra, o senhor Presidente distribuiu aos presentes, cópias do estatuto social a ser discutido, já de conhecimento geral, o qual, após ser integralmente lido e debatido, restou aprovado, por unanimidade, e segue em anexo, como parte inseparável da presente ata, para todos os fins de direito, ficando, portanto, definitivamente constituída a associação.</w:t>
              <w:br w:type="textWrapping"/>
              <w:t xml:space="preserve">Em ato contínuo, o senhor Presidente deu início ao processo eletivo, visando compor os cargos da Diretoria Executiva e Conselho Fiscal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(se houver)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apresentando à assembléia os candidatos anteriormente inscritos, submetendo-os à votação. Após a contagem dos votos, presenciado por todos, ficou a Diretoria Executiva composta da seguinte forma: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DIRETORIA EXECUTIVA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Presidente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(colocar nome completo sem abreviações, nacionalidade, estado civil, profissão, endereço residencial, números do RG e CPF)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(vide art. 46, II C.C. e item 16, alínea “F”, Seção II. Capítulo XVIII, das Normas da Corregedoria Geral da Justiça Paulista).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Importante lembrar, que o mesmo critério deverá ser utilizado para os demais cargos existentes no estatuto social, tais como: secretário, tesoureiro e vices se houver. </w:t>
              <w:br w:type="textWrapping"/>
              <w:t xml:space="preserve">E, por fim, o senhor Presidente dá posse aos eleitos, para a gestão de: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(colocar data do inicio e término do mandato dos eleitos - vide Item 11.1, Seção II. Capítulo XVIII, das Normas da Corregedoria Geral da Justiça Paulista)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passando a palavra para quem quisesse se manifestar e, na ausência de manifesto, como nada mais havia para ser tratado, agradeceu a presença de todos e deu por encerrada a presente assembléia geral, determinando a mim, que servi como secretário, que lavrasse a presente ata e a levasse a registro junto aos órgãos públicos competentes para surtir os efeitos jurídicos necessários. A presente segue assinada por mim e pelo Presidente e por todos os eleitos, como sinal de sua aprovação.</w:t>
              <w:br w:type="textWrapping"/>
              <w:t xml:space="preserve">São José dos Campos, ____/_____/_____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(ATENÇÃO A DATA DEVE SER A MESMA MENCIONADA NO INICIO DA ATA E A DO ESTATUTO SOCIAL)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______________________________ </w:t>
              <w:br w:type="textWrapping"/>
              <w:t xml:space="preserve">Presidente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(nome completo sem abreviação e com reconhecimento de firma da assinatura)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(vide item 11, capítulo XVII, seção II das Normas de Serviço da Corregedoria Geral de Justiça)</w:t>
              <w:br w:type="textWrapping"/>
              <w:t xml:space="preserve">_____________________________ </w:t>
              <w:br w:type="textWrapping"/>
              <w:t xml:space="preserve">Secretário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(nome completo sem abreviação e com reconhecimento de firma da assinatura)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(vide item 11, capítulo XVII, seção II das Normas de Serviço da Corregedoria Geral de Justiça)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todas as páginas do instrumento devem ser rubricadas pelo representante da associação.(vide item 11.2, capítulo XVII, seção II das Normas de Serviço da Corregedoria Geral de Justiça)</w:t>
            </w:r>
          </w:p>
        </w:tc>
      </w:tr>
    </w:tbl>
    <w:p w:rsidR="00000000" w:rsidDel="00000000" w:rsidP="00000000" w:rsidRDefault="00000000" w:rsidRPr="00000000" w14:paraId="00000005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90E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2016-08-10T14:16:00Z</dcterms:created>
  <dc:creator>RITA</dc:creator>
</cp:coreProperties>
</file>