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Pelo presente instrumento particular de Contrato de Prestação de Serviços de Terceir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ização de Setor Financeiro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, de um lado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XXXXXXXXXXXXXXXXXXXXXXXXXXXXXXXXXXXXX, pessoa jurídica de direito privado, inscrita no CNPJ XXXXXXXXXXXXXXXXXXXX, localizada na XXXXXXXXXXXXXXXXXXXXX, XXX – Centro, CEP 58.010-780, no Município de João Pessoa, Estado da Paraíba, bem como suas filiais de CNPJ´s XXXXXXXXXXXXXXXXXX,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doravante denominada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CONTRATANTE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, neste ato representada pelo seu sóci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XXXXXXXXXXXXXXXXX,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brasileiro, casado no regime de comunhão parcial de bens, nascido em 29/08/1971, natural de João Pessoa – PB, empresário, portador da cédula de identidade Registro Geral nº XXXXXXXXXXXXX – SSP/SP, inscrito no Cadastro de Pessoas Físicas do Ministério da Fazenda sob o nº XXXXXXXXXXXX, residente e domiciliado na Rua Antonio Gama, 222 – apto 501 – Expedicionários – João Pessoa – PB, CEP 58.041-110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, e a 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PONTUAL ASSESSORIA EMPRESARIAL LTDA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., estabelecida na Av. BR 230 – KM 12 – Sala 101  - Renascer, em Cabedelo(PB), inscrita no CRC/PB sob o número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vertAlign w:val="baseline"/>
          <w:rtl w:val="0"/>
        </w:rPr>
        <w:t xml:space="preserve">PB-000591/O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e inscrita no CNPJ sob o nº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XXXXXXXXXXXXXXXX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, neste ato representada pelo seu sócio administrador 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WAGNER SANTOS ARNAUD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, inscrito no CRC/PB sob o nº 5477/O-9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, doravante denominada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CONTRATADA,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mediante as cláusulas e condições seguintes, tem justo e contratado que se segue: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CLÁUSULA PRIMEIRA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. O profissional contratado obriga-se a prestar seus serviços profissionais ao contratante, nas seguintes áreas: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TERCEIRAÇÃO DE SETOR FINANCEIRO (BPO FINANCEIRO)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1.1.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Registro de Contas a Pagar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1.2.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Registro de Contas a Receber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1.3.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Emissão de Notas Fiscais de Serviços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1.4 Conciliação Bancária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1.5 Elaboração e acompanhamento orçamentário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CLÁUSULA SEGUNDA.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A contratada assume inteira responsabilidade pelos serviços técnicos a que se obrigou, assim como pelas orientações que prestar.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CLÁUSULA TERCEIRA.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A contratante se obriga 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enviar para a contratada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preferencialmente por meio digital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, toda a documentação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financeira, tais como: notas fiscais, extratos, duplicatas, recibos, etc. a fim de serem lançadas em sistema próprio da contratada para a geração dos relatórios.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PARÁGRAFO PRIMEIRO.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Responsabilizar-se-á a contratada por todos os documentos a ela entregue pela contratante, enquanto permanecerem sob sua guarda para a consecução dos serviços pactuados, salvo comprovados casos fortuitos e motivos de força maior.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PARÁGRAFO SEGUNDO.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A Contratante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vertAlign w:val="baseline"/>
          <w:rtl w:val="0"/>
        </w:rPr>
        <w:t xml:space="preserve">tem ciência da Lei 9.613/98, alterada pela Lei 12.683/2012, especificamente no que trata da lavagem de dinheiro, regulamentada pela Resolução CFC n.º 1.445/13 do Conselho Federal de Contabilidade.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CLÁUSULA QUARTA.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A contratada se obriga a forn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ecer à contratante relatórios gerenciais, para auxiliar na gestão financeira da empresa, podendo a contratada ser convocada a qualquer tempo, desde que com agendamento prévio, para discutir os números apresentados e apresentar sugestões de melhoria.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CLÁUSULA QUINTA.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contratada não ficará responsável sob nenhuma hipótese por pagamentos da contratante, ficando tão somente obrigada a registrá-los e a informar dos seus vencimentos.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PARÁGRAFO ÚNICO.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multas/juros decorrentes de pagamentos fora do prazo das obrigações previstas no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caput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deste artigo, que forem decorrentes da falta de registro ou inexecução dos serviços por parte da contratada, serão de sua responsabilidade.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CLÁUSULA SEXTA.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A contratante pagará à contratada pelos serviços prestados os honorários mensais de R$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998,00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novecentos e noventa e oito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reais), com vencimento no dia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de cada mês, equivalentes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salário mínimo, sendo reajustado sempre que este o for.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PARÁGRAFO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PRIMEIRO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Os honorários serão reajustados anualmente, por ocasião do aumento do salário mínimo nacional ou em comum acordo entre as partes ou quando houver aumento dos serviços contratados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ou mudança na forma de tributação.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CLÁUSULA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SÉTIMA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A cada ano, será cobrado o equivalente a 1 (um) honorário mensal, a ser pago em duas parcelas,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competências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de novembro e dezembro por conta do Encerramento do Balanço Patrimonial e demais obrigações anuais.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CLÁUSULA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OITAVA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Todos os serviços extraordinários não contratados que forem necessários ou solicitados pelo contratante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serão cobrados à parte, com preços previamente convencionados.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CLÁUSULA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NONA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No caso de atraso no pagamento dos honorários, incidirá multa de 2% ao mês. Persistindo o atraso, por período de 3 (três) meses, a contratada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poderá rescindir ou suspender o contrato, por motivo justificado, eximindo-se de qualquer responsabilidade a partir da data da rescisão sem prejuízo do recebimento dos honorários atrasados.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CLÁUSULA DÉCIMA.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Este instrumento é feito por tempo indeterminado, iniciando-se em 01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janeiro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de 201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, podendo ser rescindido em qualquer época, por qualquer uma das partes, mediante Aviso Prévio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trinta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) dias, por escrito.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PARÁGRAFO PRIMEIRO.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A parte que não comunicar por escrito a intenção de rescindir o contrato ou efetuá-la de forma sumária fica obrigada ao pagamento de multa compensatória no valor de uma parcela mensal dos honorários vigentes à época.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PARÁGRAFO SEGUNDO.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O rompimento do vínculo contratual obriga as partes à celebração de distrato com a especificação da cessação das responsabilidades dos contratantes. 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CLÁUSULA DÉCIMA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PRIMEIRA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Os casos omissos serão resolvidos de comum acordo. 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PARÁGRAFO ÚNICO.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Em caso de impasse, as partes submeterão a solução do conflito a procedimento arbitral nos termos da Lei n.º 9.307/96, ficando eleito o foro da Comarca de Cabedelo-PB, renunciando-se a qualquer outro, por mais privilegiado que seja, nos casos em que exista necessidade de solução judicial. 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E, para firmeza e como prova de assim haverem contratado, firmam este instrumento particular, impresso em duas vias de igual teor e forma, assinado pelas partes contratantes e pelas testemunhas abaixo.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Cabedelo-PB, 01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janeiro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de 201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_____________________ </w:t>
        <w:tab/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CONTRATADA </w:t>
        <w:tab/>
        <w:tab/>
        <w:tab/>
        <w:tab/>
        <w:tab/>
        <w:tab/>
        <w:t xml:space="preserve">CONTRATANTE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TESTEMUNHAS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b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vertAlign w:val="baseline"/>
          <w:rtl w:val="0"/>
        </w:rPr>
        <w:t xml:space="preserve">1- _________________________ </w:t>
        <w:tab/>
        <w:tab/>
        <w:tab/>
        <w:t xml:space="preserve">2- _________________________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footerReference r:id="rId8" w:type="even"/>
      <w:pgSz w:h="16840" w:w="11907"/>
      <w:pgMar w:bottom="1135" w:top="2977" w:left="1418" w:right="850" w:header="737.0078740157481" w:footer="680.314960629921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E">
    <w:pPr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drawing>
        <wp:inline distB="114300" distT="114300" distL="114300" distR="114300">
          <wp:extent cx="1610042" cy="99907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042" cy="99907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jc w:val="center"/>
      <w:rPr>
        <w:rFonts w:ascii="Times New Roman" w:cs="Times New Roman" w:eastAsia="Times New Roman" w:hAnsi="Times New Roman"/>
        <w:b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CONTRATO DE PRESTAÇÃO DE SERVIÇOS DE TERCEIRIZAÇÃO DE</w:t>
    </w:r>
  </w:p>
  <w:p w:rsidR="00000000" w:rsidDel="00000000" w:rsidP="00000000" w:rsidRDefault="00000000" w:rsidRPr="00000000" w14:paraId="00000040">
    <w:pPr>
      <w:jc w:val="center"/>
      <w:rPr>
        <w:rFonts w:ascii="Times New Roman" w:cs="Times New Roman" w:eastAsia="Times New Roman" w:hAnsi="Times New Roman"/>
        <w:b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SETOR FINANCEIRO</w:t>
    </w:r>
  </w:p>
  <w:p w:rsidR="00000000" w:rsidDel="00000000" w:rsidP="00000000" w:rsidRDefault="00000000" w:rsidRPr="00000000" w14:paraId="00000041">
    <w:pPr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