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96F" w:rsidRDefault="00AF296F" w:rsidP="00607027">
      <w:pPr>
        <w:jc w:val="both"/>
        <w:rPr>
          <w:b/>
        </w:rPr>
      </w:pPr>
    </w:p>
    <w:p w:rsidR="00840F05" w:rsidRPr="00AF296F" w:rsidRDefault="00607027" w:rsidP="00607027">
      <w:pPr>
        <w:jc w:val="both"/>
        <w:rPr>
          <w:b/>
        </w:rPr>
      </w:pPr>
      <w:r w:rsidRPr="00607027">
        <w:rPr>
          <w:b/>
        </w:rPr>
        <w:t>DIREITO PENAL</w:t>
      </w:r>
      <w:r w:rsidR="00C8016F">
        <w:rPr>
          <w:b/>
        </w:rPr>
        <w:t xml:space="preserve"> – Parte Geral</w:t>
      </w:r>
    </w:p>
    <w:p w:rsidR="00AF296F" w:rsidRDefault="00AF296F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bookmarkStart w:id="0" w:name="_GoBack"/>
      <w:bookmarkEnd w:id="0"/>
      <w:r>
        <w:rPr>
          <w:rFonts w:ascii="Tahoma-Bold" w:hAnsi="Tahoma-Bold" w:cs="Tahoma-Bold"/>
          <w:b/>
          <w:bCs/>
          <w:sz w:val="20"/>
          <w:szCs w:val="20"/>
        </w:rPr>
        <w:t>TEORIA DO CRIME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Segundo a concepção analítica, crime é fato típico, antijurídico e culpável.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1) DO FATO TÍPICO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É o fato que se amolda ao modelo legal da conduta proibida. </w:t>
      </w:r>
      <w:r>
        <w:rPr>
          <w:rFonts w:ascii="Tahoma" w:hAnsi="Tahoma" w:cs="Tahoma"/>
          <w:sz w:val="20"/>
          <w:szCs w:val="20"/>
        </w:rPr>
        <w:t>É o fato que se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enquadra no conjunto de elementos descritivos do delito contidos na lei penal.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Elementos do fato típico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a conduta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o resultado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o nexo de causalidade</w:t>
      </w:r>
    </w:p>
    <w:p w:rsidR="00840F05" w:rsidRDefault="00840F05" w:rsidP="0060702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d) a tipicidade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Ausente um dos elementos do fato típico a conduta passa a constituir um indiferente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penal. É um fato atípico.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1.1) CONDUTA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CONDUTA é a ação ou omissão humana consciente e dirigida a </w:t>
      </w:r>
      <w:r>
        <w:rPr>
          <w:rFonts w:ascii="Tahoma-Bold" w:hAnsi="Tahoma-Bold" w:cs="Tahoma-Bold"/>
          <w:b/>
          <w:bCs/>
          <w:color w:val="000000"/>
          <w:sz w:val="20"/>
          <w:szCs w:val="20"/>
        </w:rPr>
        <w:t>determinada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finalidade</w:t>
      </w:r>
      <w:r>
        <w:rPr>
          <w:rFonts w:ascii="Tahoma" w:hAnsi="Tahoma" w:cs="Tahoma"/>
          <w:color w:val="000000"/>
          <w:sz w:val="20"/>
          <w:szCs w:val="20"/>
        </w:rPr>
        <w:t>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2) DA OMISSÃO E SUAS FORMAS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CRIMES OMISSIVOS PRÓPRIOS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Pr="000415C6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São os que </w:t>
      </w:r>
      <w:r>
        <w:rPr>
          <w:rFonts w:ascii="Tahoma-Bold" w:hAnsi="Tahoma-Bold" w:cs="Tahoma-Bold"/>
          <w:b/>
          <w:bCs/>
          <w:sz w:val="20"/>
          <w:szCs w:val="20"/>
        </w:rPr>
        <w:t>se perfazem com a simples conduta negativa do sujeito,</w:t>
      </w:r>
      <w:r w:rsidR="000415C6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independentemente da produção de qualquer consequência posterior</w:t>
      </w:r>
      <w:r>
        <w:rPr>
          <w:rFonts w:ascii="Tahoma" w:hAnsi="Tahoma" w:cs="Tahoma"/>
          <w:sz w:val="20"/>
          <w:szCs w:val="20"/>
        </w:rPr>
        <w:t>. A norma, ao</w:t>
      </w:r>
      <w:r w:rsidR="000415C6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invés de descrever uma conduta negativa (não matarás, p. ex.), impõe um comportamento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positivo.</w:t>
      </w:r>
    </w:p>
    <w:p w:rsidR="000415C6" w:rsidRP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0415C6" w:rsidRP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0415C6">
        <w:rPr>
          <w:rFonts w:ascii="Tahoma" w:hAnsi="Tahoma" w:cs="Tahoma"/>
          <w:color w:val="4472C4" w:themeColor="accent1"/>
          <w:sz w:val="20"/>
          <w:szCs w:val="20"/>
        </w:rPr>
        <w:t xml:space="preserve">A conduta omissiva esta prevista no tipo penal específico 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Nos crimes omissivos próprios basta a abstenção, é suficiente a desobediência ao dever</w:t>
      </w:r>
      <w:r w:rsidR="000415C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de agir para que o delito se consume. </w:t>
      </w:r>
      <w:r>
        <w:rPr>
          <w:rFonts w:ascii="Tahoma-Bold" w:hAnsi="Tahoma-Bold" w:cs="Tahoma-Bold"/>
          <w:b/>
          <w:bCs/>
          <w:sz w:val="20"/>
          <w:szCs w:val="20"/>
        </w:rPr>
        <w:t>A OBRIGAÇÃO DO AGENTE É DE AGIR E NÃO DE</w:t>
      </w:r>
      <w:r w:rsidR="000415C6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EVITAR O RESULTADO</w:t>
      </w:r>
      <w:r>
        <w:rPr>
          <w:rFonts w:ascii="Tahoma" w:hAnsi="Tahoma" w:cs="Tahoma"/>
          <w:sz w:val="20"/>
          <w:szCs w:val="20"/>
        </w:rPr>
        <w:t>. O resultado que eventualmente surgir dessa omissão será irrelevante</w:t>
      </w:r>
      <w:r w:rsidR="000415C6">
        <w:rPr>
          <w:rFonts w:ascii="Tahoma" w:hAnsi="Tahoma" w:cs="Tahoma"/>
          <w:sz w:val="20"/>
          <w:szCs w:val="20"/>
        </w:rPr>
        <w:t xml:space="preserve"> p</w:t>
      </w:r>
      <w:r>
        <w:rPr>
          <w:rFonts w:ascii="Tahoma" w:hAnsi="Tahoma" w:cs="Tahoma"/>
          <w:sz w:val="20"/>
          <w:szCs w:val="20"/>
        </w:rPr>
        <w:t>ara a consumação do crime, podendo apenas configurar uma majorante ou uma qualificadora.</w:t>
      </w:r>
    </w:p>
    <w:p w:rsidR="003D407C" w:rsidRPr="00DF1A06" w:rsidRDefault="003D407C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3D407C" w:rsidRPr="00DF1A06" w:rsidRDefault="003D407C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DF1A06">
        <w:rPr>
          <w:rFonts w:ascii="Tahoma" w:hAnsi="Tahoma" w:cs="Tahoma"/>
          <w:color w:val="4472C4" w:themeColor="accent1"/>
          <w:sz w:val="20"/>
          <w:szCs w:val="20"/>
        </w:rPr>
        <w:t>Não admite tentativa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Pr="000415C6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0415C6">
        <w:rPr>
          <w:rFonts w:ascii="Tahoma" w:hAnsi="Tahoma" w:cs="Tahoma"/>
          <w:color w:val="FF0000"/>
          <w:sz w:val="20"/>
          <w:szCs w:val="20"/>
        </w:rPr>
        <w:t>Ex.: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Pr="000415C6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FF0000"/>
          <w:sz w:val="20"/>
          <w:szCs w:val="20"/>
        </w:rPr>
      </w:pPr>
      <w:r w:rsidRPr="000415C6">
        <w:rPr>
          <w:rFonts w:ascii="Tahoma-Bold" w:hAnsi="Tahoma-Bold" w:cs="Tahoma-Bold"/>
          <w:b/>
          <w:bCs/>
          <w:color w:val="FF0000"/>
          <w:sz w:val="20"/>
          <w:szCs w:val="20"/>
        </w:rPr>
        <w:t>Omissão de socorro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Art. 135 -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Deixar </w:t>
      </w:r>
      <w:r>
        <w:rPr>
          <w:rFonts w:ascii="Tahoma" w:hAnsi="Tahoma" w:cs="Tahoma"/>
          <w:sz w:val="20"/>
          <w:szCs w:val="20"/>
        </w:rPr>
        <w:t>de prestar assistência, quando possível fazê-lo sem risco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pessoal, à criança abandonada ou extraviada, ou à pessoa inválida ou ferida,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ao desamparo ou em grave e iminente perigo; ou não pedir, nesses casos, 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socorro da autoridade pública: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Pena - detenção, de um a seis meses, ou multa.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Parágrafo único - A pena é aumentada de metade, se da omissão resulta lesão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corporal de natureza grave, e triplicada, se resulta a morte.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0415C6" w:rsidRP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sz w:val="20"/>
          <w:szCs w:val="20"/>
        </w:rPr>
      </w:pPr>
      <w:r w:rsidRPr="000415C6">
        <w:rPr>
          <w:rFonts w:ascii="Tahoma-Bold" w:hAnsi="Tahoma-Bold" w:cs="Tahoma-Bold"/>
          <w:bCs/>
          <w:color w:val="4472C4" w:themeColor="accent1"/>
          <w:sz w:val="20"/>
          <w:szCs w:val="20"/>
        </w:rPr>
        <w:t>Se a vitima vier a falecer tem aumento de pena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Abandono material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Art. 244. </w:t>
      </w:r>
      <w:r>
        <w:rPr>
          <w:rFonts w:ascii="Tahoma-Bold" w:hAnsi="Tahoma-Bold" w:cs="Tahoma-Bold"/>
          <w:b/>
          <w:bCs/>
          <w:sz w:val="20"/>
          <w:szCs w:val="20"/>
        </w:rPr>
        <w:t>Deixar</w:t>
      </w:r>
      <w:r>
        <w:rPr>
          <w:rFonts w:ascii="Tahoma" w:hAnsi="Tahoma" w:cs="Tahoma"/>
          <w:sz w:val="20"/>
          <w:szCs w:val="20"/>
        </w:rPr>
        <w:t>, sem justa causa, de prover a subsistência do cônjuge, ou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filho menor de 18 (dezoito) anos ou inapto para o trabalho, ou de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ascendente inválido ou maior de 60 (sessenta) anos, não lhes proporcionando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os recursos necessários ou faltando ao pagamento de pensão alimentícia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judicialmente acordada, fixada ou majorada; deixar, sem justa causa, de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socorrer descendente ou ascendente, gravemente enfermo: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Pena - detenção, de 1 (um) a 4 (quatro) anos e multa, de uma a dez vezes 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maior salário mínimo vigente no País.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Nesses casos, o crime se perfectibiliza a partir da conduta omissiva. A norma impõe que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agente pratique uma ação para que o delito não se consume. Se deixar de praticar a ação, </w:t>
      </w:r>
      <w:proofErr w:type="spellStart"/>
      <w:r>
        <w:rPr>
          <w:rFonts w:ascii="Tahoma" w:hAnsi="Tahoma" w:cs="Tahoma"/>
          <w:sz w:val="20"/>
          <w:szCs w:val="20"/>
        </w:rPr>
        <w:t>terácometido</w:t>
      </w:r>
      <w:proofErr w:type="spellEnd"/>
      <w:r>
        <w:rPr>
          <w:rFonts w:ascii="Tahoma" w:hAnsi="Tahoma" w:cs="Tahoma"/>
          <w:sz w:val="20"/>
          <w:szCs w:val="20"/>
        </w:rPr>
        <w:t xml:space="preserve"> o delito omissivo.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CRIMES OMISSIVOS IMPRÓPRIOS OU COMISSIVOS POR OMISSÃO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415C6" w:rsidRP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0415C6">
        <w:rPr>
          <w:rFonts w:ascii="Tahoma" w:hAnsi="Tahoma" w:cs="Tahoma"/>
          <w:color w:val="4472C4" w:themeColor="accent1"/>
          <w:sz w:val="20"/>
          <w:szCs w:val="20"/>
        </w:rPr>
        <w:t xml:space="preserve">Deixou de agir quando deveria </w:t>
      </w:r>
      <w:r>
        <w:rPr>
          <w:rFonts w:ascii="Tahoma" w:hAnsi="Tahoma" w:cs="Tahoma"/>
          <w:color w:val="4472C4" w:themeColor="accent1"/>
          <w:sz w:val="20"/>
          <w:szCs w:val="20"/>
        </w:rPr>
        <w:t xml:space="preserve">e impedir o resultado. Responderá pelo resultado produzido. Pode decorrer de lei. </w:t>
      </w:r>
    </w:p>
    <w:p w:rsidR="000415C6" w:rsidRDefault="000415C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Nos crimes omissivos impróprios, o agente não tem simplesmente a obrigação de agir,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mas a </w:t>
      </w:r>
      <w:r>
        <w:rPr>
          <w:rFonts w:ascii="Tahoma-Bold" w:hAnsi="Tahoma-Bold" w:cs="Tahoma-Bold"/>
          <w:b/>
          <w:bCs/>
          <w:sz w:val="20"/>
          <w:szCs w:val="20"/>
        </w:rPr>
        <w:t>OBRIGAÇÃO DE AGIR PARA EVITAR UM RESULTADO</w:t>
      </w:r>
      <w:r>
        <w:rPr>
          <w:rFonts w:ascii="Tahoma" w:hAnsi="Tahoma" w:cs="Tahoma"/>
          <w:sz w:val="20"/>
          <w:szCs w:val="20"/>
        </w:rPr>
        <w:t>, isto é, deve agir com 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finalidade de impedir a ocorrência de determinado evento. Nos crimes comissivos por omissão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há, na verdade, um crime material, isto é, um crime de resultado.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 Código Penal regulou expressamente as hipóteses em que o agente assume 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condição de garantidor.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De fato, para que alguém responda por crime comissivo por omissão é preciso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que tenha o dever jurídico de impedir o resultado. E esse dever está previsto no artigo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13, § 2º: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Ter por lei obrigação de cuidado, proteção ou vigilância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um dever decorrente de lei. Dever esse que aparece numa série de situações, como,</w:t>
      </w:r>
    </w:p>
    <w:p w:rsidR="00840F05" w:rsidRDefault="00840F05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 exemplo, o dever de assistência que se devem mutuamente os cônjuges (art. 1564 do CC),</w:t>
      </w:r>
    </w:p>
    <w:p w:rsidR="00840F05" w:rsidRDefault="00840F05" w:rsidP="0060702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que devem os pais aos filhos (art. 1634 do CC).</w:t>
      </w:r>
    </w:p>
    <w:p w:rsidR="00AB6AD3" w:rsidRPr="00AB6AD3" w:rsidRDefault="000415C6" w:rsidP="00607027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0415C6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0415C6">
        <w:rPr>
          <w:rFonts w:ascii="Tahoma" w:hAnsi="Tahoma" w:cs="Tahoma"/>
          <w:color w:val="FF0000"/>
          <w:sz w:val="20"/>
          <w:szCs w:val="20"/>
        </w:rPr>
        <w:t>: Mae que quer matar o filho. Deixa de amamentar o filho desejando a morte dele</w:t>
      </w:r>
      <w:r>
        <w:rPr>
          <w:rFonts w:ascii="Tahoma" w:hAnsi="Tahoma" w:cs="Tahoma"/>
          <w:sz w:val="20"/>
          <w:szCs w:val="20"/>
        </w:rPr>
        <w:t xml:space="preserve">. </w:t>
      </w:r>
      <w:r w:rsidR="00AB6AD3" w:rsidRPr="00AB6AD3">
        <w:rPr>
          <w:rFonts w:ascii="Tahoma" w:hAnsi="Tahoma" w:cs="Tahoma"/>
          <w:color w:val="FF0000"/>
          <w:sz w:val="20"/>
          <w:szCs w:val="20"/>
        </w:rPr>
        <w:t xml:space="preserve">Respondera </w:t>
      </w:r>
      <w:r w:rsidR="00AB6AD3">
        <w:rPr>
          <w:rFonts w:ascii="Tahoma" w:hAnsi="Tahoma" w:cs="Tahoma"/>
          <w:sz w:val="20"/>
          <w:szCs w:val="20"/>
        </w:rPr>
        <w:t xml:space="preserve">por homicídio doloso. </w:t>
      </w:r>
    </w:p>
    <w:p w:rsidR="00AB6AD3" w:rsidRPr="00AB6AD3" w:rsidRDefault="00AB6AD3" w:rsidP="00607027">
      <w:pPr>
        <w:jc w:val="both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AB6AD3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AB6AD3">
        <w:rPr>
          <w:rFonts w:ascii="Tahoma" w:hAnsi="Tahoma" w:cs="Tahoma"/>
          <w:color w:val="FF0000"/>
          <w:sz w:val="20"/>
          <w:szCs w:val="20"/>
        </w:rPr>
        <w:t xml:space="preserve">: Sujeito assume o resultado (condição de garantidor), assume a </w:t>
      </w:r>
      <w:proofErr w:type="gramStart"/>
      <w:r w:rsidRPr="00AB6AD3">
        <w:rPr>
          <w:rFonts w:ascii="Tahoma" w:hAnsi="Tahoma" w:cs="Tahoma"/>
          <w:color w:val="FF0000"/>
          <w:sz w:val="20"/>
          <w:szCs w:val="20"/>
        </w:rPr>
        <w:t xml:space="preserve">responsabilidade </w:t>
      </w:r>
      <w:r>
        <w:rPr>
          <w:rFonts w:ascii="Tahoma" w:hAnsi="Tahoma" w:cs="Tahoma"/>
          <w:color w:val="FF0000"/>
          <w:sz w:val="20"/>
          <w:szCs w:val="20"/>
        </w:rPr>
        <w:t xml:space="preserve"> e</w:t>
      </w:r>
      <w:proofErr w:type="gramEnd"/>
      <w:r>
        <w:rPr>
          <w:rFonts w:ascii="Tahoma" w:hAnsi="Tahoma" w:cs="Tahoma"/>
          <w:color w:val="FF0000"/>
          <w:sz w:val="20"/>
          <w:szCs w:val="20"/>
        </w:rPr>
        <w:t xml:space="preserve"> responde pelo resultado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b/>
          <w:sz w:val="26"/>
          <w:szCs w:val="26"/>
        </w:rPr>
      </w:pPr>
      <w:r w:rsidRPr="00607027">
        <w:rPr>
          <w:rFonts w:ascii="T3Font_0" w:hAnsi="T3Font_0" w:cs="T3Font_0"/>
          <w:b/>
          <w:sz w:val="26"/>
          <w:szCs w:val="26"/>
        </w:rPr>
        <w:t xml:space="preserve">CRIMES OMISSIVOS 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 w:rsidRPr="000415C6">
        <w:rPr>
          <w:rFonts w:ascii="Exo2-Light" w:hAnsi="Exo2-Light" w:cs="Exo2-Light"/>
          <w:b/>
        </w:rPr>
        <w:t>Próprios</w:t>
      </w:r>
      <w:r>
        <w:rPr>
          <w:rFonts w:ascii="Exo2-Light" w:hAnsi="Exo2-Light" w:cs="Exo2-Light"/>
        </w:rPr>
        <w:t>: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 w:rsidRPr="00607027">
        <w:rPr>
          <w:rFonts w:ascii="Exo2-Light" w:hAnsi="Exo2-Light" w:cs="Exo2-Light"/>
        </w:rPr>
        <w:t>• dever de agir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 w:rsidRPr="00607027">
        <w:rPr>
          <w:rFonts w:ascii="Exo2-Light" w:hAnsi="Exo2-Light" w:cs="Exo2-Light"/>
        </w:rPr>
        <w:t>• norma específica descrevendo a conduta (art. 135, CP)</w:t>
      </w:r>
    </w:p>
    <w:p w:rsidR="00DF1A06" w:rsidRDefault="00DF1A06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</w:p>
    <w:p w:rsidR="003D407C" w:rsidRPr="00607027" w:rsidRDefault="003D407C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>
        <w:rPr>
          <w:rFonts w:ascii="Exo2-Light" w:hAnsi="Exo2-Light" w:cs="Exo2-Light"/>
        </w:rPr>
        <w:t xml:space="preserve">Não admite tentativa 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</w:p>
    <w:p w:rsidR="000415C6" w:rsidRPr="00AB6AD3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</w:rPr>
      </w:pPr>
      <w:r w:rsidRPr="000415C6">
        <w:rPr>
          <w:rFonts w:ascii="Exo2-Light" w:hAnsi="Exo2-Light" w:cs="Exo2-Light"/>
          <w:b/>
        </w:rPr>
        <w:t>Impróprios: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AmaticSC-Bold" w:hAnsi="T3Font_0" w:cs="AmaticSC-Bold"/>
          <w:b/>
          <w:bCs/>
          <w:sz w:val="53"/>
          <w:szCs w:val="53"/>
          <w:lang w:bidi="he-IL"/>
        </w:rPr>
      </w:pPr>
      <w:r w:rsidRPr="00607027">
        <w:rPr>
          <w:rFonts w:ascii="Exo2-Light" w:hAnsi="Exo2-Light" w:cs="Exo2-Light"/>
        </w:rPr>
        <w:t xml:space="preserve">• NÃO RESPONDE PELO RESULTADO 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 w:rsidRPr="00607027">
        <w:rPr>
          <w:rFonts w:ascii="Exo2-Light" w:hAnsi="Exo2-Light" w:cs="Exo2-Light"/>
        </w:rPr>
        <w:t>• dever de agir + dever de evitar o resultado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</w:rPr>
      </w:pPr>
      <w:r w:rsidRPr="00607027">
        <w:rPr>
          <w:rFonts w:ascii="Exo2-Light" w:hAnsi="Exo2-Light" w:cs="Exo2-Light"/>
        </w:rPr>
        <w:t>• não há norma específica</w:t>
      </w:r>
    </w:p>
    <w:p w:rsidR="00607027" w:rsidRDefault="00607027" w:rsidP="00607027">
      <w:pPr>
        <w:jc w:val="both"/>
        <w:rPr>
          <w:rFonts w:ascii="Exo2-Light" w:hAnsi="Exo2-Light" w:cs="Exo2-Light"/>
        </w:rPr>
      </w:pPr>
      <w:r w:rsidRPr="00607027">
        <w:rPr>
          <w:rFonts w:ascii="Exo2-Light" w:hAnsi="Exo2-Light" w:cs="Exo2-Light"/>
        </w:rPr>
        <w:t>• RESPONDE PELO RESULTADO (art. 13, § 2º, CP)</w:t>
      </w:r>
    </w:p>
    <w:p w:rsidR="00DF1A06" w:rsidRPr="00DF1A06" w:rsidRDefault="00DF1A06" w:rsidP="00607027">
      <w:pPr>
        <w:jc w:val="both"/>
        <w:rPr>
          <w:rFonts w:ascii="Exo2-Light" w:hAnsi="Exo2-Light" w:cs="Exo2-Light"/>
          <w:b/>
        </w:rPr>
      </w:pPr>
      <w:r w:rsidRPr="00DF1A06">
        <w:rPr>
          <w:rFonts w:ascii="Exo2-Light" w:hAnsi="Exo2-Light" w:cs="Exo2-Light"/>
          <w:b/>
        </w:rPr>
        <w:t xml:space="preserve">No crime omissivo improprio admite a tentativa </w:t>
      </w:r>
    </w:p>
    <w:p w:rsidR="00607027" w:rsidRPr="00607027" w:rsidRDefault="00C8016F" w:rsidP="00AB6AD3">
      <w:pPr>
        <w:jc w:val="both"/>
        <w:rPr>
          <w:rFonts w:ascii="Exo2-Light" w:hAnsi="Exo2-Light" w:cs="Exo2-Light"/>
          <w:b/>
        </w:rPr>
      </w:pPr>
      <w:r w:rsidRPr="00607027">
        <w:rPr>
          <w:rFonts w:ascii="Exo2-Light" w:hAnsi="Exo2-Light" w:cs="Exo2-Light"/>
          <w:b/>
        </w:rPr>
        <w:t xml:space="preserve">NEXO CAUSAL </w:t>
      </w: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CONDUTA RESULTADO CONCAUSA CAUSAS ABSOLUTAMENTE INDEPENDENTES - não teve origem na conduta do agente: preexistente, concomitante,</w:t>
      </w:r>
      <w:r w:rsidR="00AB6AD3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superveniente Responde somente pelo que deu causa</w:t>
      </w: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lastRenderedPageBreak/>
        <w:t>CAUSAS RELATIVAMENTE INDEPENDENTES - é a que, funcionando em face da conduta anterior, conduz-se como se por si só tivesse produzido o resultado.</w:t>
      </w: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Soma de causas: preexistente, concomitante, superveniente</w:t>
      </w:r>
    </w:p>
    <w:p w:rsidR="00AB6AD3" w:rsidRDefault="00AB6AD3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Se houver DOLO ou CULPA agente responde pelo resultado (ver art. 13, §1º do CP - responde pelos atos até então praticados)</w:t>
      </w: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AB6AD3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color w:val="FFFFFF"/>
          <w:sz w:val="26"/>
          <w:szCs w:val="26"/>
        </w:rPr>
      </w:pPr>
      <w:r>
        <w:rPr>
          <w:rFonts w:ascii="T3Font_0" w:hAnsi="T3Font_0" w:cs="T3Font_0"/>
          <w:color w:val="FFFFFF"/>
          <w:sz w:val="26"/>
          <w:szCs w:val="26"/>
        </w:rPr>
        <w:t>DOLO E CULPA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Bold" w:hAnsi="T3Font_0" w:cs="AmaticSC-Bold"/>
          <w:b/>
          <w:bCs/>
          <w:color w:val="000000"/>
          <w:sz w:val="24"/>
          <w:szCs w:val="24"/>
          <w:lang w:bidi="he-IL"/>
        </w:rPr>
      </w:pPr>
      <w:r w:rsidRPr="00607027">
        <w:rPr>
          <w:rFonts w:ascii="AmaticSC-Bold" w:hAnsi="T3Font_0" w:cs="AmaticSC-Bold"/>
          <w:b/>
          <w:bCs/>
          <w:color w:val="000000"/>
          <w:sz w:val="24"/>
          <w:szCs w:val="24"/>
          <w:lang w:bidi="he-IL"/>
        </w:rPr>
        <w:t>dolo eventual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color w:val="000000"/>
          <w:sz w:val="24"/>
          <w:szCs w:val="24"/>
          <w:lang w:bidi="he-IL"/>
        </w:rPr>
      </w:pP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ASSUME O RISCO DE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color w:val="000000"/>
          <w:sz w:val="24"/>
          <w:szCs w:val="24"/>
          <w:lang w:bidi="he-IL"/>
        </w:rPr>
      </w:pP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PRODUZIR O RESULTADO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Bold" w:hAnsi="T3Font_0" w:cs="AmaticSC-Bold"/>
          <w:b/>
          <w:bCs/>
          <w:color w:val="000000"/>
          <w:sz w:val="24"/>
          <w:szCs w:val="24"/>
          <w:lang w:bidi="he-IL"/>
        </w:rPr>
      </w:pP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Bold" w:hAnsi="T3Font_0" w:cs="AmaticSC-Bold"/>
          <w:b/>
          <w:bCs/>
          <w:color w:val="000000"/>
          <w:sz w:val="24"/>
          <w:szCs w:val="24"/>
          <w:lang w:bidi="he-IL"/>
        </w:rPr>
      </w:pPr>
      <w:r w:rsidRPr="00607027">
        <w:rPr>
          <w:rFonts w:ascii="AmaticSC-Bold" w:hAnsi="T3Font_0" w:cs="AmaticSC-Bold"/>
          <w:b/>
          <w:bCs/>
          <w:color w:val="000000"/>
          <w:sz w:val="24"/>
          <w:szCs w:val="24"/>
          <w:lang w:bidi="he-IL"/>
        </w:rPr>
        <w:t>CULPA CONSCIENTE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color w:val="000000"/>
          <w:sz w:val="24"/>
          <w:szCs w:val="24"/>
          <w:lang w:bidi="he-IL"/>
        </w:rPr>
      </w:pP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ACREDITA QUE O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color w:val="000000"/>
          <w:sz w:val="24"/>
          <w:szCs w:val="24"/>
          <w:lang w:bidi="he-IL"/>
        </w:rPr>
      </w:pP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RESULTADO N</w:t>
      </w:r>
      <w:r w:rsidRPr="00607027">
        <w:rPr>
          <w:rFonts w:ascii="AmaticSC-Regular" w:hAnsi="T3Font_0" w:cs="AmaticSC-Regular" w:hint="cs"/>
          <w:color w:val="000000"/>
          <w:sz w:val="24"/>
          <w:szCs w:val="24"/>
          <w:lang w:bidi="he-IL"/>
        </w:rPr>
        <w:t>Ã</w:t>
      </w: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O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color w:val="000000"/>
          <w:sz w:val="24"/>
          <w:szCs w:val="24"/>
          <w:lang w:bidi="he-IL"/>
        </w:rPr>
      </w:pPr>
      <w:r w:rsidRPr="00607027">
        <w:rPr>
          <w:rFonts w:ascii="AmaticSC-Regular" w:hAnsi="T3Font_0" w:cs="AmaticSC-Regular"/>
          <w:color w:val="000000"/>
          <w:sz w:val="24"/>
          <w:szCs w:val="24"/>
          <w:lang w:bidi="he-IL"/>
        </w:rPr>
        <w:t>ACONTECER</w:t>
      </w:r>
      <w:r w:rsidRPr="00607027">
        <w:rPr>
          <w:rFonts w:ascii="AmaticSC-Regular" w:hAnsi="T3Font_0" w:cs="AmaticSC-Regular" w:hint="cs"/>
          <w:color w:val="000000"/>
          <w:sz w:val="24"/>
          <w:szCs w:val="24"/>
          <w:lang w:bidi="he-IL"/>
        </w:rPr>
        <w:t>Á</w:t>
      </w:r>
    </w:p>
    <w:p w:rsidR="00607027" w:rsidRP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AmaticSC-Regular" w:hAnsi="T3Font_0" w:cs="AmaticSC-Regular"/>
          <w:sz w:val="24"/>
          <w:szCs w:val="24"/>
          <w:lang w:bidi="he-IL"/>
        </w:rPr>
      </w:pPr>
    </w:p>
    <w:p w:rsidR="00607027" w:rsidRPr="00AB6AD3" w:rsidRDefault="00607027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b/>
          <w:sz w:val="26"/>
          <w:szCs w:val="26"/>
        </w:rPr>
      </w:pPr>
      <w:r w:rsidRPr="00AB6AD3">
        <w:rPr>
          <w:rFonts w:ascii="T3Font_0" w:hAnsi="T3Font_0" w:cs="T3Font_0"/>
          <w:b/>
          <w:sz w:val="26"/>
          <w:szCs w:val="26"/>
        </w:rPr>
        <w:t>CONSUMAÇÃO E TENTATIVA</w:t>
      </w:r>
    </w:p>
    <w:p w:rsidR="00BA5EBD" w:rsidRDefault="00BA5EBD" w:rsidP="00BA5E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BA5EBD" w:rsidRDefault="00BA5EBD" w:rsidP="00BA5E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BA5EBD" w:rsidRDefault="00BA5EBD" w:rsidP="00BA5E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BA5EBD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COGITAÇÃO –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fase interna ao agente. Corresponde à definição da infração que deseja praticar e representação e antecipação mental do resultado – não há crime </w:t>
      </w:r>
    </w:p>
    <w:p w:rsidR="00BA5EBD" w:rsidRDefault="00BA5EBD" w:rsidP="00BA5E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BA5EBD" w:rsidRPr="00BA5EBD" w:rsidRDefault="00BA5EBD" w:rsidP="00BA5EBD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pt-BR"/>
        </w:rPr>
      </w:pPr>
      <w:r w:rsidRPr="00BA5EBD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BR"/>
        </w:rPr>
        <w:t xml:space="preserve">PREPARAÇÃO </w:t>
      </w:r>
      <w:r w:rsidRPr="00BA5EB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– eleição dos meios dos quais fará uso para alcançar o resultado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: Não caracteriza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crime  </w:t>
      </w:r>
      <w:r w:rsidRPr="00BA5EBD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pt-BR"/>
        </w:rPr>
        <w:t>Exceção</w:t>
      </w:r>
      <w:proofErr w:type="gramEnd"/>
      <w:r w:rsidRPr="00BA5EBD"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pt-BR"/>
        </w:rPr>
        <w:t>: maquinário para moeda falsa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bdr w:val="none" w:sz="0" w:space="0" w:color="auto" w:frame="1"/>
          <w:lang w:eastAsia="pt-BR"/>
        </w:rPr>
        <w:t xml:space="preserve">, organização criminosa. </w:t>
      </w:r>
    </w:p>
    <w:p w:rsidR="00BA5EBD" w:rsidRDefault="00BA5EBD" w:rsidP="00BA5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:rsidR="00BA5EBD" w:rsidRDefault="00BA5EBD" w:rsidP="00BA5EBD">
      <w:pPr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BA5EBD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BR"/>
        </w:rPr>
        <w:t>Execução: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(atos de execução): – é o início da execução do crime. Aqui, duas situações podem ocorrer: </w:t>
      </w:r>
    </w:p>
    <w:p w:rsidR="00BA5EBD" w:rsidRDefault="00BA5EBD" w:rsidP="00BA5EBD">
      <w:pPr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BA5EBD" w:rsidRDefault="00BA5EBD" w:rsidP="00BA5EBD">
      <w:pPr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a) o agente consuma a infração penal,</w:t>
      </w:r>
      <w:r w:rsidRPr="00BA5EB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conclui o crime, se não consumir se fala em tentativa; </w:t>
      </w:r>
    </w:p>
    <w:p w:rsidR="00BA5EBD" w:rsidRDefault="00BA5EBD" w:rsidP="00BA5EBD">
      <w:pPr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BA5EBD" w:rsidRDefault="00BA5EBD" w:rsidP="00BA5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b) a infração não chega a consumar-se, por circunstâncias alheias à vontade do agente, ocorrendo então a tentativa.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Executa o crime – há crime </w:t>
      </w:r>
    </w:p>
    <w:p w:rsidR="00BA5EBD" w:rsidRDefault="00BA5EBD" w:rsidP="00BA5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Art. 14 do CP: Consumação é diferente de tentativa: nesta última, o agente inicia a </w:t>
      </w:r>
      <w:proofErr w:type="gramStart"/>
      <w:r>
        <w:rPr>
          <w:rFonts w:ascii="Exo2-Light" w:hAnsi="Exo2-Light" w:cs="Exo2-Light"/>
          <w:color w:val="000000"/>
          <w:sz w:val="26"/>
          <w:szCs w:val="26"/>
        </w:rPr>
        <w:t>execução</w:t>
      </w:r>
      <w:proofErr w:type="gramEnd"/>
      <w:r>
        <w:rPr>
          <w:rFonts w:ascii="Exo2-Light" w:hAnsi="Exo2-Light" w:cs="Exo2-Light"/>
          <w:color w:val="000000"/>
          <w:sz w:val="26"/>
          <w:szCs w:val="26"/>
        </w:rPr>
        <w:t xml:space="preserve"> mas não consuma por circunstâncias alheias a sua vontade</w:t>
      </w:r>
    </w:p>
    <w:p w:rsidR="00BA5EBD" w:rsidRDefault="00BA5EBD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color w:val="000000"/>
          <w:sz w:val="26"/>
          <w:szCs w:val="26"/>
        </w:rPr>
      </w:pPr>
    </w:p>
    <w:p w:rsidR="00607027" w:rsidRDefault="00607027" w:rsidP="003D407C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BA5EBD">
        <w:rPr>
          <w:rFonts w:ascii="Exo2-Light" w:hAnsi="Exo2-Light" w:cs="Exo2-Light"/>
          <w:b/>
          <w:color w:val="000000"/>
          <w:sz w:val="26"/>
          <w:szCs w:val="26"/>
        </w:rPr>
        <w:t>CRIME TENTADO</w:t>
      </w:r>
      <w:r w:rsidR="003D407C">
        <w:rPr>
          <w:rFonts w:ascii="Exo2-Light" w:hAnsi="Exo2-Light" w:cs="Exo2-Light"/>
          <w:b/>
          <w:color w:val="000000"/>
          <w:sz w:val="26"/>
          <w:szCs w:val="26"/>
        </w:rPr>
        <w:t xml:space="preserve"> </w:t>
      </w:r>
      <w:proofErr w:type="spellStart"/>
      <w:r w:rsidR="003D407C">
        <w:rPr>
          <w:rFonts w:ascii="Exo2-Light" w:hAnsi="Exo2-Light" w:cs="Exo2-Light"/>
          <w:b/>
          <w:color w:val="000000"/>
          <w:sz w:val="26"/>
          <w:szCs w:val="26"/>
        </w:rPr>
        <w:t>Art</w:t>
      </w:r>
      <w:proofErr w:type="spellEnd"/>
      <w:r w:rsidR="003D407C">
        <w:rPr>
          <w:rFonts w:ascii="Exo2-Light" w:hAnsi="Exo2-Light" w:cs="Exo2-Light"/>
          <w:b/>
          <w:color w:val="000000"/>
          <w:sz w:val="26"/>
          <w:szCs w:val="26"/>
        </w:rPr>
        <w:t xml:space="preserve"> 14 II</w:t>
      </w:r>
      <w:r w:rsidRPr="00BA5EBD">
        <w:rPr>
          <w:rFonts w:ascii="Exo2-Light" w:hAnsi="Exo2-Light" w:cs="Exo2-Light"/>
          <w:b/>
          <w:color w:val="000000"/>
          <w:sz w:val="26"/>
          <w:szCs w:val="26"/>
        </w:rPr>
        <w:t xml:space="preserve"> =</w:t>
      </w:r>
      <w:r>
        <w:rPr>
          <w:rFonts w:ascii="Exo2-Light" w:hAnsi="Exo2-Light" w:cs="Exo2-Light"/>
          <w:color w:val="000000"/>
          <w:sz w:val="26"/>
          <w:szCs w:val="26"/>
        </w:rPr>
        <w:t xml:space="preserve"> causa de diminuição de pena</w:t>
      </w:r>
      <w:r w:rsidR="00AB6AD3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Infrações que não admitem tentativa: </w:t>
      </w:r>
      <w:r>
        <w:rPr>
          <w:rFonts w:ascii="Exo2-Light" w:hAnsi="Exo2-Light" w:cs="Exo2-Light"/>
          <w:color w:val="000000"/>
          <w:sz w:val="26"/>
          <w:szCs w:val="26"/>
        </w:rPr>
        <w:t>crimes culposos, crimes preterdolosos,</w:t>
      </w:r>
      <w:r w:rsidR="00AB6AD3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contravenções, crimes omissivos próprios, crimes unissubsistentes, crimes habituais</w:t>
      </w:r>
    </w:p>
    <w:p w:rsidR="00BA5EBD" w:rsidRDefault="00BA5EBD" w:rsidP="003D407C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BA5EBD" w:rsidRPr="00BA5EBD" w:rsidRDefault="00BA5EBD" w:rsidP="003D407C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BA5EBD">
        <w:rPr>
          <w:rFonts w:ascii="Exo2-Light" w:hAnsi="Exo2-Light" w:cs="Exo2-Light"/>
          <w:color w:val="4472C4" w:themeColor="accent1"/>
          <w:sz w:val="26"/>
          <w:szCs w:val="26"/>
        </w:rPr>
        <w:t xml:space="preserve">Vai dar início a execução do delito e não consuma por </w:t>
      </w:r>
      <w:r w:rsidR="003D407C" w:rsidRPr="00BA5EBD">
        <w:rPr>
          <w:rFonts w:ascii="Exo2-Light" w:hAnsi="Exo2-Light" w:cs="Exo2-Light"/>
          <w:color w:val="4472C4" w:themeColor="accent1"/>
          <w:sz w:val="26"/>
          <w:szCs w:val="26"/>
        </w:rPr>
        <w:t>circunstâncias</w:t>
      </w:r>
      <w:r w:rsidRPr="00BA5EBD">
        <w:rPr>
          <w:rFonts w:ascii="Exo2-Light" w:hAnsi="Exo2-Light" w:cs="Exo2-Light"/>
          <w:color w:val="4472C4" w:themeColor="accent1"/>
          <w:sz w:val="26"/>
          <w:szCs w:val="26"/>
        </w:rPr>
        <w:t xml:space="preserve"> alheias a sua vontade. </w:t>
      </w:r>
    </w:p>
    <w:p w:rsidR="00BA5EBD" w:rsidRDefault="00BA5EBD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color w:val="000000"/>
          <w:sz w:val="26"/>
          <w:szCs w:val="26"/>
        </w:rPr>
      </w:pPr>
    </w:p>
    <w:p w:rsidR="003D407C" w:rsidRDefault="003D407C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 w:rsidRPr="003D407C">
        <w:rPr>
          <w:rFonts w:ascii="Exo2-Light" w:hAnsi="Exo2-Light" w:cs="Exo2-Light"/>
          <w:color w:val="4472C4" w:themeColor="accent1"/>
          <w:sz w:val="26"/>
          <w:szCs w:val="26"/>
        </w:rPr>
        <w:t xml:space="preserve">A tentativa a consequência é a pena diminuída. 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De 1/3 a 2/3</w:t>
      </w:r>
    </w:p>
    <w:p w:rsidR="003D407C" w:rsidRDefault="003D407C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3D407C" w:rsidRDefault="003D407C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Infrações que não admite tentativa: Crime culposo (via de regra) </w:t>
      </w:r>
    </w:p>
    <w:p w:rsidR="003D407C" w:rsidRDefault="003D407C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3D407C" w:rsidRDefault="003D407C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Na contravenção penal a tentativa não é punível. Por expressa previsão legal – </w:t>
      </w: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art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4 </w:t>
      </w: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Dc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3688/41</w:t>
      </w:r>
    </w:p>
    <w:p w:rsidR="00DF1A06" w:rsidRDefault="00DF1A06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DF1A06" w:rsidRP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>
        <w:rPr>
          <w:rFonts w:ascii="Tahoma" w:hAnsi="Tahoma" w:cs="Tahoma"/>
          <w:color w:val="4472C4" w:themeColor="accent1"/>
          <w:sz w:val="20"/>
          <w:szCs w:val="20"/>
        </w:rPr>
        <w:t xml:space="preserve"> Crime omissivo próprio n</w:t>
      </w:r>
      <w:r w:rsidRPr="00DF1A06">
        <w:rPr>
          <w:rFonts w:ascii="Tahoma" w:hAnsi="Tahoma" w:cs="Tahoma"/>
          <w:color w:val="4472C4" w:themeColor="accent1"/>
          <w:sz w:val="20"/>
          <w:szCs w:val="20"/>
        </w:rPr>
        <w:t>ão admite tentativa</w:t>
      </w: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>
        <w:rPr>
          <w:rFonts w:ascii="Tahoma" w:hAnsi="Tahoma" w:cs="Tahoma"/>
          <w:color w:val="4472C4" w:themeColor="accent1"/>
          <w:sz w:val="20"/>
          <w:szCs w:val="20"/>
        </w:rPr>
        <w:t xml:space="preserve"> </w:t>
      </w:r>
    </w:p>
    <w:p w:rsidR="00DF1A06" w:rsidRP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>
        <w:rPr>
          <w:rFonts w:ascii="Tahoma" w:hAnsi="Tahoma" w:cs="Tahoma"/>
          <w:color w:val="4472C4" w:themeColor="accent1"/>
          <w:sz w:val="20"/>
          <w:szCs w:val="20"/>
        </w:rPr>
        <w:t xml:space="preserve">Crimes omissivos impróprios admite tentativa </w:t>
      </w:r>
    </w:p>
    <w:p w:rsidR="00DF1A06" w:rsidRDefault="00DF1A06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b/>
          <w:sz w:val="26"/>
          <w:szCs w:val="26"/>
        </w:rPr>
      </w:pPr>
      <w:r w:rsidRPr="00AB6AD3">
        <w:rPr>
          <w:rFonts w:ascii="T3Font_0" w:hAnsi="T3Font_0" w:cs="T3Font_0"/>
          <w:b/>
          <w:sz w:val="26"/>
          <w:szCs w:val="26"/>
        </w:rPr>
        <w:t>DESISTÊNCIA E ARRREPENDIMENTO</w:t>
      </w:r>
      <w:r w:rsidR="00DF1A06">
        <w:rPr>
          <w:rFonts w:ascii="T3Font_0" w:hAnsi="T3Font_0" w:cs="T3Font_0"/>
          <w:b/>
          <w:sz w:val="26"/>
          <w:szCs w:val="26"/>
        </w:rPr>
        <w:t xml:space="preserve"> </w:t>
      </w:r>
    </w:p>
    <w:p w:rsidR="0065702B" w:rsidRDefault="0065702B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b/>
          <w:sz w:val="26"/>
          <w:szCs w:val="26"/>
        </w:rPr>
      </w:pPr>
    </w:p>
    <w:p w:rsidR="0065702B" w:rsidRDefault="0065702B" w:rsidP="0065702B">
      <w:pPr>
        <w:autoSpaceDE w:val="0"/>
        <w:autoSpaceDN w:val="0"/>
        <w:adjustRightInd w:val="0"/>
        <w:spacing w:after="0" w:line="240" w:lineRule="auto"/>
        <w:jc w:val="both"/>
        <w:rPr>
          <w:rFonts w:ascii="T3Font_0" w:hAnsi="T3Font_0" w:cs="T3Font_0"/>
          <w:b/>
          <w:sz w:val="26"/>
          <w:szCs w:val="26"/>
        </w:rPr>
      </w:pPr>
      <w:r>
        <w:rPr>
          <w:rFonts w:ascii="Arial" w:hAnsi="Arial" w:cs="Arial"/>
          <w:color w:val="000000"/>
          <w:shd w:val="clear" w:color="auto" w:fill="FFFFFF"/>
        </w:rPr>
        <w:t> Art. 15 - O agente que, voluntariamente, desiste de prosseguir na execução ou impede que o resultado se produza, só responde pelos atos já praticados</w:t>
      </w: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já fez tudo que podia para atingir o resultado, mas resolve evitar a consumação</w:t>
      </w: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Na desistência voluntária e no arrependimento eficaz, inicia a execução, porém não consuma por vontade própria. Responde pelos atos até então praticados (desde que típico; jamais será tentativa)</w:t>
      </w:r>
    </w:p>
    <w:p w:rsidR="00DF1A06" w:rsidRPr="00DF1A06" w:rsidRDefault="00DF1A06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sz w:val="26"/>
          <w:szCs w:val="26"/>
        </w:rPr>
      </w:pPr>
    </w:p>
    <w:p w:rsidR="0065702B" w:rsidRPr="0065702B" w:rsidRDefault="00DF1A06" w:rsidP="0065702B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FF0000"/>
          <w:sz w:val="26"/>
          <w:szCs w:val="26"/>
        </w:rPr>
      </w:pPr>
      <w:r w:rsidRPr="00DF1A06">
        <w:rPr>
          <w:rFonts w:ascii="T3Font_0" w:hAnsi="T3Font_0" w:cs="T3Font_0"/>
          <w:color w:val="FF0000"/>
          <w:sz w:val="26"/>
          <w:szCs w:val="26"/>
        </w:rPr>
        <w:t xml:space="preserve">DESISTÊNCIA E ARRREPENDIMENTO, inicia o delito e não </w:t>
      </w:r>
      <w:proofErr w:type="spellStart"/>
      <w:r w:rsidRPr="00DF1A06">
        <w:rPr>
          <w:rFonts w:ascii="T3Font_0" w:hAnsi="T3Font_0" w:cs="T3Font_0"/>
          <w:color w:val="FF0000"/>
          <w:sz w:val="26"/>
          <w:szCs w:val="26"/>
        </w:rPr>
        <w:t>ha</w:t>
      </w:r>
      <w:proofErr w:type="spellEnd"/>
      <w:r w:rsidRPr="00DF1A06">
        <w:rPr>
          <w:rFonts w:ascii="T3Font_0" w:hAnsi="T3Font_0" w:cs="T3Font_0"/>
          <w:color w:val="FF0000"/>
          <w:sz w:val="26"/>
          <w:szCs w:val="26"/>
        </w:rPr>
        <w:t xml:space="preserve"> consumação por vontade própria </w:t>
      </w:r>
      <w:r w:rsidR="0065702B" w:rsidRPr="0065702B">
        <w:rPr>
          <w:rFonts w:ascii="Exo2-Light" w:hAnsi="Exo2-Light" w:cs="Exo2-Light"/>
          <w:color w:val="FF0000"/>
          <w:sz w:val="26"/>
          <w:szCs w:val="26"/>
        </w:rPr>
        <w:t xml:space="preserve">Exclusão da tentativa e vai ser responsabilizados pelos atos já praticados </w:t>
      </w:r>
    </w:p>
    <w:p w:rsidR="00DF1A06" w:rsidRPr="00DF1A06" w:rsidRDefault="00DF1A06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FF0000"/>
          <w:sz w:val="26"/>
          <w:szCs w:val="26"/>
        </w:rPr>
      </w:pPr>
    </w:p>
    <w:p w:rsidR="00607027" w:rsidRPr="00AB6AD3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607027" w:rsidRPr="00DF1A06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  <w:r w:rsidRPr="00DF1A06">
        <w:rPr>
          <w:rFonts w:ascii="Exo2-Regular" w:hAnsi="Exo2-Regular" w:cs="Exo2-Regular"/>
          <w:b/>
          <w:sz w:val="26"/>
          <w:szCs w:val="26"/>
        </w:rPr>
        <w:t>DESISTÊNCIA VOLUNTÁRIA</w:t>
      </w:r>
    </w:p>
    <w:p w:rsidR="00C8016F" w:rsidRDefault="00C8016F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Helvetica" w:hAnsi="Helvetica" w:cs="Helvetica"/>
          <w:color w:val="0000FF"/>
          <w:sz w:val="21"/>
          <w:szCs w:val="21"/>
          <w:shd w:val="clear" w:color="auto" w:fill="FFFFFF"/>
        </w:rPr>
      </w:pP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Helvetica" w:hAnsi="Helvetica" w:cs="Helvetica"/>
          <w:color w:val="0000FF"/>
          <w:sz w:val="21"/>
          <w:szCs w:val="21"/>
        </w:rPr>
      </w:pPr>
      <w:r>
        <w:rPr>
          <w:rStyle w:val="Forte"/>
          <w:rFonts w:ascii="Helvetica" w:hAnsi="Helvetica" w:cs="Helvetica"/>
          <w:color w:val="0000FF"/>
          <w:sz w:val="21"/>
          <w:szCs w:val="21"/>
          <w:shd w:val="clear" w:color="auto" w:fill="FFFFFF"/>
        </w:rPr>
        <w:t>A desistência voluntária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 é “</w:t>
      </w:r>
      <w:r>
        <w:rPr>
          <w:rStyle w:val="nfase"/>
          <w:rFonts w:ascii="Helvetica" w:hAnsi="Helvetica" w:cs="Helvetica"/>
          <w:color w:val="252525"/>
          <w:sz w:val="21"/>
          <w:szCs w:val="21"/>
          <w:shd w:val="clear" w:color="auto" w:fill="FFFFFF"/>
        </w:rPr>
        <w:t>a atitude do agente que, podendo chegar à consumação do crime, interrompe o processo executivo por sua própria deliberação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” (DOTTI, 2010, p. 413). Ou seja, o agente quando inicia “</w:t>
      </w:r>
      <w:r>
        <w:rPr>
          <w:rStyle w:val="nfase"/>
          <w:rFonts w:ascii="Helvetica" w:hAnsi="Helvetica" w:cs="Helvetica"/>
          <w:color w:val="252525"/>
          <w:sz w:val="21"/>
          <w:szCs w:val="21"/>
          <w:shd w:val="clear" w:color="auto" w:fill="FFFFFF"/>
        </w:rPr>
        <w:t>a realização de uma conduta típica, pode, voluntariamente, interromper a sua execução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” (BITENCOURT, 2007, P. 406), </w:t>
      </w:r>
      <w:r w:rsidRPr="00DF1A06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conduta essa impunível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. Em outras palavras, “</w:t>
      </w:r>
      <w:r>
        <w:rPr>
          <w:rStyle w:val="nfase"/>
          <w:rFonts w:ascii="Helvetica" w:hAnsi="Helvetica" w:cs="Helvetica"/>
          <w:color w:val="252525"/>
          <w:sz w:val="21"/>
          <w:szCs w:val="21"/>
          <w:shd w:val="clear" w:color="auto" w:fill="FFFFFF"/>
        </w:rPr>
        <w:t>o agente, voluntariamente, abandona seu intento durante a realização dos atos executórios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” (CUNHA, 2010, p. 69).</w:t>
      </w:r>
      <w:r w:rsidRPr="006076E7">
        <w:rPr>
          <w:rStyle w:val="Forte"/>
          <w:rFonts w:ascii="Helvetica" w:hAnsi="Helvetica" w:cs="Helvetica"/>
          <w:color w:val="0000FF"/>
          <w:sz w:val="21"/>
          <w:szCs w:val="21"/>
        </w:rPr>
        <w:t xml:space="preserve"> </w:t>
      </w:r>
    </w:p>
    <w:p w:rsidR="00DF1A06" w:rsidRDefault="00DF1A06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pode seguir adiante, mas desiste.</w:t>
      </w:r>
    </w:p>
    <w:p w:rsidR="00607027" w:rsidRDefault="00607027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não esgota a potencialidade lesiva</w:t>
      </w:r>
    </w:p>
    <w:p w:rsidR="00DF1A06" w:rsidRDefault="00DF1A06" w:rsidP="00DF1A06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Desistência voluntária = o agente desiste voluntariamente de prosseguir nos atos executórios e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não ocorre a consumação do crime</w:t>
      </w:r>
      <w:r>
        <w:rPr>
          <w:rFonts w:ascii="Helvetica" w:hAnsi="Helvetica" w:cs="Helvetica"/>
          <w:color w:val="252525"/>
          <w:sz w:val="21"/>
          <w:szCs w:val="21"/>
        </w:rPr>
        <w:t> almejado. O sujeito interrompe os atos executórios.  Não esgota os meios executórios.</w:t>
      </w:r>
    </w:p>
    <w:p w:rsidR="00DF1A06" w:rsidRPr="0065702B" w:rsidRDefault="0065702B" w:rsidP="0065702B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Efeitos: responde pelos atos já praticados.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607027" w:rsidRPr="00AB6AD3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AB6AD3">
        <w:rPr>
          <w:rFonts w:ascii="Exo2-Regular" w:hAnsi="Exo2-Regular" w:cs="Exo2-Regular"/>
          <w:b/>
          <w:color w:val="000000"/>
          <w:sz w:val="26"/>
          <w:szCs w:val="26"/>
        </w:rPr>
        <w:t>ARREPENDIMENTO EFICAZ</w:t>
      </w: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Helvetica" w:hAnsi="Helvetica" w:cs="Helvetica"/>
          <w:color w:val="0000FF"/>
          <w:sz w:val="21"/>
          <w:szCs w:val="21"/>
        </w:rPr>
      </w:pP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0000FF"/>
          <w:sz w:val="21"/>
          <w:szCs w:val="21"/>
        </w:rPr>
        <w:t>Já o arrependimento eficaz</w:t>
      </w:r>
      <w:r>
        <w:rPr>
          <w:rFonts w:ascii="Helvetica" w:hAnsi="Helvetica" w:cs="Helvetica"/>
          <w:color w:val="252525"/>
          <w:sz w:val="21"/>
          <w:szCs w:val="21"/>
        </w:rPr>
        <w:t>, também chamado de arrependimento ativo, ocorre “</w:t>
      </w:r>
      <w:r>
        <w:rPr>
          <w:rStyle w:val="nfase"/>
          <w:rFonts w:ascii="Helvetica" w:hAnsi="Helvetica" w:cs="Helvetica"/>
          <w:color w:val="252525"/>
          <w:sz w:val="21"/>
          <w:szCs w:val="21"/>
        </w:rPr>
        <w:t>quando o agente, tendo já ultimado o processo de execução do crime, desenvolve nova atividade impedindo a produção do resultado</w:t>
      </w:r>
      <w:r>
        <w:rPr>
          <w:rFonts w:ascii="Helvetica" w:hAnsi="Helvetica" w:cs="Helvetica"/>
          <w:color w:val="252525"/>
          <w:sz w:val="21"/>
          <w:szCs w:val="21"/>
        </w:rPr>
        <w:t>” (JESUS, 2006, p. 343/344). Exige uma ação positiva do agente, pois “</w:t>
      </w:r>
      <w:r>
        <w:rPr>
          <w:rStyle w:val="nfase"/>
          <w:rFonts w:ascii="Helvetica" w:hAnsi="Helvetica" w:cs="Helvetica"/>
          <w:color w:val="252525"/>
          <w:sz w:val="21"/>
          <w:szCs w:val="21"/>
        </w:rPr>
        <w:t>o processo de execução do delito se encontra esgotado (ação típica realizada)</w:t>
      </w:r>
      <w:r>
        <w:rPr>
          <w:rFonts w:ascii="Helvetica" w:hAnsi="Helvetica" w:cs="Helvetica"/>
          <w:color w:val="252525"/>
          <w:sz w:val="21"/>
          <w:szCs w:val="21"/>
        </w:rPr>
        <w:t>” (PRADO, 2010, p. 84), com a finalidade de evitar a produção do resultado.</w:t>
      </w: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Arrependimento eficaz = o agente depois de realizado os atos executórios, arrepende-se e voluntariamente pratica uma ação i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mpedindo a produção do resultado</w:t>
      </w:r>
    </w:p>
    <w:p w:rsidR="00DF1A06" w:rsidRDefault="00DF1A06" w:rsidP="00DF1A06">
      <w:pPr>
        <w:pStyle w:val="NormalWeb"/>
        <w:shd w:val="clear" w:color="auto" w:fill="FFFFFF"/>
        <w:spacing w:before="0" w:beforeAutospacing="0" w:after="300" w:afterAutospacing="0"/>
        <w:jc w:val="both"/>
        <w:rPr>
          <w:rStyle w:val="Forte"/>
          <w:rFonts w:ascii="Helvetica" w:hAnsi="Helvetica" w:cs="Helvetica"/>
          <w:b w:val="0"/>
          <w:color w:val="FF0000"/>
          <w:sz w:val="21"/>
          <w:szCs w:val="21"/>
        </w:rPr>
      </w:pPr>
      <w:r w:rsidRPr="00DF1A06">
        <w:rPr>
          <w:rStyle w:val="Forte"/>
          <w:rFonts w:ascii="Helvetica" w:hAnsi="Helvetica" w:cs="Helvetica"/>
          <w:b w:val="0"/>
          <w:color w:val="FF0000"/>
          <w:sz w:val="21"/>
          <w:szCs w:val="21"/>
        </w:rPr>
        <w:t>Esgota os meios executório, antes do resultado se produzir, ele pratica uma ação para impedir o resultado</w:t>
      </w:r>
      <w:r>
        <w:rPr>
          <w:rStyle w:val="Forte"/>
          <w:rFonts w:ascii="Helvetica" w:hAnsi="Helvetica" w:cs="Helvetica"/>
          <w:b w:val="0"/>
          <w:color w:val="FF0000"/>
          <w:sz w:val="21"/>
          <w:szCs w:val="21"/>
        </w:rPr>
        <w:t xml:space="preserve">. Resultado não se consuma. </w:t>
      </w:r>
    </w:p>
    <w:p w:rsidR="00DF1A06" w:rsidRPr="00C8016F" w:rsidRDefault="0065702B" w:rsidP="00C8016F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bCs/>
          <w:sz w:val="21"/>
          <w:szCs w:val="21"/>
        </w:rPr>
      </w:pPr>
      <w:r w:rsidRPr="0065702B">
        <w:rPr>
          <w:rStyle w:val="Forte"/>
          <w:rFonts w:ascii="Helvetica" w:hAnsi="Helvetica" w:cs="Helvetica"/>
          <w:b w:val="0"/>
          <w:sz w:val="21"/>
          <w:szCs w:val="21"/>
        </w:rPr>
        <w:t xml:space="preserve">Efeitos: </w:t>
      </w:r>
      <w:r>
        <w:rPr>
          <w:rFonts w:ascii="Helvetica" w:hAnsi="Helvetica" w:cs="Helvetica"/>
          <w:color w:val="252525"/>
          <w:sz w:val="21"/>
          <w:szCs w:val="21"/>
        </w:rPr>
        <w:t>responde pelos atos já praticado</w:t>
      </w:r>
    </w:p>
    <w:p w:rsidR="00AA4FEE" w:rsidRPr="00AA4FEE" w:rsidRDefault="00607027" w:rsidP="00AA4FEE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AB6AD3">
        <w:rPr>
          <w:rFonts w:ascii="Exo2-Regular" w:hAnsi="Exo2-Regular" w:cs="Exo2-Regular"/>
          <w:b/>
          <w:color w:val="000000"/>
          <w:sz w:val="26"/>
          <w:szCs w:val="26"/>
        </w:rPr>
        <w:t>ARREPENDIMENTO POSTERIOR</w:t>
      </w:r>
    </w:p>
    <w:p w:rsidR="0065702B" w:rsidRDefault="0065702B" w:rsidP="0065702B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O arrependimento posterior ocorre depois da consumação do delito, nos crimes cometidos sem violência ou grave ameaça à pessoa, reparado o dano ou restituída a coisa, até o recebimento </w:t>
      </w:r>
      <w:r>
        <w:rPr>
          <w:rFonts w:ascii="Helvetica" w:hAnsi="Helvetica" w:cs="Helvetica"/>
          <w:color w:val="252525"/>
          <w:sz w:val="21"/>
          <w:szCs w:val="21"/>
        </w:rPr>
        <w:lastRenderedPageBreak/>
        <w:t>da denúncia ou da queixa, por ato voluntário do agente, hipótese em que a pena será reduzida de um a dois terços (art. 16 do CP).</w:t>
      </w:r>
    </w:p>
    <w:p w:rsidR="0065702B" w:rsidRDefault="0065702B" w:rsidP="0065702B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O arrependimento posterior atinge não só os crimes contra o patrimônio, como todos os demais em que ocorra prejuízo material à vítima (</w:t>
      </w:r>
      <w:proofErr w:type="spellStart"/>
      <w:r>
        <w:rPr>
          <w:rFonts w:ascii="Helvetica" w:hAnsi="Helvetica" w:cs="Helvetica"/>
          <w:color w:val="252525"/>
          <w:sz w:val="21"/>
          <w:szCs w:val="21"/>
        </w:rPr>
        <w:t>ex</w:t>
      </w:r>
      <w:proofErr w:type="spellEnd"/>
      <w:r>
        <w:rPr>
          <w:rFonts w:ascii="Helvetica" w:hAnsi="Helvetica" w:cs="Helvetica"/>
          <w:color w:val="252525"/>
          <w:sz w:val="21"/>
          <w:szCs w:val="21"/>
        </w:rPr>
        <w:t>: peculato doloso). Porém, não se aplica aos crimes em que não haja lesão patrimonial direta (ex.: lesões corporais culposas quando o agente repara o dano patrimonial ao ofendido</w:t>
      </w:r>
    </w:p>
    <w:p w:rsidR="0065702B" w:rsidRDefault="0065702B" w:rsidP="0065702B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Art. 16 - Nos crimes cometidos sem violência ou grave ameaça à pessoa, reparado o dano ou restituída a coisa, até o recebimento da denúncia ou da queixa, por ato voluntário do agente, a pena será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reduzida de um a dois terços</w:t>
      </w:r>
      <w:r>
        <w:rPr>
          <w:rFonts w:ascii="Helvetica" w:hAnsi="Helvetica" w:cs="Helvetica"/>
          <w:color w:val="252525"/>
          <w:sz w:val="21"/>
          <w:szCs w:val="21"/>
        </w:rPr>
        <w:t>.</w:t>
      </w:r>
    </w:p>
    <w:p w:rsidR="0065702B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  <w:r w:rsidRPr="00AA4FEE">
        <w:rPr>
          <w:rFonts w:ascii="Exo2-Regular" w:hAnsi="Exo2-Regular" w:cs="Exo2-Regular"/>
          <w:color w:val="000000"/>
          <w:sz w:val="26"/>
          <w:szCs w:val="26"/>
        </w:rPr>
        <w:t>Ocorreu o resultado respondera pelo delito na sua modalidade consumada.</w:t>
      </w:r>
    </w:p>
    <w:p w:rsidR="00AA4FEE" w:rsidRP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FF0000"/>
          <w:sz w:val="26"/>
          <w:szCs w:val="26"/>
        </w:rPr>
      </w:pP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FF0000"/>
          <w:sz w:val="26"/>
          <w:szCs w:val="26"/>
        </w:rPr>
      </w:pPr>
      <w:r w:rsidRPr="00AA4FEE">
        <w:rPr>
          <w:rFonts w:ascii="Exo2-Regular" w:hAnsi="Exo2-Regular" w:cs="Exo2-Regular"/>
          <w:color w:val="FF0000"/>
          <w:sz w:val="26"/>
          <w:szCs w:val="26"/>
        </w:rPr>
        <w:t xml:space="preserve">Só para crimes praticados sem violência ou grave ameaça </w:t>
      </w: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FF0000"/>
          <w:sz w:val="26"/>
          <w:szCs w:val="26"/>
        </w:rPr>
      </w:pPr>
    </w:p>
    <w:p w:rsidR="00AA4FEE" w:rsidRP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4472C4" w:themeColor="accent1"/>
          <w:sz w:val="26"/>
          <w:szCs w:val="26"/>
        </w:rPr>
      </w:pPr>
      <w:r w:rsidRPr="00AA4FEE">
        <w:rPr>
          <w:rFonts w:ascii="Exo2-Regular" w:hAnsi="Exo2-Regular" w:cs="Exo2-Regular"/>
          <w:color w:val="4472C4" w:themeColor="accent1"/>
          <w:sz w:val="26"/>
          <w:szCs w:val="26"/>
        </w:rPr>
        <w:t>Arrependimento vai ser exteriorizado com a restituição da coisa ou reparação do dano</w:t>
      </w:r>
      <w:r>
        <w:rPr>
          <w:rFonts w:ascii="Exo2-Regular" w:hAnsi="Exo2-Regular" w:cs="Exo2-Regular"/>
          <w:color w:val="4472C4" w:themeColor="accent1"/>
          <w:sz w:val="26"/>
          <w:szCs w:val="26"/>
        </w:rPr>
        <w:t xml:space="preserve">, até o recebimento da denuncia ou queixa </w:t>
      </w: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>Causa de diminuição da pena de 1/</w:t>
      </w:r>
      <w:proofErr w:type="gramStart"/>
      <w:r>
        <w:rPr>
          <w:rFonts w:ascii="Exo2-Regular" w:hAnsi="Exo2-Regular" w:cs="Exo2-Regular"/>
          <w:color w:val="000000"/>
          <w:sz w:val="26"/>
          <w:szCs w:val="26"/>
        </w:rPr>
        <w:t>3  a</w:t>
      </w:r>
      <w:proofErr w:type="gramEnd"/>
      <w:r>
        <w:rPr>
          <w:rFonts w:ascii="Exo2-Regular" w:hAnsi="Exo2-Regular" w:cs="Exo2-Regular"/>
          <w:color w:val="000000"/>
          <w:sz w:val="26"/>
          <w:szCs w:val="26"/>
        </w:rPr>
        <w:t xml:space="preserve"> 2/3</w:t>
      </w:r>
    </w:p>
    <w:p w:rsidR="00AA4FEE" w:rsidRP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art. 16 do CP – causa de diminuição</w:t>
      </w: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Requisitos: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• crime sem violência ou grave ameaça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• crime consumado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• reparação ou restituição (até o recebimento da denúncia ou queixa)</w:t>
      </w: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607027" w:rsidRPr="00607027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607027">
        <w:rPr>
          <w:rFonts w:ascii="Exo2-Regular" w:hAnsi="Exo2-Regular" w:cs="Exo2-Regular"/>
          <w:b/>
          <w:color w:val="000000"/>
          <w:sz w:val="26"/>
          <w:szCs w:val="26"/>
        </w:rPr>
        <w:t xml:space="preserve">CRIME </w:t>
      </w:r>
    </w:p>
    <w:p w:rsidR="00AA4FEE" w:rsidRDefault="00AA4FEE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8F1597">
        <w:rPr>
          <w:rFonts w:ascii="Exo2-Regular" w:hAnsi="Exo2-Regular" w:cs="Exo2-Regular"/>
          <w:b/>
          <w:color w:val="000000"/>
          <w:sz w:val="26"/>
          <w:szCs w:val="26"/>
        </w:rPr>
        <w:t>CRIME IMPOSSÍVEL</w:t>
      </w:r>
      <w:r w:rsidR="008F1597">
        <w:rPr>
          <w:rFonts w:ascii="Exo2-Regular" w:hAnsi="Exo2-Regular" w:cs="Exo2-Regular"/>
          <w:b/>
          <w:color w:val="000000"/>
          <w:sz w:val="26"/>
          <w:szCs w:val="26"/>
        </w:rPr>
        <w:t xml:space="preserve"> – </w:t>
      </w:r>
      <w:proofErr w:type="spellStart"/>
      <w:r w:rsidR="008F1597">
        <w:rPr>
          <w:rFonts w:ascii="Exo2-Regular" w:hAnsi="Exo2-Regular" w:cs="Exo2-Regular"/>
          <w:b/>
          <w:color w:val="000000"/>
          <w:sz w:val="26"/>
          <w:szCs w:val="26"/>
        </w:rPr>
        <w:t>art</w:t>
      </w:r>
      <w:proofErr w:type="spellEnd"/>
      <w:r w:rsidR="008F1597">
        <w:rPr>
          <w:rFonts w:ascii="Exo2-Regular" w:hAnsi="Exo2-Regular" w:cs="Exo2-Regular"/>
          <w:b/>
          <w:color w:val="000000"/>
          <w:sz w:val="26"/>
          <w:szCs w:val="26"/>
        </w:rPr>
        <w:t xml:space="preserve"> 17 CPP</w:t>
      </w:r>
    </w:p>
    <w:p w:rsidR="008F1597" w:rsidRDefault="008F159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CONCEITO </w:t>
      </w:r>
      <w:r>
        <w:rPr>
          <w:rFonts w:ascii="Tahoma" w:hAnsi="Tahoma" w:cs="Tahoma"/>
          <w:sz w:val="20"/>
          <w:szCs w:val="20"/>
        </w:rPr>
        <w:t>É a tentativa não punível, porque o agente se vale de meios absolutamente ineficazes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ou volta-se contra objetos absolutamente impróprios, tornando impossível a consumação do</w:t>
      </w: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crime. É uma causa de exclusão da tipicidade.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    </w:t>
      </w:r>
    </w:p>
    <w:p w:rsidR="00607027" w:rsidRDefault="008F1597" w:rsidP="008F1597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          </w:t>
      </w:r>
      <w:r w:rsidR="00607027">
        <w:rPr>
          <w:rFonts w:ascii="Exo2-Light" w:hAnsi="Exo2-Light" w:cs="Exo2-Light"/>
          <w:color w:val="000000"/>
          <w:sz w:val="26"/>
          <w:szCs w:val="26"/>
        </w:rPr>
        <w:t>ineficácia absoluta do meio ou impropriedade absoluta do objeto (FATO</w:t>
      </w:r>
      <w:r>
        <w:rPr>
          <w:rFonts w:ascii="Exo2-Light" w:hAnsi="Exo2-Light" w:cs="Exo2-Light"/>
          <w:color w:val="000000"/>
          <w:sz w:val="26"/>
          <w:szCs w:val="26"/>
        </w:rPr>
        <w:t xml:space="preserve"> </w:t>
      </w:r>
      <w:r w:rsidR="00607027">
        <w:rPr>
          <w:rFonts w:ascii="Exo2-Light" w:hAnsi="Exo2-Light" w:cs="Exo2-Light"/>
          <w:color w:val="000000"/>
          <w:sz w:val="26"/>
          <w:szCs w:val="26"/>
        </w:rPr>
        <w:t>ATÍPICO)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DELITO IMPOSSÍVEL POR INEFICÁCIA ABSOLUTA DO </w:t>
      </w:r>
      <w:proofErr w:type="gramStart"/>
      <w:r w:rsidRPr="008F1597">
        <w:rPr>
          <w:rFonts w:ascii="Tahoma-Bold" w:hAnsi="Tahoma-Bold" w:cs="Tahoma-Bold"/>
          <w:b/>
          <w:bCs/>
          <w:color w:val="FF0000"/>
          <w:sz w:val="20"/>
          <w:szCs w:val="20"/>
        </w:rPr>
        <w:t xml:space="preserve">MEIO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 -</w:t>
      </w:r>
      <w:proofErr w:type="gramEnd"/>
      <w:r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Exo2-Regular" w:hAnsi="Exo2-Regular" w:cs="Exo2-Regular"/>
          <w:color w:val="000000"/>
          <w:sz w:val="26"/>
          <w:szCs w:val="26"/>
        </w:rPr>
        <w:t>instrumento/forma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Ocorre quando o meio empregado pelo agente, pela sua própria natureza, é absolutamente incapaz de produzir o resultado.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8F1597">
        <w:rPr>
          <w:rFonts w:ascii="Tahoma" w:hAnsi="Tahoma" w:cs="Tahoma"/>
          <w:color w:val="FF0000"/>
          <w:sz w:val="20"/>
          <w:szCs w:val="20"/>
        </w:rPr>
        <w:t>Ex. o agente querendo matar a vítima mediante veneno, ministra açúcar na</w:t>
      </w: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8F1597">
        <w:rPr>
          <w:rFonts w:ascii="Tahoma" w:hAnsi="Tahoma" w:cs="Tahoma"/>
          <w:color w:val="FF0000"/>
          <w:sz w:val="20"/>
          <w:szCs w:val="20"/>
        </w:rPr>
        <w:t>alimentação, supondo ser arsênico.</w:t>
      </w: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8F1597">
        <w:rPr>
          <w:rFonts w:ascii="Tahoma" w:hAnsi="Tahoma" w:cs="Tahoma"/>
          <w:color w:val="FF0000"/>
          <w:sz w:val="20"/>
          <w:szCs w:val="20"/>
        </w:rPr>
        <w:t>Ex. pretender atirar na vítima com arma defeituosa, sem condições de efetuar disparos.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Obs</w:t>
      </w:r>
      <w:proofErr w:type="spellEnd"/>
      <w:r>
        <w:rPr>
          <w:rFonts w:ascii="Tahoma" w:hAnsi="Tahoma" w:cs="Tahoma"/>
          <w:sz w:val="20"/>
          <w:szCs w:val="20"/>
        </w:rPr>
        <w:t xml:space="preserve">: a ineficácia do meio, </w:t>
      </w:r>
      <w:r>
        <w:rPr>
          <w:rFonts w:ascii="Tahoma-Bold" w:hAnsi="Tahoma-Bold" w:cs="Tahoma-Bold"/>
          <w:b/>
          <w:bCs/>
          <w:sz w:val="20"/>
          <w:szCs w:val="20"/>
        </w:rPr>
        <w:t>quando relativa</w:t>
      </w:r>
      <w:r>
        <w:rPr>
          <w:rFonts w:ascii="Tahoma" w:hAnsi="Tahoma" w:cs="Tahoma"/>
          <w:sz w:val="20"/>
          <w:szCs w:val="20"/>
        </w:rPr>
        <w:t>, leva à tentativa e não ao crime impossível.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Há ineficácia relativa do meio quando, não obstante eficaz à produção do resultado, este não ocorre por circunstâncias acidentais. É o caso do agente que pretende desfechar um tiro de revólver contra a vítima, mas a arma nega fogo.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F159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8F1597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8F1597">
        <w:rPr>
          <w:rFonts w:ascii="Tahoma" w:hAnsi="Tahoma" w:cs="Tahoma"/>
          <w:color w:val="FF0000"/>
          <w:sz w:val="20"/>
          <w:szCs w:val="20"/>
        </w:rPr>
        <w:t>: uma porção de açúcar é ineficaz para matar uma pessoa normal, mas apta a eliminar</w:t>
      </w:r>
    </w:p>
    <w:p w:rsidR="00607027" w:rsidRPr="008F1597" w:rsidRDefault="008F1597" w:rsidP="008F1597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FF0000"/>
          <w:sz w:val="26"/>
          <w:szCs w:val="26"/>
        </w:rPr>
      </w:pPr>
      <w:r w:rsidRPr="008F1597">
        <w:rPr>
          <w:rFonts w:ascii="Tahoma" w:hAnsi="Tahoma" w:cs="Tahoma"/>
          <w:color w:val="FF0000"/>
          <w:sz w:val="20"/>
          <w:szCs w:val="20"/>
        </w:rPr>
        <w:t>um diabético.</w:t>
      </w:r>
    </w:p>
    <w:p w:rsidR="008F1597" w:rsidRDefault="008F159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6"/>
          <w:szCs w:val="26"/>
        </w:rPr>
      </w:pP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lastRenderedPageBreak/>
        <w:t xml:space="preserve">DELITO IMPOSSÍVEL POR IMPROPRIEDADE ABSOLUTA DO </w:t>
      </w:r>
      <w:r w:rsidRPr="008F1597">
        <w:rPr>
          <w:rFonts w:ascii="Tahoma-Bold" w:hAnsi="Tahoma-Bold" w:cs="Tahoma-Bold"/>
          <w:b/>
          <w:bCs/>
          <w:color w:val="FF0000"/>
          <w:sz w:val="20"/>
          <w:szCs w:val="20"/>
        </w:rPr>
        <w:t>OBJETO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 MATERIAL</w:t>
      </w:r>
      <w:r w:rsidR="00362CA2">
        <w:rPr>
          <w:rFonts w:ascii="Tahoma-Bold" w:hAnsi="Tahoma-Bold" w:cs="Tahoma-Bold"/>
          <w:b/>
          <w:bCs/>
          <w:sz w:val="20"/>
          <w:szCs w:val="20"/>
        </w:rPr>
        <w:t xml:space="preserve"> – </w:t>
      </w:r>
      <w:r w:rsidR="00362CA2" w:rsidRPr="00362CA2">
        <w:rPr>
          <w:rFonts w:ascii="Tahoma-Bold" w:hAnsi="Tahoma-Bold" w:cs="Tahoma-Bold"/>
          <w:bCs/>
          <w:sz w:val="20"/>
          <w:szCs w:val="20"/>
        </w:rPr>
        <w:t>pessoas</w:t>
      </w:r>
      <w:r w:rsidR="00362CA2">
        <w:rPr>
          <w:rFonts w:ascii="Tahoma-Bold" w:hAnsi="Tahoma-Bold" w:cs="Tahoma-Bold"/>
          <w:bCs/>
          <w:sz w:val="20"/>
          <w:szCs w:val="20"/>
        </w:rPr>
        <w:t xml:space="preserve">/coisa </w:t>
      </w: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pela sua situação ou condição</w:t>
      </w:r>
      <w:r>
        <w:rPr>
          <w:rFonts w:ascii="Tahoma" w:hAnsi="Tahoma" w:cs="Tahoma"/>
          <w:sz w:val="20"/>
          <w:szCs w:val="20"/>
        </w:rPr>
        <w:t>, torna impossível a produção do resultado visado pelo</w:t>
      </w: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agente.</w:t>
      </w: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362CA2" w:rsidRPr="00362CA2" w:rsidRDefault="00362CA2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4472C4" w:themeColor="accent1"/>
          <w:sz w:val="20"/>
          <w:szCs w:val="20"/>
        </w:rPr>
      </w:pPr>
      <w:r w:rsidRPr="00362CA2">
        <w:rPr>
          <w:rFonts w:ascii="Tahoma" w:hAnsi="Tahoma" w:cs="Tahoma"/>
          <w:color w:val="4472C4" w:themeColor="accent1"/>
          <w:sz w:val="20"/>
          <w:szCs w:val="20"/>
        </w:rPr>
        <w:t>Conduta do agente recai sobre pessoa ou coisa que deveria ser atingida pela cond</w:t>
      </w:r>
      <w:r>
        <w:rPr>
          <w:rFonts w:ascii="Tahoma" w:hAnsi="Tahoma" w:cs="Tahoma"/>
          <w:color w:val="4472C4" w:themeColor="accent1"/>
          <w:sz w:val="20"/>
          <w:szCs w:val="20"/>
        </w:rPr>
        <w:t>u</w:t>
      </w:r>
      <w:r w:rsidRPr="00362CA2">
        <w:rPr>
          <w:rFonts w:ascii="Tahoma" w:hAnsi="Tahoma" w:cs="Tahoma"/>
          <w:color w:val="4472C4" w:themeColor="accent1"/>
          <w:sz w:val="20"/>
          <w:szCs w:val="20"/>
        </w:rPr>
        <w:t xml:space="preserve">ta do agente </w:t>
      </w:r>
    </w:p>
    <w:p w:rsidR="00362CA2" w:rsidRDefault="00362CA2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pessoa ou a coisa sobre que recai a conduta é absolutamente inidônea para a</w:t>
      </w:r>
      <w:r w:rsidR="00362CA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produção de algum resultado lesivo.</w:t>
      </w: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1597" w:rsidRP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8F1597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8F1597">
        <w:rPr>
          <w:rFonts w:ascii="Tahoma" w:hAnsi="Tahoma" w:cs="Tahoma"/>
          <w:color w:val="FF0000"/>
          <w:sz w:val="20"/>
          <w:szCs w:val="20"/>
        </w:rPr>
        <w:t>: “A”, pensando que seu desafeto está a dormir, desfere punhaladas, vindo a provar</w:t>
      </w:r>
      <w:r>
        <w:rPr>
          <w:rFonts w:ascii="Tahoma" w:hAnsi="Tahoma" w:cs="Tahoma"/>
          <w:color w:val="FF0000"/>
          <w:sz w:val="20"/>
          <w:szCs w:val="20"/>
        </w:rPr>
        <w:t>-</w:t>
      </w:r>
      <w:r w:rsidRPr="008F1597">
        <w:rPr>
          <w:rFonts w:ascii="Tahoma" w:hAnsi="Tahoma" w:cs="Tahoma"/>
          <w:color w:val="FF0000"/>
          <w:sz w:val="20"/>
          <w:szCs w:val="20"/>
        </w:rPr>
        <w:t>se</w:t>
      </w:r>
    </w:p>
    <w:p w:rsidR="008F1597" w:rsidRP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FF0000"/>
          <w:sz w:val="20"/>
          <w:szCs w:val="20"/>
        </w:rPr>
      </w:pPr>
      <w:r w:rsidRPr="008F1597">
        <w:rPr>
          <w:rFonts w:ascii="Tahoma" w:hAnsi="Tahoma" w:cs="Tahoma"/>
          <w:color w:val="FF0000"/>
          <w:sz w:val="20"/>
          <w:szCs w:val="20"/>
        </w:rPr>
        <w:t>que já estava morto.</w:t>
      </w:r>
    </w:p>
    <w:p w:rsidR="008F1597" w:rsidRDefault="008F1597" w:rsidP="00362CA2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C22010" w:rsidRDefault="00C22010" w:rsidP="00C2201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ERRO DE TIPO – Art. 20</w:t>
      </w:r>
      <w:r w:rsidR="0052481D">
        <w:rPr>
          <w:rFonts w:ascii="Tahoma-Bold" w:hAnsi="Tahoma-Bold" w:cs="Tahoma-Bold"/>
          <w:b/>
          <w:bCs/>
          <w:sz w:val="20"/>
          <w:szCs w:val="20"/>
        </w:rPr>
        <w:t xml:space="preserve"> – ERRO SOBRE A COISA</w:t>
      </w:r>
    </w:p>
    <w:p w:rsidR="00C22010" w:rsidRDefault="00C22010" w:rsidP="00C2201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C22010" w:rsidRPr="00C22010" w:rsidRDefault="00C22010" w:rsidP="00C2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Art. 20 - O erro sobre elemento constitutivo do tipo legal de crime </w:t>
      </w:r>
      <w:r w:rsidRPr="00C22010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exclui o dolo,</w:t>
      </w: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mas permite a punição por </w:t>
      </w:r>
      <w:r w:rsidRPr="00C22010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crime culposo</w:t>
      </w: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se previsto em lei</w:t>
      </w:r>
    </w:p>
    <w:p w:rsidR="00C22010" w:rsidRDefault="00C22010" w:rsidP="00C220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01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Descriminantes putativas</w:t>
      </w:r>
      <w:r w:rsidRPr="00C22010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pt-BR"/>
        </w:rPr>
        <w:t> </w:t>
      </w:r>
    </w:p>
    <w:p w:rsidR="00277721" w:rsidRDefault="00C22010" w:rsidP="00C220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§ 1º - É isento de pena quem, por erro plenamente justificado pelas circunstâncias, supõe situação de fato que, se existisse, tornaria a ação legítima. Não há isenção de pena quando o erro deriva de culpa e o fato é punível como crime culposo</w:t>
      </w:r>
    </w:p>
    <w:p w:rsidR="00C22010" w:rsidRDefault="00C22010" w:rsidP="00C220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01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 Erro determinado por terceiro </w:t>
      </w:r>
    </w:p>
    <w:p w:rsidR="00C22010" w:rsidRDefault="00C22010" w:rsidP="00C220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§ 2º - Responde pelo crime o terceiro que determina o erro. </w:t>
      </w:r>
    </w:p>
    <w:p w:rsidR="00C22010" w:rsidRDefault="00C22010" w:rsidP="00C2201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C2201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    Erro sobre a pessoa</w:t>
      </w:r>
      <w:r w:rsidRPr="00C22010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eastAsia="pt-BR"/>
        </w:rPr>
        <w:t> </w:t>
      </w:r>
    </w:p>
    <w:p w:rsidR="00C22010" w:rsidRPr="003D18AF" w:rsidRDefault="00C22010" w:rsidP="003D18A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§ 3</w:t>
      </w:r>
      <w:r w:rsidRPr="00C22010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º</w:t>
      </w:r>
      <w:r w:rsidRPr="00C22010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- O erro quanto à pessoa contra a qual o crime é praticado não isenta de pena. Não se consideram, neste caso, as condições ou qualidades da vítima, senão as da pessoa contra quem o agente queria praticar o crime. </w:t>
      </w:r>
      <w:r w:rsidRPr="00C22010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CONCEITO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figura típica (ou tipo legal) é composta de elementos específicos ou elementares. Em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outras palavras, os “elementos constitutivos do tipo” tratam de cada componente que constitui 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modelo legal de conduta proibida.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Pr="00DD776B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DD776B">
        <w:rPr>
          <w:rFonts w:ascii="Tahoma" w:hAnsi="Tahoma" w:cs="Tahoma"/>
          <w:color w:val="FF0000"/>
          <w:sz w:val="20"/>
          <w:szCs w:val="20"/>
        </w:rPr>
        <w:t>Ex. No crime de lesão corporal temos os seguintes elementos: ofender + integridade</w:t>
      </w:r>
      <w:r w:rsidR="00DD776B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DD776B">
        <w:rPr>
          <w:rFonts w:ascii="Tahoma" w:hAnsi="Tahoma" w:cs="Tahoma"/>
          <w:color w:val="FF0000"/>
          <w:sz w:val="20"/>
          <w:szCs w:val="20"/>
        </w:rPr>
        <w:t>corporal + saúde + outrem. O engano sobre qualquer desses elementos pode levar ao erro de</w:t>
      </w:r>
      <w:r w:rsidR="00DD776B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DD776B">
        <w:rPr>
          <w:rFonts w:ascii="Tahoma" w:hAnsi="Tahoma" w:cs="Tahoma"/>
          <w:color w:val="FF0000"/>
          <w:sz w:val="20"/>
          <w:szCs w:val="20"/>
        </w:rPr>
        <w:t>tipo.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erro de tipo pode recair sobre uma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circunstância </w:t>
      </w:r>
      <w:r>
        <w:rPr>
          <w:rFonts w:ascii="Tahoma" w:hAnsi="Tahoma" w:cs="Tahoma"/>
          <w:sz w:val="20"/>
          <w:szCs w:val="20"/>
        </w:rPr>
        <w:t>qualificadora.</w:t>
      </w:r>
    </w:p>
    <w:p w:rsidR="00C22010" w:rsidRDefault="00C2201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ERRO DE TIPO ESSENCIAL</w:t>
      </w:r>
    </w:p>
    <w:p w:rsidR="00C22010" w:rsidRDefault="00C22010" w:rsidP="00C2201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C22010" w:rsidRPr="00C22010" w:rsidRDefault="00C22010" w:rsidP="00C2201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C22010">
        <w:rPr>
          <w:rFonts w:ascii="Tahoma" w:hAnsi="Tahoma" w:cs="Tahoma"/>
          <w:color w:val="4472C4" w:themeColor="accent1"/>
          <w:sz w:val="20"/>
          <w:szCs w:val="20"/>
        </w:rPr>
        <w:t xml:space="preserve">O sujeito desenvolve uma conduta errando sobre um dos elementos do tipo penal, sem saber. </w:t>
      </w:r>
    </w:p>
    <w:p w:rsidR="00C22010" w:rsidRDefault="00C22010" w:rsidP="00C2201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C22010" w:rsidRPr="00C22010" w:rsidRDefault="00C22010" w:rsidP="00C2201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C22010">
        <w:rPr>
          <w:rFonts w:ascii="Tahoma" w:hAnsi="Tahoma" w:cs="Tahoma"/>
          <w:color w:val="4472C4" w:themeColor="accent1"/>
          <w:sz w:val="20"/>
          <w:szCs w:val="20"/>
        </w:rPr>
        <w:t xml:space="preserve">Falsa percepção da realidade, não sabe que </w:t>
      </w:r>
      <w:proofErr w:type="gramStart"/>
      <w:r w:rsidRPr="00C22010">
        <w:rPr>
          <w:rFonts w:ascii="Tahoma" w:hAnsi="Tahoma" w:cs="Tahoma"/>
          <w:color w:val="4472C4" w:themeColor="accent1"/>
          <w:sz w:val="20"/>
          <w:szCs w:val="20"/>
        </w:rPr>
        <w:t>esta</w:t>
      </w:r>
      <w:proofErr w:type="gramEnd"/>
      <w:r w:rsidRPr="00C22010">
        <w:rPr>
          <w:rFonts w:ascii="Tahoma" w:hAnsi="Tahoma" w:cs="Tahoma"/>
          <w:color w:val="4472C4" w:themeColor="accent1"/>
          <w:sz w:val="20"/>
          <w:szCs w:val="20"/>
        </w:rPr>
        <w:t xml:space="preserve"> praticando uma conduta típica. </w:t>
      </w:r>
    </w:p>
    <w:p w:rsidR="00C22010" w:rsidRDefault="00C22010" w:rsidP="00C22010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DD776B" w:rsidRPr="00C22010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</w:p>
    <w:p w:rsidR="00F52800" w:rsidRPr="00C2201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0"/>
          <w:szCs w:val="20"/>
        </w:rPr>
      </w:pPr>
      <w:r w:rsidRPr="00C22010">
        <w:rPr>
          <w:rFonts w:ascii="Tahoma" w:hAnsi="Tahoma" w:cs="Tahoma"/>
          <w:b/>
          <w:sz w:val="20"/>
          <w:szCs w:val="20"/>
        </w:rPr>
        <w:t>É o erro que incide sobre as elementares e circunstâncias do tipo.</w:t>
      </w: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Daí o nome erro </w:t>
      </w:r>
      <w:r w:rsidRPr="00DD776B">
        <w:rPr>
          <w:rFonts w:ascii="Tahoma" w:hAnsi="Tahoma" w:cs="Tahoma"/>
          <w:b/>
          <w:sz w:val="20"/>
          <w:szCs w:val="20"/>
        </w:rPr>
        <w:t>essencial:</w:t>
      </w:r>
      <w:r>
        <w:rPr>
          <w:rFonts w:ascii="Tahoma" w:hAnsi="Tahoma" w:cs="Tahoma"/>
          <w:sz w:val="20"/>
          <w:szCs w:val="20"/>
        </w:rPr>
        <w:t xml:space="preserve"> incide sobre situação de tal importância para o tipo que, se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 erro não existisse, o agente não teria cometido o crime, ou, pelo menos, não naquelas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circunstâncias.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Portanto, há erro de tipo essencial quando a falsa percepção da realidade impede 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sujeito de compreender a natureza criminosa do fato.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Pr="00C2201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erro de </w:t>
      </w:r>
      <w:r w:rsidRPr="00C22010">
        <w:rPr>
          <w:rFonts w:ascii="Tahoma" w:hAnsi="Tahoma" w:cs="Tahoma"/>
          <w:sz w:val="20"/>
          <w:szCs w:val="20"/>
        </w:rPr>
        <w:t>tipo essencial se subdivide em</w:t>
      </w:r>
      <w:r w:rsidRPr="00C22010">
        <w:rPr>
          <w:rFonts w:ascii="Tahoma" w:hAnsi="Tahoma" w:cs="Tahoma"/>
          <w:b/>
          <w:sz w:val="20"/>
          <w:szCs w:val="20"/>
        </w:rPr>
        <w:t xml:space="preserve">: </w:t>
      </w:r>
      <w:r w:rsidR="00C22010" w:rsidRPr="00C22010">
        <w:rPr>
          <w:rFonts w:ascii="Tahoma" w:hAnsi="Tahoma" w:cs="Tahoma"/>
          <w:b/>
          <w:sz w:val="20"/>
          <w:szCs w:val="20"/>
        </w:rPr>
        <w:t>INVENCÍVEL OU VENCÍVEL</w:t>
      </w:r>
      <w:r w:rsidRPr="00C22010">
        <w:rPr>
          <w:rFonts w:ascii="Tahoma" w:hAnsi="Tahoma" w:cs="Tahoma"/>
          <w:sz w:val="20"/>
          <w:szCs w:val="20"/>
        </w:rPr>
        <w:t>I</w:t>
      </w:r>
    </w:p>
    <w:p w:rsidR="00C22010" w:rsidRPr="00C22010" w:rsidRDefault="00C2201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C22010" w:rsidRDefault="00C2201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C22010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C22010">
        <w:rPr>
          <w:rFonts w:ascii="Tahoma" w:hAnsi="Tahoma" w:cs="Tahoma"/>
          <w:color w:val="FF0000"/>
          <w:sz w:val="20"/>
          <w:szCs w:val="20"/>
        </w:rPr>
        <w:t xml:space="preserve">: Em uma caça achando que </w:t>
      </w:r>
      <w:proofErr w:type="gramStart"/>
      <w:r w:rsidRPr="00C22010">
        <w:rPr>
          <w:rFonts w:ascii="Tahoma" w:hAnsi="Tahoma" w:cs="Tahoma"/>
          <w:color w:val="FF0000"/>
          <w:sz w:val="20"/>
          <w:szCs w:val="20"/>
        </w:rPr>
        <w:t>esta</w:t>
      </w:r>
      <w:proofErr w:type="gramEnd"/>
      <w:r w:rsidRPr="00C22010">
        <w:rPr>
          <w:rFonts w:ascii="Tahoma" w:hAnsi="Tahoma" w:cs="Tahoma"/>
          <w:color w:val="FF0000"/>
          <w:sz w:val="20"/>
          <w:szCs w:val="20"/>
        </w:rPr>
        <w:t xml:space="preserve"> matando um animal, mata uma pessoa. </w:t>
      </w: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>
        <w:rPr>
          <w:rFonts w:ascii="Tahoma" w:hAnsi="Tahoma" w:cs="Tahoma"/>
          <w:color w:val="FF0000"/>
          <w:sz w:val="20"/>
          <w:szCs w:val="20"/>
        </w:rPr>
        <w:t xml:space="preserve">Achando que estava transportando remédio, mas era drogas. </w:t>
      </w:r>
    </w:p>
    <w:p w:rsidR="003D18AF" w:rsidRPr="00C22010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I) </w:t>
      </w:r>
      <w:r w:rsidR="003D18AF">
        <w:rPr>
          <w:rFonts w:ascii="Tahoma-Bold" w:hAnsi="Tahoma-Bold" w:cs="Tahoma-Bold"/>
          <w:b/>
          <w:bCs/>
          <w:sz w:val="20"/>
          <w:szCs w:val="20"/>
        </w:rPr>
        <w:t xml:space="preserve"> ERRO DE TIPO </w:t>
      </w:r>
      <w:r>
        <w:rPr>
          <w:rFonts w:ascii="Tahoma-Bold" w:hAnsi="Tahoma-Bold" w:cs="Tahoma-Bold"/>
          <w:b/>
          <w:bCs/>
          <w:sz w:val="20"/>
          <w:szCs w:val="20"/>
        </w:rPr>
        <w:t>INVENCÍVEL (OU ESCUSÁVEL)</w:t>
      </w:r>
      <w:r w:rsidR="003D18AF">
        <w:rPr>
          <w:rFonts w:ascii="Tahoma-Bold" w:hAnsi="Tahoma-Bold" w:cs="Tahoma-Bold"/>
          <w:b/>
          <w:bCs/>
          <w:sz w:val="20"/>
          <w:szCs w:val="20"/>
        </w:rPr>
        <w:t xml:space="preserve"> – INEVITAVEL 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Ocorre quando não pode ser evitado pela normal diligência. </w:t>
      </w:r>
      <w:r w:rsidRPr="003D18AF">
        <w:rPr>
          <w:rFonts w:ascii="Tahoma" w:hAnsi="Tahoma" w:cs="Tahoma"/>
          <w:b/>
          <w:sz w:val="20"/>
          <w:szCs w:val="20"/>
        </w:rPr>
        <w:t>Qualquer pessoa</w:t>
      </w:r>
      <w:r>
        <w:rPr>
          <w:rFonts w:ascii="Tahoma" w:hAnsi="Tahoma" w:cs="Tahoma"/>
          <w:sz w:val="20"/>
          <w:szCs w:val="20"/>
        </w:rPr>
        <w:t>,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empregando a diligência ordinária exigida pelo ordenamento jurídico, nas condições em que se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viu o sujeito, incidiria em erro.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Ex. o agente se embrenha em mata virgem e fechada, distante de qualquer centro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urbano, com a intenção de caçar capivara. Pelas tantas, vislumbra um vulto se movimentando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pela intensa vegetação.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Supondo ser um animal, efetua um disparo. Atinge o alvo e constata,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para sua surpresa, que abateu não um animal, mas um ser humano que, por coincidência,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também caçava por ali.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erro de tipo essencial invencível </w:t>
      </w:r>
      <w:r>
        <w:rPr>
          <w:rFonts w:ascii="Tahoma" w:hAnsi="Tahoma" w:cs="Tahoma"/>
          <w:sz w:val="20"/>
          <w:szCs w:val="20"/>
        </w:rPr>
        <w:t xml:space="preserve">exclui o </w:t>
      </w:r>
      <w:r>
        <w:rPr>
          <w:rFonts w:ascii="Tahoma-Bold" w:hAnsi="Tahoma-Bold" w:cs="Tahoma-Bold"/>
          <w:b/>
          <w:bCs/>
          <w:sz w:val="20"/>
          <w:szCs w:val="20"/>
        </w:rPr>
        <w:t>dolo e a culpa</w:t>
      </w:r>
      <w:r>
        <w:rPr>
          <w:rFonts w:ascii="Tahoma" w:hAnsi="Tahoma" w:cs="Tahoma"/>
          <w:sz w:val="20"/>
          <w:szCs w:val="20"/>
        </w:rPr>
        <w:t>, pois o sujeito não age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dolosa ou culposamente.</w:t>
      </w:r>
    </w:p>
    <w:p w:rsidR="003D18AF" w:rsidRP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FF0000"/>
          <w:sz w:val="20"/>
          <w:szCs w:val="20"/>
        </w:rPr>
      </w:pP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FF0000"/>
          <w:sz w:val="20"/>
          <w:szCs w:val="20"/>
        </w:rPr>
      </w:pPr>
      <w:r w:rsidRPr="003D18AF">
        <w:rPr>
          <w:rFonts w:ascii="Tahoma-Bold" w:hAnsi="Tahoma-Bold" w:cs="Tahoma-Bold"/>
          <w:bCs/>
          <w:color w:val="FF0000"/>
          <w:sz w:val="20"/>
          <w:szCs w:val="20"/>
        </w:rPr>
        <w:t xml:space="preserve">QUALUQUER PESSOA NAQUELA CISRCUNTACIA TAMBEM INCORRERIA </w:t>
      </w: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FF0000"/>
          <w:sz w:val="20"/>
          <w:szCs w:val="20"/>
        </w:rPr>
      </w:pPr>
    </w:p>
    <w:p w:rsidR="003D18AF" w:rsidRP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FF0000"/>
          <w:sz w:val="20"/>
          <w:szCs w:val="20"/>
        </w:rPr>
      </w:pPr>
      <w:r>
        <w:rPr>
          <w:rFonts w:ascii="Tahoma-Bold" w:hAnsi="Tahoma-Bold" w:cs="Tahoma-Bold"/>
          <w:bCs/>
          <w:color w:val="FF0000"/>
          <w:sz w:val="20"/>
          <w:szCs w:val="20"/>
        </w:rPr>
        <w:t xml:space="preserve">EXCLUI O DOLO E CULPA. FATO ATIPICO. </w:t>
      </w: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II) ERRO </w:t>
      </w:r>
      <w:r w:rsidR="003D18AF">
        <w:rPr>
          <w:rFonts w:ascii="Tahoma-Bold" w:hAnsi="Tahoma-Bold" w:cs="Tahoma-Bold"/>
          <w:b/>
          <w:bCs/>
          <w:sz w:val="20"/>
          <w:szCs w:val="20"/>
        </w:rPr>
        <w:t xml:space="preserve">DE TIPO </w:t>
      </w:r>
      <w:r>
        <w:rPr>
          <w:rFonts w:ascii="Tahoma-Bold" w:hAnsi="Tahoma-Bold" w:cs="Tahoma-Bold"/>
          <w:b/>
          <w:bCs/>
          <w:sz w:val="20"/>
          <w:szCs w:val="20"/>
        </w:rPr>
        <w:t>VENCÍVEL (OU INESCUSÁVEL)</w:t>
      </w:r>
      <w:r w:rsidR="003D18AF">
        <w:rPr>
          <w:rFonts w:ascii="Tahoma-Bold" w:hAnsi="Tahoma-Bold" w:cs="Tahoma-Bold"/>
          <w:b/>
          <w:bCs/>
          <w:sz w:val="20"/>
          <w:szCs w:val="20"/>
        </w:rPr>
        <w:t xml:space="preserve"> – EVITAVEL 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Ocorre quando pode ser evitado pela diligência ordinária</w:t>
      </w:r>
      <w:r>
        <w:rPr>
          <w:rFonts w:ascii="Tahoma" w:hAnsi="Tahoma" w:cs="Tahoma"/>
          <w:sz w:val="20"/>
          <w:szCs w:val="20"/>
        </w:rPr>
        <w:t>, resultando de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imprudência </w:t>
      </w:r>
      <w:proofErr w:type="gramStart"/>
      <w:r>
        <w:rPr>
          <w:rFonts w:ascii="Tahoma" w:hAnsi="Tahoma" w:cs="Tahoma"/>
          <w:sz w:val="20"/>
          <w:szCs w:val="20"/>
        </w:rPr>
        <w:t xml:space="preserve">ou 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negligência</w:t>
      </w:r>
      <w:proofErr w:type="gramEnd"/>
      <w:r>
        <w:rPr>
          <w:rFonts w:ascii="Tahoma" w:hAnsi="Tahoma" w:cs="Tahoma"/>
          <w:sz w:val="20"/>
          <w:szCs w:val="20"/>
        </w:rPr>
        <w:t>. Qualquer pessoa, empregando a prudência normal exigida pela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ordem jurídica, não cometeria o erro em que incidiu o sujeito.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o erro evitável, indesculpável ou inescusável (cuidado: vencível = inescusável):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poderia ter sido evitado se o agente empregasse mediana prudência.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Pr="003D18AF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3D18AF">
        <w:rPr>
          <w:rFonts w:ascii="Tahoma" w:hAnsi="Tahoma" w:cs="Tahoma"/>
          <w:color w:val="FF0000"/>
          <w:sz w:val="20"/>
          <w:szCs w:val="20"/>
        </w:rPr>
        <w:t xml:space="preserve">Ex. Suponha-se que o agente vá </w:t>
      </w:r>
      <w:r w:rsidRPr="003D18AF">
        <w:rPr>
          <w:rFonts w:ascii="Tahoma" w:hAnsi="Tahoma" w:cs="Tahoma"/>
          <w:b/>
          <w:color w:val="FF0000"/>
          <w:sz w:val="20"/>
          <w:szCs w:val="20"/>
        </w:rPr>
        <w:t xml:space="preserve">caçar </w:t>
      </w:r>
      <w:r w:rsidRPr="003D18AF">
        <w:rPr>
          <w:rFonts w:ascii="Tahoma" w:hAnsi="Tahoma" w:cs="Tahoma"/>
          <w:color w:val="FF0000"/>
          <w:sz w:val="20"/>
          <w:szCs w:val="20"/>
        </w:rPr>
        <w:t>em mata próxima a zona urbana, onde costumam</w:t>
      </w:r>
      <w:r w:rsidR="00DD776B" w:rsidRPr="003D18AF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3D18AF">
        <w:rPr>
          <w:rFonts w:ascii="Tahoma" w:hAnsi="Tahoma" w:cs="Tahoma"/>
          <w:color w:val="FF0000"/>
          <w:sz w:val="20"/>
          <w:szCs w:val="20"/>
        </w:rPr>
        <w:t>passar pessoas, e efetua um disparo de arma de fogo contra um vulto pensando ser um animal,</w:t>
      </w:r>
      <w:r w:rsidR="00DD776B" w:rsidRPr="003D18AF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3D18AF">
        <w:rPr>
          <w:rFonts w:ascii="Tahoma" w:hAnsi="Tahoma" w:cs="Tahoma"/>
          <w:color w:val="FF0000"/>
          <w:sz w:val="20"/>
          <w:szCs w:val="20"/>
        </w:rPr>
        <w:t xml:space="preserve">tingindo, na verdade, uma pessoa que passava pelo local, matando-a. </w:t>
      </w:r>
      <w:r w:rsidRPr="003D18AF">
        <w:rPr>
          <w:rFonts w:ascii="Tahoma" w:hAnsi="Tahoma" w:cs="Tahoma"/>
          <w:sz w:val="20"/>
          <w:szCs w:val="20"/>
        </w:rPr>
        <w:t>No caso, não obstante</w:t>
      </w:r>
      <w:r w:rsidR="00DD776B" w:rsidRPr="003D18AF">
        <w:rPr>
          <w:rFonts w:ascii="Tahoma" w:hAnsi="Tahoma" w:cs="Tahoma"/>
          <w:sz w:val="20"/>
          <w:szCs w:val="20"/>
        </w:rPr>
        <w:t xml:space="preserve"> </w:t>
      </w:r>
      <w:r w:rsidRPr="003D18AF">
        <w:rPr>
          <w:rFonts w:ascii="Tahoma" w:hAnsi="Tahoma" w:cs="Tahoma"/>
          <w:sz w:val="20"/>
          <w:szCs w:val="20"/>
        </w:rPr>
        <w:t>ter se verificado o erro de tipo, o erro, pelas circunstâncias, não era plenamente justificável,</w:t>
      </w:r>
      <w:r w:rsidR="00DD776B" w:rsidRPr="003D18AF">
        <w:rPr>
          <w:rFonts w:ascii="Tahoma" w:hAnsi="Tahoma" w:cs="Tahoma"/>
          <w:sz w:val="20"/>
          <w:szCs w:val="20"/>
        </w:rPr>
        <w:t xml:space="preserve"> </w:t>
      </w:r>
      <w:r w:rsidRPr="003D18AF">
        <w:rPr>
          <w:rFonts w:ascii="Tahoma" w:hAnsi="Tahoma" w:cs="Tahoma"/>
          <w:sz w:val="20"/>
          <w:szCs w:val="20"/>
        </w:rPr>
        <w:t>porquanto o agente agiu com imprudência, sem o devido cuidado objetivo, devendo responder</w:t>
      </w:r>
      <w:r w:rsidR="00DD776B" w:rsidRPr="003D18AF">
        <w:rPr>
          <w:rFonts w:ascii="Tahoma" w:hAnsi="Tahoma" w:cs="Tahoma"/>
          <w:sz w:val="20"/>
          <w:szCs w:val="20"/>
        </w:rPr>
        <w:t xml:space="preserve"> </w:t>
      </w:r>
      <w:r w:rsidRPr="003D18AF">
        <w:rPr>
          <w:rFonts w:ascii="Tahoma" w:hAnsi="Tahoma" w:cs="Tahoma"/>
          <w:sz w:val="20"/>
          <w:szCs w:val="20"/>
        </w:rPr>
        <w:t>por homicídio culposo</w:t>
      </w:r>
      <w:r w:rsidRPr="003D18AF">
        <w:rPr>
          <w:rFonts w:ascii="Tahoma" w:hAnsi="Tahoma" w:cs="Tahoma"/>
          <w:color w:val="FF0000"/>
          <w:sz w:val="20"/>
          <w:szCs w:val="20"/>
        </w:rPr>
        <w:t>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erro de tipo essencial vencível </w:t>
      </w:r>
      <w:r>
        <w:rPr>
          <w:rFonts w:ascii="Tahoma" w:hAnsi="Tahoma" w:cs="Tahoma"/>
          <w:sz w:val="20"/>
          <w:szCs w:val="20"/>
        </w:rPr>
        <w:t>exclui o dolo, mas não a culpa, desde que previsto</w:t>
      </w: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em lei o crime culposo.</w:t>
      </w:r>
    </w:p>
    <w:p w:rsid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3D18AF" w:rsidRP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3D18AF">
        <w:rPr>
          <w:rFonts w:ascii="Tahoma" w:hAnsi="Tahoma" w:cs="Tahoma"/>
          <w:color w:val="FF0000"/>
          <w:sz w:val="20"/>
          <w:szCs w:val="20"/>
        </w:rPr>
        <w:t xml:space="preserve">UMA PESSOA MAIS CAUTELOSA PODERIA EVITAR O ERRO </w:t>
      </w:r>
    </w:p>
    <w:p w:rsidR="003D18AF" w:rsidRPr="003D18AF" w:rsidRDefault="003D18AF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3D18AF">
        <w:rPr>
          <w:rFonts w:ascii="Tahoma" w:hAnsi="Tahoma" w:cs="Tahoma"/>
          <w:color w:val="FF0000"/>
          <w:sz w:val="20"/>
          <w:szCs w:val="20"/>
        </w:rPr>
        <w:t xml:space="preserve">EFEITO EXCLUSAO DO DOLO, MAS RESPOMDE PELO CRIME CULPOSO SE PREVISTO EM LEI. </w:t>
      </w:r>
    </w:p>
    <w:p w:rsidR="00DD776B" w:rsidRPr="003D18AF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FF0000"/>
          <w:sz w:val="20"/>
          <w:szCs w:val="20"/>
        </w:rPr>
      </w:pPr>
    </w:p>
    <w:p w:rsidR="0052481D" w:rsidRDefault="0052481D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ERRO SOBRE PESSOA – Art. 20, § 3º</w:t>
      </w:r>
      <w:r w:rsidR="00277721">
        <w:rPr>
          <w:rFonts w:ascii="Tahoma-Bold" w:hAnsi="Tahoma-Bold" w:cs="Tahoma-Bold"/>
          <w:b/>
          <w:bCs/>
          <w:sz w:val="20"/>
          <w:szCs w:val="20"/>
        </w:rPr>
        <w:t xml:space="preserve"> Erro de tipo Acidental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277721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Ocorre quando há erro de representação, </w:t>
      </w:r>
      <w:r>
        <w:rPr>
          <w:rFonts w:ascii="Tahoma-Bold" w:hAnsi="Tahoma-Bold" w:cs="Tahoma-Bold"/>
          <w:b/>
          <w:bCs/>
          <w:sz w:val="20"/>
          <w:szCs w:val="20"/>
        </w:rPr>
        <w:t>em face do qual o sujeito atinge uma</w:t>
      </w:r>
      <w:r w:rsidR="00DD776B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pessoa supondo tratar-se da que pretendia ofender</w:t>
      </w:r>
      <w:r>
        <w:rPr>
          <w:rFonts w:ascii="Tahoma" w:hAnsi="Tahoma" w:cs="Tahoma"/>
          <w:sz w:val="20"/>
          <w:szCs w:val="20"/>
        </w:rPr>
        <w:t>.</w:t>
      </w:r>
    </w:p>
    <w:p w:rsidR="00277721" w:rsidRPr="00277721" w:rsidRDefault="00277721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F52800" w:rsidRPr="00277721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4472C4" w:themeColor="accent1"/>
          <w:sz w:val="20"/>
          <w:szCs w:val="20"/>
        </w:rPr>
      </w:pPr>
      <w:r w:rsidRPr="00277721">
        <w:rPr>
          <w:rFonts w:ascii="Tahoma" w:hAnsi="Tahoma" w:cs="Tahoma"/>
          <w:color w:val="4472C4" w:themeColor="accent1"/>
          <w:sz w:val="20"/>
          <w:szCs w:val="20"/>
        </w:rPr>
        <w:t xml:space="preserve"> Ela pretende atingir certa pessoa,</w:t>
      </w:r>
      <w:r w:rsidR="00DD776B" w:rsidRPr="00277721">
        <w:rPr>
          <w:rFonts w:ascii="Tahoma" w:hAnsi="Tahoma" w:cs="Tahoma"/>
          <w:color w:val="4472C4" w:themeColor="accent1"/>
          <w:sz w:val="20"/>
          <w:szCs w:val="20"/>
        </w:rPr>
        <w:t xml:space="preserve"> </w:t>
      </w:r>
      <w:r w:rsidRPr="00277721">
        <w:rPr>
          <w:rFonts w:ascii="Tahoma" w:hAnsi="Tahoma" w:cs="Tahoma"/>
          <w:color w:val="4472C4" w:themeColor="accent1"/>
          <w:sz w:val="20"/>
          <w:szCs w:val="20"/>
        </w:rPr>
        <w:t xml:space="preserve">vindo a ofender outra </w:t>
      </w:r>
      <w:r w:rsidR="00277721">
        <w:rPr>
          <w:rFonts w:ascii="Tahoma" w:hAnsi="Tahoma" w:cs="Tahoma"/>
          <w:color w:val="4472C4" w:themeColor="accent1"/>
          <w:sz w:val="20"/>
          <w:szCs w:val="20"/>
        </w:rPr>
        <w:t xml:space="preserve">pessoa </w:t>
      </w:r>
      <w:r w:rsidRPr="00277721">
        <w:rPr>
          <w:rFonts w:ascii="Tahoma" w:hAnsi="Tahoma" w:cs="Tahoma"/>
          <w:color w:val="4472C4" w:themeColor="accent1"/>
          <w:sz w:val="20"/>
          <w:szCs w:val="20"/>
        </w:rPr>
        <w:t>pensando tratar-se da primeira.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Default="00F52800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Nos termos do art. 20, § 3º, 2ª parte, reza o seguinte: “Não se consideram, neste caso”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(erro sobre pessoa), “as condições ou qualidades da vítima, senão as de pessoa contra quem 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agente queria praticar o crime”. Significa que no tocante ao crime cometido pelo sujeito </w:t>
      </w:r>
      <w:r>
        <w:rPr>
          <w:rFonts w:ascii="Tahoma-Bold" w:hAnsi="Tahoma-Bold" w:cs="Tahoma-Bold"/>
          <w:b/>
          <w:bCs/>
          <w:sz w:val="20"/>
          <w:szCs w:val="20"/>
        </w:rPr>
        <w:t>não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devem ser considerados os dados subjetivos da vítima efetiva</w:t>
      </w:r>
      <w:r>
        <w:rPr>
          <w:rFonts w:ascii="Tahoma" w:hAnsi="Tahoma" w:cs="Tahoma"/>
          <w:sz w:val="20"/>
          <w:szCs w:val="20"/>
        </w:rPr>
        <w:t>, mas sim esses dados em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relação à vítima virtual (que o agente pretendia ofender).</w:t>
      </w:r>
    </w:p>
    <w:p w:rsidR="00DD776B" w:rsidRDefault="00DD776B" w:rsidP="00DD776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52800" w:rsidRPr="00277721" w:rsidRDefault="00F52800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277721">
        <w:rPr>
          <w:rFonts w:ascii="Tahoma" w:hAnsi="Tahoma" w:cs="Tahoma"/>
          <w:color w:val="FF0000"/>
          <w:sz w:val="20"/>
          <w:szCs w:val="20"/>
        </w:rPr>
        <w:t>Exs</w:t>
      </w:r>
      <w:proofErr w:type="spellEnd"/>
      <w:r w:rsidRPr="00277721">
        <w:rPr>
          <w:rFonts w:ascii="Tahoma" w:hAnsi="Tahoma" w:cs="Tahoma"/>
          <w:color w:val="FF0000"/>
          <w:sz w:val="20"/>
          <w:szCs w:val="20"/>
        </w:rPr>
        <w:t>:</w:t>
      </w:r>
      <w:r w:rsidR="00277721">
        <w:rPr>
          <w:rFonts w:ascii="Tahoma" w:hAnsi="Tahoma" w:cs="Tahoma"/>
          <w:color w:val="FF0000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a) O agente pretende cometer homicídio contra Pedro. Coloca-se de tocaia e,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pressentindo a aproximação de um vulto e supondo tratar-se da vítima, atira e vem a matar 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próprio pai. Sobre o fato não incide a agravante genérica prevista no art. 61, II, “e”, 1ª figura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(ter cometido o crime contra ascendente).</w:t>
      </w:r>
    </w:p>
    <w:p w:rsidR="00DD776B" w:rsidRDefault="00DD776B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52800" w:rsidRDefault="00F52800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o agente pretende praticar um homicídio contra o próprio irmão. Põe-se de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emboscada e, percebendo a aproximação de um vulto e o tomando pelo irmão, efetua disparos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vindo a matar um terceiro. Sobre o fato incide a agravante do art. 61, II, “e”, 3ª figura (ter sido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 crime cometido contra irmão).</w:t>
      </w:r>
    </w:p>
    <w:p w:rsid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br/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Ex.: se o agente queria matar o pai, mas acaba o confundindo e mata outra pessoa, responde como se tivesse causado a morte do pai.</w:t>
      </w:r>
    </w:p>
    <w:p w:rsid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4472C4" w:themeColor="accent1"/>
          <w:sz w:val="20"/>
          <w:szCs w:val="20"/>
        </w:rPr>
      </w:pPr>
      <w:r w:rsidRPr="00277721">
        <w:rPr>
          <w:rFonts w:ascii="Tahoma" w:hAnsi="Tahoma" w:cs="Tahoma"/>
          <w:color w:val="4472C4" w:themeColor="accent1"/>
          <w:sz w:val="20"/>
          <w:szCs w:val="20"/>
        </w:rPr>
        <w:t>F</w:t>
      </w:r>
      <w:r>
        <w:rPr>
          <w:rFonts w:ascii="Tahoma" w:hAnsi="Tahoma" w:cs="Tahoma"/>
          <w:color w:val="4472C4" w:themeColor="accent1"/>
          <w:sz w:val="20"/>
          <w:szCs w:val="20"/>
        </w:rPr>
        <w:t>i</w:t>
      </w:r>
      <w:r w:rsidRPr="00277721">
        <w:rPr>
          <w:rFonts w:ascii="Tahoma" w:hAnsi="Tahoma" w:cs="Tahoma"/>
          <w:color w:val="4472C4" w:themeColor="accent1"/>
          <w:sz w:val="20"/>
          <w:szCs w:val="20"/>
        </w:rPr>
        <w:t xml:space="preserve">gura da pessoa pretendida, mas por erro na identidade acaba atingindo pessoa diversa. </w:t>
      </w:r>
    </w:p>
    <w:p w:rsidR="00277721" w:rsidRP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4472C4" w:themeColor="accent1"/>
          <w:sz w:val="20"/>
          <w:szCs w:val="20"/>
        </w:rPr>
      </w:pPr>
    </w:p>
    <w:p w:rsidR="00277721" w:rsidRPr="00277721" w:rsidRDefault="00277721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4472C4" w:themeColor="accent1"/>
          <w:sz w:val="20"/>
          <w:szCs w:val="20"/>
        </w:rPr>
      </w:pPr>
      <w:r w:rsidRPr="00277721">
        <w:rPr>
          <w:rFonts w:ascii="Arial" w:hAnsi="Arial" w:cs="Arial"/>
          <w:b/>
          <w:color w:val="4472C4" w:themeColor="accent1"/>
          <w:sz w:val="20"/>
          <w:szCs w:val="20"/>
          <w:shd w:val="clear" w:color="auto" w:fill="FFFFFF"/>
        </w:rPr>
        <w:t>​</w:t>
      </w:r>
      <w:r w:rsidRPr="00277721">
        <w:rPr>
          <w:rStyle w:val="style-scope"/>
          <w:rFonts w:ascii="Arial" w:hAnsi="Arial" w:cs="Arial"/>
          <w:b/>
          <w:color w:val="4472C4" w:themeColor="accent1"/>
          <w:sz w:val="20"/>
          <w:szCs w:val="20"/>
          <w:bdr w:val="none" w:sz="0" w:space="0" w:color="auto" w:frame="1"/>
          <w:shd w:val="clear" w:color="auto" w:fill="FFFFFF"/>
        </w:rPr>
        <w:t>Efeitos: consideram-se as condições e qualidades da vítima pretendida.</w:t>
      </w:r>
    </w:p>
    <w:p w:rsidR="00DD776B" w:rsidRDefault="00DD776B" w:rsidP="00F5280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F5280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C) ERRO NA EXECUÇÃO (</w:t>
      </w:r>
      <w:r w:rsidRPr="0079129C">
        <w:rPr>
          <w:rFonts w:ascii="Tahoma" w:hAnsi="Tahoma" w:cs="Tahoma"/>
          <w:color w:val="FF0000"/>
          <w:sz w:val="21"/>
          <w:szCs w:val="21"/>
        </w:rPr>
        <w:t xml:space="preserve">aberratio </w:t>
      </w:r>
      <w:proofErr w:type="gramStart"/>
      <w:r w:rsidRPr="0079129C">
        <w:rPr>
          <w:rFonts w:ascii="Tahoma" w:hAnsi="Tahoma" w:cs="Tahoma"/>
          <w:color w:val="FF0000"/>
          <w:sz w:val="21"/>
          <w:szCs w:val="21"/>
        </w:rPr>
        <w:t xml:space="preserve">ictus </w:t>
      </w:r>
      <w:r>
        <w:rPr>
          <w:rFonts w:ascii="Tahoma-Bold" w:hAnsi="Tahoma-Bold" w:cs="Tahoma-Bold"/>
          <w:b/>
          <w:bCs/>
          <w:sz w:val="20"/>
          <w:szCs w:val="20"/>
        </w:rPr>
        <w:t>)</w:t>
      </w:r>
      <w:proofErr w:type="gramEnd"/>
      <w:r>
        <w:rPr>
          <w:rFonts w:ascii="Tahoma-Bold" w:hAnsi="Tahoma-Bold" w:cs="Tahoma-Bold"/>
          <w:b/>
          <w:bCs/>
          <w:sz w:val="20"/>
          <w:szCs w:val="20"/>
        </w:rPr>
        <w:t xml:space="preserve"> – Art. 73</w:t>
      </w:r>
    </w:p>
    <w:p w:rsidR="00DD776B" w:rsidRDefault="00DD776B" w:rsidP="00F5280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52800" w:rsidRDefault="00F52800" w:rsidP="00F5280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CONCEITO</w:t>
      </w:r>
    </w:p>
    <w:p w:rsidR="0052481D" w:rsidRDefault="0052481D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1"/>
          <w:szCs w:val="21"/>
        </w:rPr>
      </w:pPr>
    </w:p>
    <w:p w:rsidR="00F52800" w:rsidRDefault="00F52800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79129C">
        <w:rPr>
          <w:rFonts w:ascii="Tahoma" w:hAnsi="Tahoma" w:cs="Tahoma"/>
          <w:b/>
          <w:sz w:val="21"/>
          <w:szCs w:val="21"/>
        </w:rPr>
        <w:t>Aberratio ictus</w:t>
      </w:r>
      <w:r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0"/>
          <w:szCs w:val="20"/>
        </w:rPr>
        <w:t>significa aberração no ataque ou desvio do golpe. Ocorre quando o</w:t>
      </w:r>
      <w:r w:rsidR="00DD776B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sujeito, pretendendo atingir uma pessoa, vem a ofender outra.</w:t>
      </w:r>
    </w:p>
    <w:p w:rsidR="0079129C" w:rsidRPr="0079129C" w:rsidRDefault="0079129C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</w:p>
    <w:p w:rsidR="0079129C" w:rsidRPr="0079129C" w:rsidRDefault="0079129C" w:rsidP="00F5280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r w:rsidRPr="0079129C">
        <w:rPr>
          <w:rFonts w:ascii="Tahoma" w:hAnsi="Tahoma" w:cs="Tahoma"/>
          <w:color w:val="FF0000"/>
          <w:sz w:val="20"/>
          <w:szCs w:val="20"/>
        </w:rPr>
        <w:t>Erro no uso dos meios da execução ou por acidente acaba atingindo pessoa diversa</w:t>
      </w:r>
      <w:r>
        <w:rPr>
          <w:rFonts w:ascii="Tahoma" w:hAnsi="Tahoma" w:cs="Tahoma"/>
          <w:color w:val="FF0000"/>
          <w:sz w:val="20"/>
          <w:szCs w:val="20"/>
        </w:rPr>
        <w:t xml:space="preserve">. Na há erro na identificação. 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79129C" w:rsidRPr="0079129C" w:rsidRDefault="0079129C" w:rsidP="008F159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FF0000"/>
          <w:sz w:val="26"/>
          <w:szCs w:val="26"/>
        </w:rPr>
      </w:pPr>
      <w:proofErr w:type="spellStart"/>
      <w:r w:rsidRPr="0079129C">
        <w:rPr>
          <w:rFonts w:ascii="Exo2-Light" w:hAnsi="Exo2-Light" w:cs="Exo2-Light"/>
          <w:color w:val="FF0000"/>
          <w:sz w:val="26"/>
          <w:szCs w:val="26"/>
        </w:rPr>
        <w:t>Ex</w:t>
      </w:r>
      <w:proofErr w:type="spellEnd"/>
      <w:r w:rsidRPr="0079129C">
        <w:rPr>
          <w:rFonts w:ascii="Exo2-Light" w:hAnsi="Exo2-Light" w:cs="Exo2-Light"/>
          <w:color w:val="FF0000"/>
          <w:sz w:val="26"/>
          <w:szCs w:val="26"/>
        </w:rPr>
        <w:t xml:space="preserve">: Mira em uma pessoa, mas acaba atingido outra. </w:t>
      </w:r>
    </w:p>
    <w:p w:rsidR="0079129C" w:rsidRDefault="0079129C" w:rsidP="008F159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79129C" w:rsidRPr="00277721" w:rsidRDefault="0079129C" w:rsidP="0079129C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4472C4" w:themeColor="accent1"/>
          <w:sz w:val="20"/>
          <w:szCs w:val="20"/>
        </w:rPr>
      </w:pPr>
      <w:r w:rsidRPr="00277721">
        <w:rPr>
          <w:rStyle w:val="style-scope"/>
          <w:rFonts w:ascii="Arial" w:hAnsi="Arial" w:cs="Arial"/>
          <w:b/>
          <w:color w:val="4472C4" w:themeColor="accent1"/>
          <w:sz w:val="20"/>
          <w:szCs w:val="20"/>
          <w:bdr w:val="none" w:sz="0" w:space="0" w:color="auto" w:frame="1"/>
          <w:shd w:val="clear" w:color="auto" w:fill="FFFFFF"/>
        </w:rPr>
        <w:t>Efeitos: consideram-se as condições e qualidades da vítima pretendida.</w:t>
      </w:r>
    </w:p>
    <w:p w:rsidR="008F1597" w:rsidRDefault="008F1597" w:rsidP="008F159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2B3EB9" w:rsidRDefault="0079129C" w:rsidP="0079129C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ABERRATIO ICTUS COM RESULTADO DUPLO</w:t>
      </w:r>
    </w:p>
    <w:p w:rsidR="002B3EB9" w:rsidRDefault="002B3EB9" w:rsidP="0079129C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79129C" w:rsidRDefault="0079129C" w:rsidP="007912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Ocorre quando o agente atinge a vítima virtual e terceira pessoa. Aplica-se a 2ª parte</w:t>
      </w:r>
      <w:r w:rsidR="002B3EB9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do art. 73: “</w:t>
      </w:r>
      <w:r>
        <w:rPr>
          <w:rFonts w:ascii="Tahoma" w:hAnsi="Tahoma" w:cs="Tahoma"/>
          <w:sz w:val="21"/>
          <w:szCs w:val="21"/>
        </w:rPr>
        <w:t>(...) No caso de ser também atingida a pessoa que o agente pretendia ofender,</w:t>
      </w:r>
      <w:r w:rsidR="002B3EB9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" w:hAnsi="Tahoma" w:cs="Tahoma"/>
          <w:sz w:val="21"/>
          <w:szCs w:val="21"/>
        </w:rPr>
        <w:t xml:space="preserve">aplica-se a regra do art. 70 deste </w:t>
      </w:r>
      <w:proofErr w:type="gramStart"/>
      <w:r>
        <w:rPr>
          <w:rFonts w:ascii="Tahoma" w:hAnsi="Tahoma" w:cs="Tahoma"/>
          <w:sz w:val="21"/>
          <w:szCs w:val="21"/>
        </w:rPr>
        <w:t xml:space="preserve">Código </w:t>
      </w:r>
      <w:r>
        <w:rPr>
          <w:rFonts w:ascii="Tahoma" w:hAnsi="Tahoma" w:cs="Tahoma"/>
          <w:sz w:val="20"/>
          <w:szCs w:val="20"/>
        </w:rPr>
        <w:t>”</w:t>
      </w:r>
      <w:proofErr w:type="gramEnd"/>
      <w:r>
        <w:rPr>
          <w:rFonts w:ascii="Tahoma" w:hAnsi="Tahoma" w:cs="Tahoma"/>
          <w:sz w:val="20"/>
          <w:szCs w:val="20"/>
        </w:rPr>
        <w:t xml:space="preserve">, ou seja, a regra do </w:t>
      </w:r>
      <w:r>
        <w:rPr>
          <w:rFonts w:ascii="Tahoma-Bold" w:hAnsi="Tahoma-Bold" w:cs="Tahoma-Bold"/>
          <w:b/>
          <w:bCs/>
          <w:sz w:val="20"/>
          <w:szCs w:val="20"/>
        </w:rPr>
        <w:t>concurso formal de crimes</w:t>
      </w:r>
      <w:r>
        <w:rPr>
          <w:rFonts w:ascii="Tahoma" w:hAnsi="Tahoma" w:cs="Tahoma"/>
          <w:sz w:val="20"/>
          <w:szCs w:val="20"/>
        </w:rPr>
        <w:t>.</w:t>
      </w:r>
    </w:p>
    <w:p w:rsidR="002B3EB9" w:rsidRDefault="002B3EB9" w:rsidP="007912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B3EB9" w:rsidRDefault="002B3EB9" w:rsidP="0079129C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Ex</w:t>
      </w:r>
      <w:proofErr w:type="spellEnd"/>
      <w:r>
        <w:rPr>
          <w:rFonts w:ascii="Tahoma" w:hAnsi="Tahoma" w:cs="Tahoma"/>
          <w:sz w:val="20"/>
          <w:szCs w:val="20"/>
        </w:rPr>
        <w:t xml:space="preserve">: Que matar Mario, mas a bala passa por Mario e travessa e acerta outra. Matando duas pessoas. 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4472C4" w:themeColor="accent1"/>
          <w:sz w:val="20"/>
          <w:szCs w:val="20"/>
        </w:rPr>
      </w:pPr>
      <w:r w:rsidRPr="002B3EB9">
        <w:rPr>
          <w:rFonts w:ascii="Tahoma" w:hAnsi="Tahoma" w:cs="Tahoma"/>
          <w:color w:val="4472C4" w:themeColor="accent1"/>
          <w:sz w:val="20"/>
          <w:szCs w:val="20"/>
        </w:rPr>
        <w:t xml:space="preserve">Efeito: Concurso formal de crimes. Uma ação atinge mais de uma pessoa 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jc w:val="both"/>
        <w:rPr>
          <w:rStyle w:val="style-scope"/>
          <w:rFonts w:ascii="Arial" w:hAnsi="Arial" w:cs="Arial"/>
          <w:b/>
          <w:color w:val="4472C4" w:themeColor="accent1"/>
          <w:sz w:val="20"/>
          <w:szCs w:val="20"/>
          <w:bdr w:val="none" w:sz="0" w:space="0" w:color="auto" w:frame="1"/>
          <w:shd w:val="clear" w:color="auto" w:fill="FFFFFF"/>
        </w:rPr>
      </w:pPr>
    </w:p>
    <w:p w:rsidR="000521A0" w:rsidRPr="002B3EB9" w:rsidRDefault="000521A0" w:rsidP="000521A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color w:val="4472C4" w:themeColor="accent1"/>
          <w:sz w:val="20"/>
          <w:szCs w:val="20"/>
          <w:bdr w:val="none" w:sz="0" w:space="0" w:color="auto" w:frame="1"/>
          <w:shd w:val="clear" w:color="auto" w:fill="FFFFFF"/>
        </w:rPr>
      </w:pPr>
      <w:r w:rsidRPr="00277721">
        <w:rPr>
          <w:rStyle w:val="style-scope"/>
          <w:rFonts w:ascii="Arial" w:hAnsi="Arial" w:cs="Arial"/>
          <w:b/>
          <w:color w:val="4472C4" w:themeColor="accent1"/>
          <w:sz w:val="20"/>
          <w:szCs w:val="20"/>
          <w:bdr w:val="none" w:sz="0" w:space="0" w:color="auto" w:frame="1"/>
          <w:shd w:val="clear" w:color="auto" w:fill="FFFFFF"/>
        </w:rPr>
        <w:t>Efeitos: consideram-se as condições e qualidades da vítima pretendida.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B3EB9" w:rsidRDefault="002B3EB9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D) RESULTADO DIVERSO DO PRETENDIDO (aberratio criminis) – Art. 74</w:t>
      </w:r>
    </w:p>
    <w:p w:rsidR="000521A0" w:rsidRDefault="000521A0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Significa desvio do crime. Enquanto na </w:t>
      </w:r>
      <w:r>
        <w:rPr>
          <w:rFonts w:ascii="Tahoma" w:hAnsi="Tahoma" w:cs="Tahoma"/>
          <w:sz w:val="21"/>
          <w:szCs w:val="21"/>
        </w:rPr>
        <w:t xml:space="preserve">aberratio </w:t>
      </w:r>
      <w:proofErr w:type="gramStart"/>
      <w:r>
        <w:rPr>
          <w:rFonts w:ascii="Tahoma" w:hAnsi="Tahoma" w:cs="Tahoma"/>
          <w:sz w:val="21"/>
          <w:szCs w:val="21"/>
        </w:rPr>
        <w:t xml:space="preserve">ictus </w:t>
      </w:r>
      <w:r>
        <w:rPr>
          <w:rFonts w:ascii="Tahoma" w:hAnsi="Tahoma" w:cs="Tahoma"/>
          <w:sz w:val="20"/>
          <w:szCs w:val="20"/>
        </w:rPr>
        <w:t>,</w:t>
      </w:r>
      <w:proofErr w:type="gramEnd"/>
      <w:r>
        <w:rPr>
          <w:rFonts w:ascii="Tahoma" w:hAnsi="Tahoma" w:cs="Tahoma"/>
          <w:sz w:val="20"/>
          <w:szCs w:val="20"/>
        </w:rPr>
        <w:t xml:space="preserve"> o agente quer atingir uma pessoa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 ofende outra (ou ambas). 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0521A0">
        <w:rPr>
          <w:rFonts w:ascii="Tahoma" w:hAnsi="Tahoma" w:cs="Tahoma"/>
          <w:b/>
          <w:sz w:val="20"/>
          <w:szCs w:val="20"/>
        </w:rPr>
        <w:t xml:space="preserve">Na </w:t>
      </w:r>
      <w:r w:rsidRPr="000521A0">
        <w:rPr>
          <w:rFonts w:ascii="Tahoma" w:hAnsi="Tahoma" w:cs="Tahoma"/>
          <w:b/>
          <w:sz w:val="21"/>
          <w:szCs w:val="21"/>
        </w:rPr>
        <w:t xml:space="preserve">aberratio </w:t>
      </w:r>
      <w:proofErr w:type="gramStart"/>
      <w:r w:rsidRPr="000521A0">
        <w:rPr>
          <w:rFonts w:ascii="Tahoma" w:hAnsi="Tahoma" w:cs="Tahoma"/>
          <w:b/>
          <w:sz w:val="21"/>
          <w:szCs w:val="21"/>
        </w:rPr>
        <w:t xml:space="preserve">criminis </w:t>
      </w:r>
      <w:r w:rsidRPr="000521A0">
        <w:rPr>
          <w:rFonts w:ascii="Tahoma" w:hAnsi="Tahoma" w:cs="Tahoma"/>
          <w:b/>
          <w:sz w:val="20"/>
          <w:szCs w:val="20"/>
        </w:rPr>
        <w:t>,</w:t>
      </w:r>
      <w:proofErr w:type="gramEnd"/>
      <w:r>
        <w:rPr>
          <w:rFonts w:ascii="Tahoma" w:hAnsi="Tahoma" w:cs="Tahoma"/>
          <w:sz w:val="20"/>
          <w:szCs w:val="20"/>
        </w:rPr>
        <w:t xml:space="preserve"> o agente quer atingir um bem jurídico e ofende outro (de espécie diversa).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P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0521A0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0521A0">
        <w:rPr>
          <w:rFonts w:ascii="Tahoma" w:hAnsi="Tahoma" w:cs="Tahoma"/>
          <w:color w:val="FF0000"/>
          <w:sz w:val="20"/>
          <w:szCs w:val="20"/>
        </w:rPr>
        <w:t>: o agente joga uma pedra contra uma vidraça e acaba acertando uma pessoa, em</w:t>
      </w:r>
      <w:r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0521A0">
        <w:rPr>
          <w:rFonts w:ascii="Tahoma" w:hAnsi="Tahoma" w:cs="Tahoma"/>
          <w:color w:val="FF0000"/>
          <w:sz w:val="20"/>
          <w:szCs w:val="20"/>
        </w:rPr>
        <w:t>vez do vidro.</w:t>
      </w:r>
    </w:p>
    <w:p w:rsidR="000521A0" w:rsidRDefault="000521A0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B3EB9" w:rsidRDefault="002B3EB9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atingidos tanto o bem visado quanto um diverso.</w:t>
      </w:r>
    </w:p>
    <w:p w:rsidR="002B3EB9" w:rsidRDefault="002B3EB9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2B3EB9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 agente quer atingir uma coisa, vindo a ofender esta e uma pessoa.</w:t>
      </w:r>
    </w:p>
    <w:p w:rsidR="000521A0" w:rsidRDefault="000521A0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2B3EB9" w:rsidRPr="002B3EB9" w:rsidRDefault="002B3EB9" w:rsidP="002B3E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Responde por dois crimes: dano (art. 163) e homicídio ou lesão corporal culposa em concurso formal (concurso entre crime doloso e culposo). Aplica-se a pena do crime mais grave com o acréscimo de 1/6 até metade (regra do concurso formal de crimes – art. 70)</w:t>
      </w:r>
    </w:p>
    <w:p w:rsidR="0079129C" w:rsidRDefault="0079129C" w:rsidP="0079129C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0521A0" w:rsidRDefault="000521A0" w:rsidP="0079129C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ESPÉCIES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1º) Com unidade simples ou resultado único: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Só atinge o bem jurídico diverso do pretendido. Ou seja, o agente quer atingir uma coisa e atinge uma pessoa. Responde pelo resultado produzido </w:t>
      </w:r>
      <w:r w:rsidRPr="000521A0">
        <w:rPr>
          <w:rFonts w:ascii="Tahoma" w:hAnsi="Tahoma" w:cs="Tahoma"/>
          <w:b/>
          <w:sz w:val="20"/>
          <w:szCs w:val="20"/>
        </w:rPr>
        <w:t xml:space="preserve">a título de culpa </w:t>
      </w:r>
      <w:r>
        <w:rPr>
          <w:rFonts w:ascii="Tahoma" w:hAnsi="Tahoma" w:cs="Tahoma"/>
          <w:sz w:val="20"/>
          <w:szCs w:val="20"/>
        </w:rPr>
        <w:t>(homicídio ou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lesão corporal culposos).</w:t>
      </w:r>
    </w:p>
    <w:p w:rsidR="000521A0" w:rsidRP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Portanto, a consequência é a </w:t>
      </w:r>
      <w:r w:rsidRPr="000521A0">
        <w:rPr>
          <w:rFonts w:ascii="Tahoma" w:hAnsi="Tahoma" w:cs="Tahoma"/>
          <w:b/>
          <w:sz w:val="20"/>
          <w:szCs w:val="20"/>
        </w:rPr>
        <w:t>seguinte: responde só pelo resultado produzido, se previsto como crime culposo.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lastRenderedPageBreak/>
        <w:t>2º) Com unidade complexa ou resultado duplo: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atingidos tanto o bem visado quanto um diverso.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 agente quer atingir uma coisa, vindo a ofender esta e uma pessoa. Responde por dois crimes: dano (art. 163) e homicídio ou lesão corporal culposa em concurso formal (concurso entre crime doloso e culposo).</w:t>
      </w:r>
    </w:p>
    <w:p w:rsid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</w:t>
      </w:r>
    </w:p>
    <w:p w:rsidR="000521A0" w:rsidRPr="000521A0" w:rsidRDefault="000521A0" w:rsidP="000521A0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Aplica-se a pena do crime mais grave com o acréscimo de 1/6 até metade (regra do concurso formal de crimes – art. 70).</w:t>
      </w:r>
    </w:p>
    <w:p w:rsidR="0079129C" w:rsidRDefault="0079129C" w:rsidP="0079129C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52481D" w:rsidRP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  <w:r w:rsidRPr="0052481D">
        <w:rPr>
          <w:rFonts w:ascii="Exo2-Regular" w:hAnsi="Exo2-Regular" w:cs="Exo2-Regular"/>
          <w:b/>
          <w:sz w:val="26"/>
          <w:szCs w:val="26"/>
        </w:rPr>
        <w:t>ERRO DE PROIBIÇÃO (art. 21 do CP)</w:t>
      </w:r>
      <w:r>
        <w:rPr>
          <w:rFonts w:ascii="Exo2-Regular" w:hAnsi="Exo2-Regular" w:cs="Exo2-Regular"/>
          <w:b/>
          <w:sz w:val="26"/>
          <w:szCs w:val="26"/>
        </w:rPr>
        <w:t xml:space="preserve"> ERRO DE ILICITUDE.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52481D" w:rsidRPr="0052481D" w:rsidRDefault="0052481D" w:rsidP="0052481D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Surge o erro de proibição: O erro de proibição é o erro que </w:t>
      </w:r>
      <w:r>
        <w:rPr>
          <w:rFonts w:ascii="Tahoma-Bold" w:hAnsi="Tahoma-Bold" w:cs="Tahoma-Bold"/>
          <w:b/>
          <w:bCs/>
          <w:sz w:val="20"/>
          <w:szCs w:val="20"/>
        </w:rPr>
        <w:t>incide sobre a ilicitude do fato</w:t>
      </w:r>
      <w:r>
        <w:rPr>
          <w:rFonts w:ascii="Tahoma" w:hAnsi="Tahoma" w:cs="Tahoma"/>
          <w:sz w:val="20"/>
          <w:szCs w:val="20"/>
        </w:rPr>
        <w:t>. O sujeito, diante do erro, supõe lícito o fato por ele cometido. Ele sabe o que faz, mas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supõe inexistir a regra de proibição.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Acha que a conduta é permitida, mas é ilícita. 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trata-se de erro </w:t>
      </w:r>
      <w:r w:rsidRPr="0052481D">
        <w:rPr>
          <w:rFonts w:ascii="Exo2-Light" w:hAnsi="Exo2-Light" w:cs="Exo2-Light"/>
          <w:b/>
          <w:sz w:val="26"/>
          <w:szCs w:val="26"/>
        </w:rPr>
        <w:t>sobre a ilicitude</w:t>
      </w:r>
      <w:r>
        <w:rPr>
          <w:rFonts w:ascii="Exo2-Light" w:hAnsi="Exo2-Light" w:cs="Exo2-Light"/>
          <w:sz w:val="26"/>
          <w:szCs w:val="26"/>
        </w:rPr>
        <w:t xml:space="preserve"> da conduta; </w:t>
      </w:r>
      <w:proofErr w:type="spellStart"/>
      <w:r>
        <w:rPr>
          <w:rFonts w:ascii="Exo2-Light" w:hAnsi="Exo2-Light" w:cs="Exo2-Light"/>
          <w:sz w:val="26"/>
          <w:szCs w:val="26"/>
        </w:rPr>
        <w:t>agente</w:t>
      </w:r>
      <w:proofErr w:type="spellEnd"/>
      <w:r>
        <w:rPr>
          <w:rFonts w:ascii="Exo2-Light" w:hAnsi="Exo2-Light" w:cs="Exo2-Light"/>
          <w:sz w:val="26"/>
          <w:szCs w:val="26"/>
        </w:rPr>
        <w:t xml:space="preserve"> sabe o que faz (falta potencial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>consciência de ilicitude).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sz w:val="26"/>
          <w:szCs w:val="26"/>
        </w:rPr>
      </w:pPr>
    </w:p>
    <w:p w:rsidR="0052481D" w:rsidRP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  <w:sz w:val="26"/>
          <w:szCs w:val="26"/>
        </w:rPr>
      </w:pPr>
      <w:r>
        <w:rPr>
          <w:rFonts w:ascii="Exo2-Light" w:hAnsi="Exo2-Light" w:cs="Exo2-Light"/>
          <w:sz w:val="26"/>
          <w:szCs w:val="26"/>
        </w:rPr>
        <w:t xml:space="preserve"> Efeitos: se </w:t>
      </w:r>
      <w:r w:rsidRPr="0052481D">
        <w:rPr>
          <w:rFonts w:ascii="Exo2-Light" w:hAnsi="Exo2-Light" w:cs="Exo2-Light"/>
          <w:b/>
          <w:sz w:val="26"/>
          <w:szCs w:val="26"/>
        </w:rPr>
        <w:t>inevitável</w:t>
      </w:r>
      <w:r>
        <w:rPr>
          <w:rFonts w:ascii="Exo2-Light" w:hAnsi="Exo2-Light" w:cs="Exo2-Light"/>
          <w:sz w:val="26"/>
          <w:szCs w:val="26"/>
        </w:rPr>
        <w:t xml:space="preserve">, é </w:t>
      </w:r>
      <w:r w:rsidRPr="0052481D">
        <w:rPr>
          <w:rFonts w:ascii="Exo2-Light" w:hAnsi="Exo2-Light" w:cs="Exo2-Light"/>
          <w:b/>
          <w:sz w:val="26"/>
          <w:szCs w:val="26"/>
        </w:rPr>
        <w:t>isento de pena</w:t>
      </w:r>
      <w:r>
        <w:rPr>
          <w:rFonts w:ascii="Exo2-Light" w:hAnsi="Exo2-Light" w:cs="Exo2-Light"/>
          <w:sz w:val="26"/>
          <w:szCs w:val="26"/>
        </w:rPr>
        <w:t xml:space="preserve"> e </w:t>
      </w:r>
      <w:r w:rsidRPr="0052481D">
        <w:rPr>
          <w:rFonts w:ascii="Exo2-Light" w:hAnsi="Exo2-Light" w:cs="Exo2-Light"/>
          <w:b/>
          <w:sz w:val="26"/>
          <w:szCs w:val="26"/>
        </w:rPr>
        <w:t>exclui a culpabilida</w:t>
      </w:r>
      <w:r>
        <w:rPr>
          <w:rFonts w:ascii="Exo2-Light" w:hAnsi="Exo2-Light" w:cs="Exo2-Light"/>
          <w:sz w:val="26"/>
          <w:szCs w:val="26"/>
        </w:rPr>
        <w:t xml:space="preserve">de; se </w:t>
      </w:r>
      <w:r w:rsidRPr="0052481D">
        <w:rPr>
          <w:rFonts w:ascii="Exo2-Light" w:hAnsi="Exo2-Light" w:cs="Exo2-Light"/>
          <w:b/>
          <w:sz w:val="26"/>
          <w:szCs w:val="26"/>
        </w:rPr>
        <w:t>evitáve</w:t>
      </w:r>
      <w:r>
        <w:rPr>
          <w:rFonts w:ascii="Exo2-Light" w:hAnsi="Exo2-Light" w:cs="Exo2-Light"/>
          <w:sz w:val="26"/>
          <w:szCs w:val="26"/>
        </w:rPr>
        <w:t xml:space="preserve">l, responde pelo delito, mas se trata de uma causa de </w:t>
      </w:r>
      <w:r w:rsidRPr="0052481D">
        <w:rPr>
          <w:rFonts w:ascii="Exo2-Light" w:hAnsi="Exo2-Light" w:cs="Exo2-Light"/>
          <w:b/>
          <w:sz w:val="26"/>
          <w:szCs w:val="26"/>
        </w:rPr>
        <w:t>redução de pena (um sexto a um terço)</w:t>
      </w:r>
    </w:p>
    <w:p w:rsidR="0052481D" w:rsidRDefault="0052481D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ESCUSÁVEL OU INEVITÁVEL: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52481D" w:rsidRP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Quando o erro sobre a ilicitude do fato é impossível de ser evitado, </w:t>
      </w:r>
      <w:r>
        <w:rPr>
          <w:rFonts w:ascii="Tahoma" w:hAnsi="Tahoma" w:cs="Tahoma"/>
          <w:sz w:val="20"/>
          <w:szCs w:val="20"/>
        </w:rPr>
        <w:t>valendo-se o ser humano da sua diligência ordinária</w:t>
      </w:r>
      <w:r>
        <w:rPr>
          <w:rFonts w:ascii="Tahoma-Bold" w:hAnsi="Tahoma-Bold" w:cs="Tahoma-Bold"/>
          <w:b/>
          <w:bCs/>
          <w:sz w:val="20"/>
          <w:szCs w:val="20"/>
        </w:rPr>
        <w:t>, trata-se de uma hipótese de exclusão da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culpabilidade.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52481D" w:rsidRP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r w:rsidRPr="0052481D">
        <w:rPr>
          <w:rFonts w:ascii="Tahoma" w:hAnsi="Tahoma" w:cs="Tahoma"/>
          <w:color w:val="FF0000"/>
          <w:sz w:val="20"/>
          <w:szCs w:val="20"/>
        </w:rPr>
        <w:t>Ex. um jornal de grande circulação, por engano, divulga que o novo CP foi aprovado,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trazendo como excludente de ilicitude a </w:t>
      </w:r>
      <w:r>
        <w:rPr>
          <w:rFonts w:ascii="Tahoma-Bold" w:hAnsi="Tahoma-Bold" w:cs="Tahoma-Bold"/>
          <w:b/>
          <w:bCs/>
          <w:sz w:val="20"/>
          <w:szCs w:val="20"/>
        </w:rPr>
        <w:t>eutanásia</w:t>
      </w:r>
      <w:r>
        <w:rPr>
          <w:rFonts w:ascii="Tahoma" w:hAnsi="Tahoma" w:cs="Tahoma"/>
          <w:sz w:val="20"/>
          <w:szCs w:val="20"/>
        </w:rPr>
        <w:t>. Um leitor apressa a morte de um parente,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crendo agir sob o manto da causa de justificação inexistente. Trata-se de erro escusável.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INESCUSÁVEL OU EVITÁVEL: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Trata-se de erro sobre a ilicitude do fato que não se justifica</w:t>
      </w:r>
      <w:r>
        <w:rPr>
          <w:rFonts w:ascii="Tahoma" w:hAnsi="Tahoma" w:cs="Tahoma"/>
          <w:sz w:val="20"/>
          <w:szCs w:val="20"/>
        </w:rPr>
        <w:t>, pois, se tivesse havido um mínimo de empenho em se informar, o agente poderia ter tido conhecimento da realidade.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Ex. abstendo-se do seu dever de se manter informado, o agente deixa de tomar conhecimento de uma lei, divulgada na imprensa, que transforma em crime determinada conduta. Praticando o ilícito, não há exclusão da culpabilidade, embora </w:t>
      </w:r>
      <w:r>
        <w:rPr>
          <w:rFonts w:ascii="Tahoma-Bold" w:hAnsi="Tahoma-Bold" w:cs="Tahoma-Bold"/>
          <w:b/>
          <w:bCs/>
          <w:sz w:val="20"/>
          <w:szCs w:val="20"/>
        </w:rPr>
        <w:t>haja redução da pena</w:t>
      </w:r>
      <w:r>
        <w:rPr>
          <w:rFonts w:ascii="Tahoma" w:hAnsi="Tahoma" w:cs="Tahoma"/>
          <w:sz w:val="20"/>
          <w:szCs w:val="20"/>
        </w:rPr>
        <w:t>, variando de um 1/6 a 1/3.</w:t>
      </w: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52481D" w:rsidRDefault="0052481D" w:rsidP="0052481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52481D" w:rsidRDefault="0052481D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</w:p>
    <w:p w:rsidR="00607027" w:rsidRPr="00AB6AD3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AB6AD3">
        <w:rPr>
          <w:rFonts w:ascii="Exo2-Regular" w:hAnsi="Exo2-Regular" w:cs="Exo2-Regular"/>
          <w:b/>
          <w:color w:val="000000"/>
          <w:sz w:val="26"/>
          <w:szCs w:val="26"/>
        </w:rPr>
        <w:t>CAUSAS EXCLUDENTES DE ILICITUDE (art. 23 do CP)</w:t>
      </w:r>
    </w:p>
    <w:p w:rsidR="008F0F62" w:rsidRDefault="008F0F62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 Exclusão de ilicitude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  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Art. 23 - Não há crime quando o agente pratica o fato</w:t>
      </w: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     I </w:t>
      </w:r>
      <w:r>
        <w:rPr>
          <w:rFonts w:ascii="Arial" w:eastAsia="Times New Roman" w:hAnsi="Arial" w:cs="Arial"/>
          <w:color w:val="000000"/>
          <w:sz w:val="20"/>
          <w:szCs w:val="20"/>
          <w:lang w:eastAsia="pt-BR"/>
        </w:rPr>
        <w:t>-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proofErr w:type="gramStart"/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</w:t>
      </w:r>
      <w:proofErr w:type="gramEnd"/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estado de necessidade;</w:t>
      </w:r>
      <w:r w:rsidRPr="008F0F62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    II - </w:t>
      </w:r>
      <w:proofErr w:type="gramStart"/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em</w:t>
      </w:r>
      <w:proofErr w:type="gramEnd"/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legítima defesa;</w:t>
      </w:r>
      <w:r w:rsidRPr="008F0F62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 III - em estrito cumprimento de dever legal ou no exercício regular de direito.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lastRenderedPageBreak/>
        <w:t>        Excesso punível 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Parágrafo único - O agente, em qualquer das hipóteses deste artigo, responderá pelo excesso doloso ou culposo.</w:t>
      </w: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    Estado de necessidade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  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    Art. 24 - Considera-se em estado de necessidade quem pratica o fato para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salvar de perigo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atual,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que não provocou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por sua vontade, nem podia de outro modo evitar, direito próprio ou alheio, cujo sacrifício, nas circunstâncias, não era razoável exigir-se. 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§ 1</w:t>
      </w: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º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-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Não pode alegar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 estado de necessidade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quem tinha o dever legal de enfrentar o perigo.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</w:t>
      </w:r>
    </w:p>
    <w:p w:rsidR="008F0F62" w:rsidRDefault="008F0F62" w:rsidP="008F0F6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       § 2</w:t>
      </w: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º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 - Embora seja razoável exigir-se o sacrifício do direito ameaçado, a pena poderá ser reduzida de um a dois terços. </w:t>
      </w:r>
    </w:p>
    <w:p w:rsidR="008F0F62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Arial" w:eastAsia="Times New Roman" w:hAnsi="Arial" w:cs="Arial"/>
          <w:b/>
          <w:bCs/>
          <w:color w:val="000000"/>
          <w:sz w:val="20"/>
          <w:szCs w:val="20"/>
          <w:lang w:eastAsia="pt-BR"/>
        </w:rPr>
        <w:t>        Legítima defesa</w:t>
      </w:r>
    </w:p>
    <w:p w:rsidR="000521A0" w:rsidRPr="008F0F62" w:rsidRDefault="008F0F62" w:rsidP="008F0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8F0F62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  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     Art. 25 - Entende-se em legítima defesa quem, usando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moderadamente dos meios necessários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 xml:space="preserve">, repele </w:t>
      </w:r>
      <w:r w:rsidRPr="008F0F62">
        <w:rPr>
          <w:rFonts w:ascii="Arial" w:eastAsia="Times New Roman" w:hAnsi="Arial" w:cs="Arial"/>
          <w:b/>
          <w:color w:val="000000"/>
          <w:sz w:val="20"/>
          <w:szCs w:val="20"/>
          <w:lang w:eastAsia="pt-BR"/>
        </w:rPr>
        <w:t>injusta agressão, atual ou iminente</w:t>
      </w:r>
      <w:r w:rsidRPr="008F0F62">
        <w:rPr>
          <w:rFonts w:ascii="Arial" w:eastAsia="Times New Roman" w:hAnsi="Arial" w:cs="Arial"/>
          <w:color w:val="000000"/>
          <w:sz w:val="20"/>
          <w:szCs w:val="20"/>
          <w:lang w:eastAsia="pt-BR"/>
        </w:rPr>
        <w:t>, a direito seu ou de outrem.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causas de exclusão da antijuricidade, previstas no artigo 23 do CP: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Estado de necessidade;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legítima defesa;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estrito cumprimento do dever legal</w:t>
      </w:r>
    </w:p>
    <w:p w:rsidR="000521A0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d) exercício regular de direito.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13.2) ESTADO DE NECESSIDADE – Art. 24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CONCEITO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a causa de exclusão da ilicitude da conduta de quem, não tendo o dever legal de enfrentar o perigo atual, a qual não provocou por sua vontade, sacrifica um bem jurídico ameaçado por esse perigo para salvar outro, próprio ou alheio, cuja perda não era razoável exigir.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8F0F62" w:rsidRPr="008F0F62" w:rsidRDefault="008F0F62" w:rsidP="008F0F6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8F0F62">
        <w:rPr>
          <w:rFonts w:ascii="Tahoma" w:hAnsi="Tahoma" w:cs="Tahoma"/>
          <w:color w:val="FF0000"/>
          <w:sz w:val="20"/>
          <w:szCs w:val="20"/>
        </w:rPr>
        <w:t>Situação de perigo.</w:t>
      </w:r>
      <w:r>
        <w:rPr>
          <w:rFonts w:ascii="Tahoma" w:hAnsi="Tahoma" w:cs="Tahoma"/>
          <w:color w:val="FF0000"/>
          <w:sz w:val="20"/>
          <w:szCs w:val="20"/>
        </w:rPr>
        <w:t xml:space="preserve"> O ataque do animal (espontâneo do animal), estado de necessidade 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EXEMPLOS DE ESTADO DE NECESSIDADE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danos materiais produzidos em propriedade alheia para extinguir um incêndio e salvar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pessoas.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Subtração de um carro para transportar um doente em perigo de vida ao hospital.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Violação de domicílio para salvar vítimas de desastres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d) Subtração de alimentos para salvar alguém da morte por inanição.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13.3) LEGÍTIMA DEFESA – Art. 25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CONCEITO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É uma causa de exclusão da ilicitude que consiste em </w:t>
      </w:r>
      <w:r w:rsidRPr="008F0F62">
        <w:rPr>
          <w:rFonts w:ascii="Tahoma" w:hAnsi="Tahoma" w:cs="Tahoma"/>
          <w:b/>
          <w:sz w:val="20"/>
          <w:szCs w:val="20"/>
        </w:rPr>
        <w:t>repelir injusta agressão</w:t>
      </w:r>
      <w:r>
        <w:rPr>
          <w:rFonts w:ascii="Tahoma" w:hAnsi="Tahoma" w:cs="Tahoma"/>
          <w:b/>
          <w:sz w:val="20"/>
          <w:szCs w:val="20"/>
        </w:rPr>
        <w:t xml:space="preserve"> humana</w:t>
      </w:r>
      <w:r>
        <w:rPr>
          <w:rFonts w:ascii="Tahoma" w:hAnsi="Tahoma" w:cs="Tahoma"/>
          <w:sz w:val="20"/>
          <w:szCs w:val="20"/>
        </w:rPr>
        <w:t xml:space="preserve">, </w:t>
      </w:r>
      <w:r w:rsidRPr="008F0F62">
        <w:rPr>
          <w:rFonts w:ascii="Tahoma" w:hAnsi="Tahoma" w:cs="Tahoma"/>
          <w:b/>
          <w:sz w:val="20"/>
          <w:szCs w:val="20"/>
        </w:rPr>
        <w:t>atual ou iminente</w:t>
      </w:r>
      <w:r>
        <w:rPr>
          <w:rFonts w:ascii="Tahoma" w:hAnsi="Tahoma" w:cs="Tahoma"/>
          <w:sz w:val="20"/>
          <w:szCs w:val="20"/>
        </w:rPr>
        <w:t>, a direito próprio ou alheio, usando moderadamente dos meios necessários.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P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8F0F62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8F0F62">
        <w:rPr>
          <w:rFonts w:ascii="Tahoma" w:hAnsi="Tahoma" w:cs="Tahoma"/>
          <w:color w:val="FF0000"/>
          <w:sz w:val="20"/>
          <w:szCs w:val="20"/>
        </w:rPr>
        <w:t>: Animal atiçado por alguém e atacar será legitima defesa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REQUISITOS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1) agressão injusta, atual ou iminente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2) agressão a direito próprio ou de terceiro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3) repulsa com os meios necessários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4) uso moderado dos meios</w:t>
      </w:r>
      <w:r w:rsidR="00C8016F">
        <w:rPr>
          <w:rFonts w:ascii="Tahoma" w:hAnsi="Tahoma" w:cs="Tahoma"/>
          <w:sz w:val="20"/>
          <w:szCs w:val="20"/>
        </w:rPr>
        <w:t xml:space="preserve"> 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5) conhecimento da agressão e da necessidade da defesa (vontade de defender-se).</w:t>
      </w:r>
    </w:p>
    <w:p w:rsidR="00C8016F" w:rsidRDefault="00C8016F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ausência de qualquer dos requisitos exclui a legítima defesa.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13.4) ESTRITO CUMPRIMENTO DO DEVER LEGAL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 fundamento reside no fato de que não há crime quando o agente pratica o fato no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“estrito cumprimento de dever legal”. Quem cumpre um dever legal dentro dos limites impostos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pela lei obviamente não pode estar praticando ao mesmo tempo um ilícito penal, a não ser que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aja fora daqueles limites.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Pr="0064246A" w:rsidRDefault="008F0F62" w:rsidP="0064246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proofErr w:type="spellStart"/>
      <w:r w:rsidRPr="0064246A">
        <w:rPr>
          <w:rFonts w:ascii="Tahoma" w:hAnsi="Tahoma" w:cs="Tahoma"/>
          <w:color w:val="FF0000"/>
          <w:sz w:val="20"/>
          <w:szCs w:val="20"/>
        </w:rPr>
        <w:t>Ex</w:t>
      </w:r>
      <w:proofErr w:type="spellEnd"/>
      <w:r w:rsidRPr="0064246A">
        <w:rPr>
          <w:rFonts w:ascii="Tahoma" w:hAnsi="Tahoma" w:cs="Tahoma"/>
          <w:color w:val="FF0000"/>
          <w:sz w:val="20"/>
          <w:szCs w:val="20"/>
        </w:rPr>
        <w:t>: o policial que prende o agente em flagrante ou cumprindo mandado de prisão,</w:t>
      </w:r>
      <w:r w:rsidR="0064246A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64246A">
        <w:rPr>
          <w:rFonts w:ascii="Tahoma" w:hAnsi="Tahoma" w:cs="Tahoma"/>
          <w:color w:val="FF0000"/>
          <w:sz w:val="20"/>
          <w:szCs w:val="20"/>
        </w:rPr>
        <w:t>embora atinja o seu direito de liberdade, não comete o crime previsto no art. 148 do CP, porque</w:t>
      </w:r>
      <w:r w:rsidR="00F4662D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64246A">
        <w:rPr>
          <w:rFonts w:ascii="Tahoma" w:hAnsi="Tahoma" w:cs="Tahoma"/>
          <w:color w:val="FF0000"/>
          <w:sz w:val="20"/>
          <w:szCs w:val="20"/>
        </w:rPr>
        <w:t>cumpre o dever que lhe é imposto por lei.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Pr="00F4662D" w:rsidRDefault="00F4662D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FF0000"/>
          <w:sz w:val="20"/>
          <w:szCs w:val="20"/>
        </w:rPr>
      </w:pPr>
      <w:r w:rsidRPr="00F4662D">
        <w:rPr>
          <w:rFonts w:ascii="Tahoma-Bold" w:hAnsi="Tahoma-Bold" w:cs="Tahoma-Bold"/>
          <w:b/>
          <w:bCs/>
          <w:color w:val="FF0000"/>
          <w:sz w:val="20"/>
          <w:szCs w:val="20"/>
        </w:rPr>
        <w:t xml:space="preserve">Via de regra alcança agente publico </w:t>
      </w:r>
    </w:p>
    <w:p w:rsidR="00F4662D" w:rsidRDefault="00F4662D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13.5) EXERCÍCIO REGULAR DE DIREITO</w:t>
      </w:r>
    </w:p>
    <w:p w:rsidR="00C8016F" w:rsidRDefault="00C8016F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É o desempenho de uma atividade ou a prática de uma conduta </w:t>
      </w:r>
      <w:r>
        <w:rPr>
          <w:rFonts w:ascii="Tahoma-Bold" w:hAnsi="Tahoma-Bold" w:cs="Tahoma-Bold"/>
          <w:b/>
          <w:bCs/>
          <w:sz w:val="20"/>
          <w:szCs w:val="20"/>
        </w:rPr>
        <w:t>autorizada por lei</w:t>
      </w:r>
      <w:r>
        <w:rPr>
          <w:rFonts w:ascii="Tahoma" w:hAnsi="Tahoma" w:cs="Tahoma"/>
          <w:sz w:val="20"/>
          <w:szCs w:val="20"/>
        </w:rPr>
        <w:t>,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que torna lícito um fato típico.</w:t>
      </w:r>
    </w:p>
    <w:p w:rsidR="00C8016F" w:rsidRDefault="00C8016F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uma causa de exclusão da ilicitude que consiste no exercício de uma prerrogativa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conferida pelo ordenamento jurídico, caracterizado como fato típico.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Ex</w:t>
      </w:r>
      <w:proofErr w:type="spellEnd"/>
      <w:r>
        <w:rPr>
          <w:rFonts w:ascii="Tahoma" w:hAnsi="Tahoma" w:cs="Tahoma"/>
          <w:sz w:val="20"/>
          <w:szCs w:val="20"/>
        </w:rPr>
        <w:t>: prisão em flagrante realizada por um particular;</w:t>
      </w:r>
      <w:r w:rsidR="00F4662D">
        <w:rPr>
          <w:rFonts w:ascii="Tahoma" w:hAnsi="Tahoma" w:cs="Tahoma"/>
          <w:sz w:val="20"/>
          <w:szCs w:val="20"/>
        </w:rPr>
        <w:t xml:space="preserve"> </w:t>
      </w:r>
      <w:proofErr w:type="gramStart"/>
      <w:r>
        <w:rPr>
          <w:rFonts w:ascii="Tahoma" w:hAnsi="Tahoma" w:cs="Tahoma"/>
          <w:sz w:val="20"/>
          <w:szCs w:val="20"/>
        </w:rPr>
        <w:t>Qualquer</w:t>
      </w:r>
      <w:proofErr w:type="gramEnd"/>
      <w:r>
        <w:rPr>
          <w:rFonts w:ascii="Tahoma" w:hAnsi="Tahoma" w:cs="Tahoma"/>
          <w:sz w:val="20"/>
          <w:szCs w:val="20"/>
        </w:rPr>
        <w:t xml:space="preserve"> pessoa pode exercitar um direito subjetivo ou uma faculdade previstos em lei</w:t>
      </w:r>
      <w:r w:rsidR="00F4662D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(penal ou extrapenal).</w:t>
      </w:r>
    </w:p>
    <w:p w:rsidR="00F4662D" w:rsidRDefault="00F4662D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Pr="00F4662D" w:rsidRDefault="00F4662D" w:rsidP="008F0F6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r w:rsidRPr="00F4662D">
        <w:rPr>
          <w:rFonts w:ascii="Tahoma" w:hAnsi="Tahoma" w:cs="Tahoma"/>
          <w:color w:val="FF0000"/>
          <w:sz w:val="20"/>
          <w:szCs w:val="20"/>
        </w:rPr>
        <w:t xml:space="preserve">Destinando ao cidadão comum </w:t>
      </w:r>
    </w:p>
    <w:p w:rsidR="008F0F62" w:rsidRDefault="008F0F62" w:rsidP="008F0F62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607027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607027" w:rsidRPr="00AB6AD3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color w:val="000000"/>
          <w:sz w:val="26"/>
          <w:szCs w:val="26"/>
        </w:rPr>
      </w:pPr>
      <w:r w:rsidRPr="00AB6AD3">
        <w:rPr>
          <w:rFonts w:ascii="Exo2-Regular" w:hAnsi="Exo2-Regular" w:cs="Exo2-Regular"/>
          <w:b/>
          <w:color w:val="000000"/>
          <w:sz w:val="26"/>
          <w:szCs w:val="26"/>
        </w:rPr>
        <w:t>CAUSAS EXCLUDENTES DE CULPABILIDADE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Inimputabilidade, falta de potencial consciência de ilicitude e inexigibilidade de conduta</w:t>
      </w:r>
      <w:r w:rsidR="00AB6AD3">
        <w:rPr>
          <w:rFonts w:ascii="Exo2-Light" w:hAnsi="Exo2-Light" w:cs="Exo2-Light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diversa</w:t>
      </w:r>
    </w:p>
    <w:p w:rsidR="00607027" w:rsidRDefault="00607027" w:rsidP="00607027">
      <w:pPr>
        <w:autoSpaceDE w:val="0"/>
        <w:autoSpaceDN w:val="0"/>
        <w:adjustRightInd w:val="0"/>
        <w:spacing w:after="0" w:line="240" w:lineRule="auto"/>
        <w:rPr>
          <w:rFonts w:ascii="T3Font_0" w:hAnsi="T3Font_0" w:cs="T3Font_0"/>
          <w:color w:val="FFFFFF"/>
          <w:sz w:val="26"/>
          <w:szCs w:val="26"/>
        </w:rPr>
      </w:pPr>
      <w:r>
        <w:rPr>
          <w:rFonts w:ascii="T3Font_0" w:hAnsi="T3Font_0" w:cs="T3Font_0"/>
          <w:color w:val="FFFFFF"/>
          <w:sz w:val="26"/>
          <w:szCs w:val="26"/>
        </w:rPr>
        <w:t>CRIME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I) INIMPUTABILIDADE 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INIMPUTÁVEL é o agente que, por doença mental ou desenvolvimento mental incompleto ou retardado, não possui, ao tempo da prática do fato, capacidade de entender o seu caráter ilícito ou de determinar-se de acordo com esse entendimento. São causas de exclusão da imputabilidade previstas no Código Penal: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a) </w:t>
      </w:r>
      <w:r w:rsidRPr="00F4662D">
        <w:rPr>
          <w:rFonts w:ascii="Tahoma" w:hAnsi="Tahoma" w:cs="Tahoma"/>
          <w:b/>
          <w:sz w:val="20"/>
          <w:szCs w:val="20"/>
        </w:rPr>
        <w:t>doença mental</w:t>
      </w:r>
      <w:r>
        <w:rPr>
          <w:rFonts w:ascii="Tahoma" w:hAnsi="Tahoma" w:cs="Tahoma"/>
          <w:sz w:val="20"/>
          <w:szCs w:val="20"/>
        </w:rPr>
        <w:t xml:space="preserve"> ou desenvolvimento mental incompleto ou retardado (art. 26 do CP)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menoridade (art. 27 do CP e 228 da CF/88)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c) </w:t>
      </w:r>
      <w:r w:rsidRPr="00F4662D">
        <w:rPr>
          <w:rFonts w:ascii="Tahoma" w:hAnsi="Tahoma" w:cs="Tahoma"/>
          <w:b/>
          <w:sz w:val="20"/>
          <w:szCs w:val="20"/>
        </w:rPr>
        <w:t>embriaguez completa</w:t>
      </w:r>
      <w:r>
        <w:rPr>
          <w:rFonts w:ascii="Tahoma" w:hAnsi="Tahoma" w:cs="Tahoma"/>
          <w:b/>
          <w:sz w:val="20"/>
          <w:szCs w:val="20"/>
        </w:rPr>
        <w:t xml:space="preserve"> e acidental</w:t>
      </w:r>
      <w:r w:rsidRPr="00F4662D">
        <w:rPr>
          <w:rFonts w:ascii="Tahoma" w:hAnsi="Tahoma" w:cs="Tahoma"/>
          <w:b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 xml:space="preserve"> proveniente de caso fortuito ou força maior (art. 28, § 1º, do CP)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DA INIMPUTABILIDADE POR DOENÇA MENTAL OU DESENVOLVIMENTO MENTAL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INCOMPLETO OU RETARDADO (ART. 26)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Para que seja considerado inimputável não basta que o agente seja portador de “</w:t>
      </w:r>
      <w:r w:rsidRPr="00067284">
        <w:rPr>
          <w:rFonts w:ascii="Tahoma" w:hAnsi="Tahoma" w:cs="Tahoma"/>
          <w:b/>
          <w:sz w:val="20"/>
          <w:szCs w:val="20"/>
        </w:rPr>
        <w:t>doença</w:t>
      </w:r>
      <w:r w:rsidR="00067284">
        <w:rPr>
          <w:rFonts w:ascii="Tahoma" w:hAnsi="Tahoma" w:cs="Tahoma"/>
          <w:b/>
          <w:sz w:val="20"/>
          <w:szCs w:val="20"/>
        </w:rPr>
        <w:t xml:space="preserve"> </w:t>
      </w:r>
      <w:r w:rsidRPr="00067284">
        <w:rPr>
          <w:rFonts w:ascii="Tahoma" w:hAnsi="Tahoma" w:cs="Tahoma"/>
          <w:b/>
          <w:sz w:val="20"/>
          <w:szCs w:val="20"/>
        </w:rPr>
        <w:t>mental ou desenvolvimento mental incompleto ou retardado”.</w:t>
      </w:r>
      <w:r>
        <w:rPr>
          <w:rFonts w:ascii="Tahoma" w:hAnsi="Tahoma" w:cs="Tahoma"/>
          <w:sz w:val="20"/>
          <w:szCs w:val="20"/>
        </w:rPr>
        <w:t xml:space="preserve"> É necessário que, em consequência</w:t>
      </w:r>
      <w:r w:rsidR="0006728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desses estados, seja “inteiramente incapaz de entender o caráter ilícito do fato ou de determinar</w:t>
      </w:r>
      <w:r w:rsidR="00067284">
        <w:rPr>
          <w:rFonts w:ascii="Tahoma" w:hAnsi="Tahoma" w:cs="Tahoma"/>
          <w:sz w:val="20"/>
          <w:szCs w:val="20"/>
        </w:rPr>
        <w:t>-</w:t>
      </w:r>
      <w:r>
        <w:rPr>
          <w:rFonts w:ascii="Tahoma" w:hAnsi="Tahoma" w:cs="Tahoma"/>
          <w:sz w:val="20"/>
          <w:szCs w:val="20"/>
        </w:rPr>
        <w:t>se</w:t>
      </w:r>
      <w:r w:rsidR="0006728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 acordo com esse entendimento” (no momento da conduta).</w:t>
      </w:r>
    </w:p>
    <w:p w:rsidR="00067284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67284" w:rsidRPr="00067284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FF0000"/>
          <w:sz w:val="20"/>
          <w:szCs w:val="20"/>
        </w:rPr>
      </w:pPr>
      <w:r w:rsidRPr="00067284">
        <w:rPr>
          <w:rFonts w:ascii="Tahoma" w:hAnsi="Tahoma" w:cs="Tahoma"/>
          <w:b/>
          <w:color w:val="FF0000"/>
          <w:sz w:val="20"/>
          <w:szCs w:val="20"/>
        </w:rPr>
        <w:t xml:space="preserve">OBS: Não basta só a enfermidade mental, para ser considerado inimputável este agente tem que ser inteiramente incapaz de compreender o caráter ilícito da sua conduta e de se comportar de acordo com esse entendimento </w:t>
      </w:r>
    </w:p>
    <w:p w:rsidR="00067284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067284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Em relação à inimputabilidade pela enfermidade mental, o Código Penal adotou o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critério </w:t>
      </w:r>
      <w:proofErr w:type="spellStart"/>
      <w:r>
        <w:rPr>
          <w:rFonts w:ascii="Tahoma-Bold" w:hAnsi="Tahoma-Bold" w:cs="Tahoma-Bold"/>
          <w:b/>
          <w:bCs/>
          <w:sz w:val="20"/>
          <w:szCs w:val="20"/>
        </w:rPr>
        <w:t>biopsicológico</w:t>
      </w:r>
      <w:proofErr w:type="spellEnd"/>
      <w:r>
        <w:rPr>
          <w:rFonts w:ascii="Tahoma" w:hAnsi="Tahoma" w:cs="Tahoma"/>
          <w:sz w:val="20"/>
          <w:szCs w:val="20"/>
        </w:rPr>
        <w:t>. Só é imputável o sujeito que, em consequência da anomalia mental, não possui capacidade de compreender o caráter criminoso do fato ou de determinar-se de acordo com essa compreensão.</w:t>
      </w:r>
    </w:p>
    <w:p w:rsidR="00067284" w:rsidRPr="00067284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</w:p>
    <w:p w:rsidR="00F4662D" w:rsidRPr="00E55BF0" w:rsidRDefault="00067284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4472C4" w:themeColor="accent1"/>
          <w:sz w:val="20"/>
          <w:szCs w:val="20"/>
        </w:rPr>
      </w:pPr>
      <w:r w:rsidRPr="00067284">
        <w:rPr>
          <w:rFonts w:ascii="Tahoma" w:hAnsi="Tahoma" w:cs="Tahoma"/>
          <w:color w:val="4472C4" w:themeColor="accent1"/>
          <w:sz w:val="20"/>
          <w:szCs w:val="20"/>
        </w:rPr>
        <w:t>O Juiz vai proferir uma sentença de absol</w:t>
      </w:r>
      <w:r>
        <w:rPr>
          <w:rFonts w:ascii="Tahoma" w:hAnsi="Tahoma" w:cs="Tahoma"/>
          <w:color w:val="4472C4" w:themeColor="accent1"/>
          <w:sz w:val="20"/>
          <w:szCs w:val="20"/>
        </w:rPr>
        <w:t>utória</w:t>
      </w:r>
      <w:r w:rsidRPr="00067284">
        <w:rPr>
          <w:rFonts w:ascii="Tahoma" w:hAnsi="Tahoma" w:cs="Tahoma"/>
          <w:color w:val="4472C4" w:themeColor="accent1"/>
          <w:sz w:val="20"/>
          <w:szCs w:val="20"/>
        </w:rPr>
        <w:t xml:space="preserve"> impropria. </w:t>
      </w:r>
      <w:r>
        <w:rPr>
          <w:rFonts w:ascii="Tahoma" w:hAnsi="Tahoma" w:cs="Tahoma"/>
          <w:color w:val="4472C4" w:themeColor="accent1"/>
          <w:sz w:val="20"/>
          <w:szCs w:val="20"/>
        </w:rPr>
        <w:t xml:space="preserve">Com aplicação de medida de segurança. Pode ser internação em hospital de custodia ou tratamento ambulatorial </w:t>
      </w:r>
    </w:p>
    <w:p w:rsidR="00F4662D" w:rsidRDefault="00F4662D" w:rsidP="00067284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DA INIMPUTABILIDADE POR EMBRIAGUEZ COMPLETA PROVENIENTE DE CASO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FORTUITO OU FORÇA MAIOR – Art. 28, § 1º, do CP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Conceito</w:t>
      </w:r>
    </w:p>
    <w:p w:rsidR="00E55BF0" w:rsidRDefault="00E55BF0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a causa capaz de levar à exclusão da capacidade de entendimento e vontade do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agente, em virtude de uma intoxicação aguda e transitória causada por álcool ou qualquer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substância de efeitos psicotrópicos, sejam eles entorpecentes (morfina, ópio), estimulantes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(cocaína) ou alucinógenos (ácido lisérgico).</w:t>
      </w:r>
    </w:p>
    <w:p w:rsidR="00E55BF0" w:rsidRDefault="00E55BF0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E55BF0" w:rsidRPr="00E55BF0" w:rsidRDefault="00E55BF0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4472C4" w:themeColor="accent1"/>
          <w:sz w:val="20"/>
          <w:szCs w:val="20"/>
        </w:rPr>
      </w:pPr>
      <w:r w:rsidRPr="00E55BF0">
        <w:rPr>
          <w:rFonts w:ascii="Tahoma" w:hAnsi="Tahoma" w:cs="Tahoma"/>
          <w:color w:val="4472C4" w:themeColor="accent1"/>
          <w:sz w:val="20"/>
          <w:szCs w:val="20"/>
        </w:rPr>
        <w:t xml:space="preserve">A embriaguez voluntaria e culposa não exclui a imputabilidade </w:t>
      </w:r>
      <w:proofErr w:type="spellStart"/>
      <w:r w:rsidRPr="00E55BF0">
        <w:rPr>
          <w:rFonts w:ascii="Tahoma" w:hAnsi="Tahoma" w:cs="Tahoma"/>
          <w:color w:val="4472C4" w:themeColor="accent1"/>
          <w:sz w:val="20"/>
          <w:szCs w:val="20"/>
        </w:rPr>
        <w:t>art</w:t>
      </w:r>
      <w:proofErr w:type="spellEnd"/>
      <w:r w:rsidRPr="00E55BF0">
        <w:rPr>
          <w:rFonts w:ascii="Tahoma" w:hAnsi="Tahoma" w:cs="Tahoma"/>
          <w:color w:val="4472C4" w:themeColor="accent1"/>
          <w:sz w:val="20"/>
          <w:szCs w:val="20"/>
        </w:rPr>
        <w:t xml:space="preserve"> 28 II CP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embriaguez acidental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067284">
        <w:rPr>
          <w:rFonts w:ascii="Tahoma" w:hAnsi="Tahoma" w:cs="Tahoma"/>
          <w:b/>
          <w:sz w:val="20"/>
          <w:szCs w:val="20"/>
        </w:rPr>
        <w:t>A EMBRIAGUEZ É ACIDENTAL</w:t>
      </w:r>
      <w:r>
        <w:rPr>
          <w:rFonts w:ascii="Tahoma" w:hAnsi="Tahoma" w:cs="Tahoma"/>
          <w:sz w:val="20"/>
          <w:szCs w:val="20"/>
        </w:rPr>
        <w:t xml:space="preserve"> quando não voluntária nem culposa. Pode ser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proveniente de: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  <w:r w:rsidRPr="00067284">
        <w:rPr>
          <w:rFonts w:ascii="Tahoma" w:hAnsi="Tahoma" w:cs="Tahoma"/>
          <w:b/>
          <w:sz w:val="20"/>
          <w:szCs w:val="20"/>
        </w:rPr>
        <w:t>) CASO FORTUITO</w:t>
      </w:r>
      <w:r>
        <w:rPr>
          <w:rFonts w:ascii="Tahoma" w:hAnsi="Tahoma" w:cs="Tahoma"/>
          <w:sz w:val="20"/>
          <w:szCs w:val="20"/>
        </w:rPr>
        <w:t>: ocorre quando o sujeito desconhece o efeito inebriante da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substância que ingere, ou quando, desconhecendo uma particular condição fisiológica, ingere</w:t>
      </w:r>
      <w:r w:rsidR="00E55BF0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substância que possui álcool (ou substância análoga), ficando embriagado.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Pr="00E55BF0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</w:t>
      </w:r>
      <w:r w:rsidRPr="00067284">
        <w:rPr>
          <w:rFonts w:ascii="Tahoma" w:hAnsi="Tahoma" w:cs="Tahoma"/>
          <w:b/>
          <w:sz w:val="20"/>
          <w:szCs w:val="20"/>
        </w:rPr>
        <w:t>) FORÇA MAIOR</w:t>
      </w:r>
      <w:r>
        <w:rPr>
          <w:rFonts w:ascii="Tahoma" w:hAnsi="Tahoma" w:cs="Tahoma"/>
          <w:sz w:val="20"/>
          <w:szCs w:val="20"/>
        </w:rPr>
        <w:t xml:space="preserve">: há embriaguez proveniente de força maior no caso, </w:t>
      </w:r>
      <w:r w:rsidRPr="00E55BF0">
        <w:rPr>
          <w:rFonts w:ascii="Tahoma" w:hAnsi="Tahoma" w:cs="Tahoma"/>
          <w:color w:val="FF0000"/>
          <w:sz w:val="20"/>
          <w:szCs w:val="20"/>
        </w:rPr>
        <w:t>p. ex., de o</w:t>
      </w:r>
    </w:p>
    <w:p w:rsidR="00F4662D" w:rsidRPr="00E55BF0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FF0000"/>
          <w:sz w:val="20"/>
          <w:szCs w:val="20"/>
        </w:rPr>
      </w:pPr>
      <w:r w:rsidRPr="00E55BF0">
        <w:rPr>
          <w:rFonts w:ascii="Tahoma" w:hAnsi="Tahoma" w:cs="Tahoma"/>
          <w:color w:val="FF0000"/>
          <w:sz w:val="20"/>
          <w:szCs w:val="20"/>
        </w:rPr>
        <w:t>sujeito ser obrigado a ingerir bebida alcoólica.</w:t>
      </w:r>
    </w:p>
    <w:p w:rsidR="00067284" w:rsidRDefault="00067284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E55BF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Quando a embriaguez acidental, proveniente de </w:t>
      </w:r>
      <w:r w:rsidRPr="00E55BF0">
        <w:rPr>
          <w:rFonts w:ascii="Tahoma" w:hAnsi="Tahoma" w:cs="Tahoma"/>
          <w:b/>
          <w:sz w:val="20"/>
          <w:szCs w:val="20"/>
        </w:rPr>
        <w:t>CASO FORTUITO OU FORÇA MAIOR,</w:t>
      </w:r>
      <w:r w:rsidR="00067284" w:rsidRPr="00E55BF0">
        <w:rPr>
          <w:rFonts w:ascii="Tahoma" w:hAnsi="Tahoma" w:cs="Tahoma"/>
          <w:b/>
          <w:sz w:val="20"/>
          <w:szCs w:val="20"/>
        </w:rPr>
        <w:t xml:space="preserve"> </w:t>
      </w:r>
      <w:r w:rsidRPr="00E55BF0">
        <w:rPr>
          <w:rFonts w:ascii="Tahoma" w:hAnsi="Tahoma" w:cs="Tahoma"/>
          <w:b/>
          <w:sz w:val="20"/>
          <w:szCs w:val="20"/>
        </w:rPr>
        <w:t>é COMPLETA</w:t>
      </w:r>
      <w:r>
        <w:rPr>
          <w:rFonts w:ascii="Tahoma" w:hAnsi="Tahoma" w:cs="Tahoma"/>
          <w:sz w:val="20"/>
          <w:szCs w:val="20"/>
        </w:rPr>
        <w:t xml:space="preserve">, em consequência da qual, ao tempo da ação ou da omissão, o agente </w:t>
      </w:r>
      <w:r w:rsidRPr="00E55BF0">
        <w:rPr>
          <w:rFonts w:ascii="Tahoma" w:hAnsi="Tahoma" w:cs="Tahoma"/>
          <w:b/>
          <w:sz w:val="20"/>
          <w:szCs w:val="20"/>
        </w:rPr>
        <w:t>ERA</w:t>
      </w:r>
      <w:r w:rsidR="00E55BF0" w:rsidRPr="00E55BF0">
        <w:rPr>
          <w:rFonts w:ascii="Tahoma" w:hAnsi="Tahoma" w:cs="Tahoma"/>
          <w:b/>
          <w:sz w:val="20"/>
          <w:szCs w:val="20"/>
        </w:rPr>
        <w:t xml:space="preserve"> </w:t>
      </w:r>
      <w:r w:rsidRPr="00E55BF0">
        <w:rPr>
          <w:rFonts w:ascii="Tahoma" w:hAnsi="Tahoma" w:cs="Tahoma"/>
          <w:b/>
          <w:sz w:val="20"/>
          <w:szCs w:val="20"/>
        </w:rPr>
        <w:t>INTEIRAMENTE INCAPAZ</w:t>
      </w:r>
      <w:r>
        <w:rPr>
          <w:rFonts w:ascii="Tahoma" w:hAnsi="Tahoma" w:cs="Tahoma"/>
          <w:sz w:val="20"/>
          <w:szCs w:val="20"/>
        </w:rPr>
        <w:t xml:space="preserve"> de entender o caráter ilícito do fato ou de determinar-se de acordo com</w:t>
      </w:r>
      <w:r w:rsidR="00067284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esse entendimento, </w:t>
      </w:r>
      <w:r w:rsidRPr="00E55BF0">
        <w:rPr>
          <w:rFonts w:ascii="Tahoma" w:hAnsi="Tahoma" w:cs="Tahoma"/>
          <w:b/>
          <w:sz w:val="20"/>
          <w:szCs w:val="20"/>
        </w:rPr>
        <w:t>HÁ EXCLUSÃO DA IMPUTABILIDADE</w:t>
      </w:r>
      <w:r>
        <w:rPr>
          <w:rFonts w:ascii="Tahoma" w:hAnsi="Tahoma" w:cs="Tahoma"/>
          <w:sz w:val="20"/>
          <w:szCs w:val="20"/>
        </w:rPr>
        <w:t xml:space="preserve"> (art. 28, § 1º).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FALTA DE POTENCIAL CONSCIÊNCIA DA ILICITUDE – Art. 21</w:t>
      </w:r>
    </w:p>
    <w:p w:rsidR="00067284" w:rsidRDefault="00067284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CONCEITO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É a consciência ou conhecimento atual ou possível da ilicitude da conduta, ou seja, a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possibilidade de valoração da conduta que toda pessoa possui, independentemente de ser ou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não afeita às ciências jurídicas.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Trata-se, em suma, da possibilidade de o agente poder conhecer o caráter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ilícito da sua ação.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potencial consciência da ilicitude pode ser excluída no caso de erro de proibição.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Excluindo-se, nesse caso, a própria culpabilidade.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Quando o erro sobre a ilicitude do fato é impossível de ser evitado, valendo- se o ser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humano da sua diligência ordinária, trata-se de uma hipótese de exclusão da culpabilidade.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Ex. um jornal de grande circulação, por engano, divulga que o novo CP foi aprovado,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trazendo como excludente de ilicitude a eutanásia. Um leitor apressa a morte de um parente,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crendo agir sob o manto da causa de justificação inexistente. Trata-se de erro escusável.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III) INEXIGIBILIDADE DE CONDUTA DIVERSA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Além dos dois primeiros elementos, exige-se que nas circunstâncias do fato tivesse o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agente possibilidade de realizar outra conduta, de acordo com o ordenamento jurídico.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Só há culpabilidade quando, devendo e podendo o sujeito agir conforme o direito,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realiza conduta diversa.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Ao contrário, quando não lhe era exigível comportamento diverso, não incide o juízo de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reprovação, excluindo a culpabilidade.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Isso ocorre na </w:t>
      </w:r>
      <w:r w:rsidRPr="00CB498F">
        <w:rPr>
          <w:rFonts w:ascii="Tahoma" w:hAnsi="Tahoma" w:cs="Tahoma"/>
          <w:b/>
          <w:sz w:val="20"/>
          <w:szCs w:val="20"/>
        </w:rPr>
        <w:t>coação moral irresistível e a obediência hierárquica</w:t>
      </w:r>
      <w:r>
        <w:rPr>
          <w:rFonts w:ascii="Tahoma" w:hAnsi="Tahoma" w:cs="Tahoma"/>
          <w:sz w:val="20"/>
          <w:szCs w:val="20"/>
        </w:rPr>
        <w:t>. Ou seja, coação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moral irresistível e a obediência hierárquica excluem a exigibilidade de conduta diversa.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COAÇÃO MORAL IRRESTÍVEL – Art. 22</w:t>
      </w:r>
    </w:p>
    <w:p w:rsidR="00067284" w:rsidRPr="00CB498F" w:rsidRDefault="00067284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sz w:val="20"/>
          <w:szCs w:val="20"/>
        </w:rPr>
      </w:pPr>
    </w:p>
    <w:p w:rsidR="00CB498F" w:rsidRP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4472C4" w:themeColor="accent1"/>
          <w:sz w:val="20"/>
          <w:szCs w:val="20"/>
        </w:rPr>
      </w:pPr>
      <w:r w:rsidRPr="00CB498F">
        <w:rPr>
          <w:rFonts w:ascii="Tahoma-Bold" w:hAnsi="Tahoma-Bold" w:cs="Tahoma-Bold"/>
          <w:bCs/>
          <w:color w:val="4472C4" w:themeColor="accent1"/>
          <w:sz w:val="20"/>
          <w:szCs w:val="20"/>
        </w:rPr>
        <w:t xml:space="preserve">Grave ameaça 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Coação moral é o emprego de grave ameaça contra alguém, no sentido de</w:t>
      </w:r>
    </w:p>
    <w:p w:rsidR="00CB498F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que realize um ato ou não. 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Pr="00CB498F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CB498F">
        <w:rPr>
          <w:rFonts w:ascii="Tahoma" w:hAnsi="Tahoma" w:cs="Tahoma"/>
          <w:b/>
          <w:color w:val="FF0000"/>
          <w:sz w:val="20"/>
          <w:szCs w:val="20"/>
        </w:rPr>
        <w:t>Ex. o sujeito constrange a vítima, sob ameaça de morte, a assinar</w:t>
      </w:r>
    </w:p>
    <w:p w:rsidR="00F4662D" w:rsidRPr="00CB498F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CB498F">
        <w:rPr>
          <w:rFonts w:ascii="Tahoma" w:hAnsi="Tahoma" w:cs="Tahoma"/>
          <w:b/>
          <w:color w:val="FF0000"/>
          <w:sz w:val="20"/>
          <w:szCs w:val="20"/>
        </w:rPr>
        <w:t>um documento falso.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Default="00F4662D" w:rsidP="00CB498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Assim, se o sujeito é coagido a assinar um documento falso, responde pelo crime de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falsidade o autor da coação. O coato não responde pelo crime, uma vez que sobre o fato incide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 causa de exclusão da culpabilidade. Logo, quando o sujeito comete o fato típico e antijurídico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sob coação moral irresistível </w:t>
      </w:r>
      <w:r w:rsidRPr="00CB498F">
        <w:rPr>
          <w:rFonts w:ascii="Tahoma-Bold" w:hAnsi="Tahoma-Bold" w:cs="Tahoma-Bold"/>
          <w:b/>
          <w:bCs/>
          <w:color w:val="FF0000"/>
          <w:sz w:val="20"/>
          <w:szCs w:val="20"/>
        </w:rPr>
        <w:t xml:space="preserve">não há culpabilidade </w:t>
      </w:r>
      <w:r>
        <w:rPr>
          <w:rFonts w:ascii="Tahoma-Bold" w:hAnsi="Tahoma-Bold" w:cs="Tahoma-Bold"/>
          <w:b/>
          <w:bCs/>
          <w:sz w:val="20"/>
          <w:szCs w:val="20"/>
        </w:rPr>
        <w:t>em face da inexigibilidade de outra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conduta </w:t>
      </w:r>
      <w:r>
        <w:rPr>
          <w:rFonts w:ascii="Tahoma" w:hAnsi="Tahoma" w:cs="Tahoma"/>
          <w:sz w:val="20"/>
          <w:szCs w:val="20"/>
        </w:rPr>
        <w:t>(não é reprovável o comportamento). A culpabilidade desloca-se da figura do coato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para a do coator.</w:t>
      </w:r>
    </w:p>
    <w:p w:rsidR="00CB498F" w:rsidRDefault="00CB498F" w:rsidP="00CB498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4662D" w:rsidRDefault="00F4662D" w:rsidP="00CB498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Quando o sujeito pratica o fato sob </w:t>
      </w:r>
      <w:r w:rsidRPr="00CB498F">
        <w:rPr>
          <w:rFonts w:ascii="Tahoma-Bold" w:hAnsi="Tahoma-Bold" w:cs="Tahoma-Bold"/>
          <w:b/>
          <w:bCs/>
          <w:color w:val="FF0000"/>
          <w:sz w:val="20"/>
          <w:szCs w:val="20"/>
        </w:rPr>
        <w:t>coação física irresistível</w:t>
      </w:r>
      <w:r>
        <w:rPr>
          <w:rFonts w:ascii="Tahoma" w:hAnsi="Tahoma" w:cs="Tahoma"/>
          <w:sz w:val="20"/>
          <w:szCs w:val="20"/>
        </w:rPr>
        <w:t>, não praticará crime por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ausência de conduta, aplicando-se o disposto no art. 13, “caput”, do CP. </w:t>
      </w:r>
      <w:r w:rsidRPr="00CB498F">
        <w:rPr>
          <w:rFonts w:ascii="Tahoma" w:hAnsi="Tahoma" w:cs="Tahoma"/>
          <w:b/>
          <w:sz w:val="20"/>
          <w:szCs w:val="20"/>
        </w:rPr>
        <w:t>Trata-se de causa</w:t>
      </w:r>
      <w:r w:rsidR="00CB498F" w:rsidRPr="00CB498F">
        <w:rPr>
          <w:rFonts w:ascii="Tahoma" w:hAnsi="Tahoma" w:cs="Tahoma"/>
          <w:b/>
          <w:sz w:val="20"/>
          <w:szCs w:val="20"/>
        </w:rPr>
        <w:t xml:space="preserve"> </w:t>
      </w:r>
      <w:r w:rsidRPr="00CB498F">
        <w:rPr>
          <w:rFonts w:ascii="Tahoma" w:hAnsi="Tahoma" w:cs="Tahoma"/>
          <w:b/>
          <w:sz w:val="20"/>
          <w:szCs w:val="20"/>
        </w:rPr>
        <w:t>excludente da tipicidade</w:t>
      </w:r>
      <w:r>
        <w:rPr>
          <w:rFonts w:ascii="Tahoma" w:hAnsi="Tahoma" w:cs="Tahoma"/>
          <w:sz w:val="20"/>
          <w:szCs w:val="20"/>
        </w:rPr>
        <w:t>.</w:t>
      </w:r>
    </w:p>
    <w:p w:rsidR="00CB498F" w:rsidRDefault="00CB498F" w:rsidP="00CB498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F4662D" w:rsidRPr="00CB498F" w:rsidRDefault="00F4662D" w:rsidP="00CB498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coação moral deve ser irresistível. </w:t>
      </w:r>
      <w:r>
        <w:rPr>
          <w:rFonts w:ascii="Tahoma-Bold" w:hAnsi="Tahoma-Bold" w:cs="Tahoma-Bold"/>
          <w:b/>
          <w:bCs/>
          <w:sz w:val="20"/>
          <w:szCs w:val="20"/>
        </w:rPr>
        <w:t>Tratando-se de coação moral resistível não</w:t>
      </w:r>
      <w:r w:rsidR="00CB498F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há exclusão da culpabilidade, incidindo uma circunstância atenuante </w:t>
      </w:r>
      <w:r>
        <w:rPr>
          <w:rFonts w:ascii="Tahoma" w:hAnsi="Tahoma" w:cs="Tahoma"/>
          <w:sz w:val="20"/>
          <w:szCs w:val="20"/>
        </w:rPr>
        <w:t>(CP, art. 65, III,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c, 1ª figura).</w:t>
      </w: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OBEDIÊNCIA HIERÁRQUICA – Art. 22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 w:rsidRPr="00CB498F">
        <w:rPr>
          <w:rFonts w:ascii="Tahoma-Bold" w:hAnsi="Tahoma-Bold" w:cs="Tahoma-Bold"/>
          <w:b/>
          <w:bCs/>
          <w:color w:val="FF0000"/>
          <w:sz w:val="20"/>
          <w:szCs w:val="20"/>
        </w:rPr>
        <w:t xml:space="preserve">Superior hierárquico </w:t>
      </w:r>
    </w:p>
    <w:p w:rsidR="00067284" w:rsidRDefault="00067284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Pr="00CB498F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Ordem de superior hierárquico é a manifestação de vontade do titular de uma </w:t>
      </w:r>
      <w:r>
        <w:rPr>
          <w:rFonts w:ascii="Tahoma-Bold" w:hAnsi="Tahoma-Bold" w:cs="Tahoma-Bold"/>
          <w:b/>
          <w:bCs/>
          <w:sz w:val="20"/>
          <w:szCs w:val="20"/>
        </w:rPr>
        <w:t>função</w:t>
      </w:r>
      <w:r w:rsidR="00CB498F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pública </w:t>
      </w:r>
      <w:r>
        <w:rPr>
          <w:rFonts w:ascii="Tahoma" w:hAnsi="Tahoma" w:cs="Tahoma"/>
          <w:sz w:val="20"/>
          <w:szCs w:val="20"/>
        </w:rPr>
        <w:t xml:space="preserve">a um funcionário que lhe é </w:t>
      </w:r>
      <w:r w:rsidRPr="00CB498F">
        <w:rPr>
          <w:rFonts w:ascii="Tahoma" w:hAnsi="Tahoma" w:cs="Tahoma"/>
          <w:b/>
          <w:sz w:val="20"/>
          <w:szCs w:val="20"/>
        </w:rPr>
        <w:t>subordinado,</w:t>
      </w:r>
      <w:r>
        <w:rPr>
          <w:rFonts w:ascii="Tahoma" w:hAnsi="Tahoma" w:cs="Tahoma"/>
          <w:sz w:val="20"/>
          <w:szCs w:val="20"/>
        </w:rPr>
        <w:t xml:space="preserve"> no sentido de que realize uma conduta</w:t>
      </w:r>
      <w:r w:rsidRPr="00CB498F">
        <w:rPr>
          <w:rFonts w:ascii="Tahoma" w:hAnsi="Tahoma" w:cs="Tahoma"/>
          <w:b/>
          <w:sz w:val="20"/>
          <w:szCs w:val="20"/>
        </w:rPr>
        <w:t xml:space="preserve"> (positiva</w:t>
      </w:r>
      <w:r w:rsidR="00CB498F" w:rsidRPr="00CB498F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 w:rsidRPr="00CB498F">
        <w:rPr>
          <w:rFonts w:ascii="Tahoma" w:hAnsi="Tahoma" w:cs="Tahoma"/>
          <w:b/>
          <w:sz w:val="20"/>
          <w:szCs w:val="20"/>
        </w:rPr>
        <w:t>ou negativa).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 ordem ilegal pode ser: </w:t>
      </w:r>
    </w:p>
    <w:p w:rsidR="00B73913" w:rsidRDefault="00B73913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Pr="00B73913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 w:rsidRPr="00B73913">
        <w:rPr>
          <w:rFonts w:ascii="Tahoma" w:hAnsi="Tahoma" w:cs="Tahoma"/>
          <w:b/>
          <w:sz w:val="20"/>
          <w:szCs w:val="20"/>
        </w:rPr>
        <w:t xml:space="preserve">a) manifestamente </w:t>
      </w:r>
      <w:proofErr w:type="gramStart"/>
      <w:r w:rsidRPr="00B73913">
        <w:rPr>
          <w:rFonts w:ascii="Tahoma" w:hAnsi="Tahoma" w:cs="Tahoma"/>
          <w:b/>
          <w:sz w:val="20"/>
          <w:szCs w:val="20"/>
        </w:rPr>
        <w:t>ilegal;.</w:t>
      </w:r>
      <w:proofErr w:type="gramEnd"/>
    </w:p>
    <w:p w:rsidR="00B73913" w:rsidRDefault="00B73913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F4662D" w:rsidRPr="00B73913" w:rsidRDefault="00F4662D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4472C4" w:themeColor="accent1"/>
          <w:sz w:val="20"/>
          <w:szCs w:val="20"/>
        </w:rPr>
      </w:pPr>
      <w:r w:rsidRPr="00B73913">
        <w:rPr>
          <w:rFonts w:ascii="Tahoma-Bold" w:hAnsi="Tahoma-Bold" w:cs="Tahoma-Bold"/>
          <w:b/>
          <w:bCs/>
          <w:color w:val="4472C4" w:themeColor="accent1"/>
          <w:sz w:val="20"/>
          <w:szCs w:val="20"/>
        </w:rPr>
        <w:t>Quando a ordem é MANIFESTAMENTE ILEGAL, RESPONDEM pelo crime o</w:t>
      </w:r>
      <w:r w:rsidR="00B73913" w:rsidRPr="00B73913">
        <w:rPr>
          <w:rFonts w:ascii="Tahoma-Bold" w:hAnsi="Tahoma-Bold" w:cs="Tahoma-Bold"/>
          <w:b/>
          <w:bCs/>
          <w:color w:val="4472C4" w:themeColor="accent1"/>
          <w:sz w:val="20"/>
          <w:szCs w:val="20"/>
        </w:rPr>
        <w:t xml:space="preserve"> </w:t>
      </w:r>
      <w:r w:rsidRPr="00B73913">
        <w:rPr>
          <w:rFonts w:ascii="Tahoma-Bold" w:hAnsi="Tahoma-Bold" w:cs="Tahoma-Bold"/>
          <w:b/>
          <w:bCs/>
          <w:color w:val="4472C4" w:themeColor="accent1"/>
          <w:sz w:val="20"/>
          <w:szCs w:val="20"/>
        </w:rPr>
        <w:t>SUPERIOR E O SUBORDINADO.</w:t>
      </w:r>
    </w:p>
    <w:p w:rsidR="00CB498F" w:rsidRDefault="00CB498F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F4662D" w:rsidRPr="00B73913" w:rsidRDefault="00F4662D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0"/>
          <w:szCs w:val="20"/>
        </w:rPr>
      </w:pPr>
      <w:r w:rsidRPr="00B73913">
        <w:rPr>
          <w:rFonts w:ascii="Tahoma" w:hAnsi="Tahoma" w:cs="Tahoma"/>
          <w:color w:val="FF0000"/>
          <w:sz w:val="20"/>
          <w:szCs w:val="20"/>
        </w:rPr>
        <w:t>Ex. o delegado de polícia determina ao soldado que exija do autor de um crime</w:t>
      </w:r>
      <w:r w:rsidR="00B73913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B73913">
        <w:rPr>
          <w:rFonts w:ascii="Tahoma" w:hAnsi="Tahoma" w:cs="Tahoma"/>
          <w:color w:val="FF0000"/>
          <w:sz w:val="20"/>
          <w:szCs w:val="20"/>
        </w:rPr>
        <w:t>determinada quantia, a fim de não ser instaurado inquérito policial. Os dois respondem pelo crime</w:t>
      </w:r>
      <w:r w:rsidR="00B73913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B73913">
        <w:rPr>
          <w:rFonts w:ascii="Tahoma" w:hAnsi="Tahoma" w:cs="Tahoma"/>
          <w:color w:val="FF0000"/>
          <w:sz w:val="20"/>
          <w:szCs w:val="20"/>
        </w:rPr>
        <w:t>de concussão. Em relação subordinado há uma atenuante genérica (art. 65, III, c).</w:t>
      </w:r>
    </w:p>
    <w:p w:rsidR="00B73913" w:rsidRDefault="00B73913" w:rsidP="00F4662D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CB498F" w:rsidRPr="00B73913" w:rsidRDefault="00B73913" w:rsidP="00F4662D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FF0000"/>
          <w:sz w:val="20"/>
          <w:szCs w:val="20"/>
        </w:rPr>
      </w:pPr>
      <w:r w:rsidRPr="00B73913">
        <w:rPr>
          <w:rFonts w:ascii="Tahoma" w:hAnsi="Tahoma" w:cs="Tahoma"/>
          <w:b/>
          <w:sz w:val="20"/>
          <w:szCs w:val="20"/>
        </w:rPr>
        <w:t>b) não manifestamente ilegal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F4662D" w:rsidRDefault="00F4662D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No caso de a </w:t>
      </w:r>
      <w:r w:rsidRPr="00B73913">
        <w:rPr>
          <w:rFonts w:ascii="Tahoma-Bold" w:hAnsi="Tahoma-Bold" w:cs="Tahoma-Bold"/>
          <w:b/>
          <w:bCs/>
          <w:color w:val="FF0000"/>
          <w:sz w:val="20"/>
          <w:szCs w:val="20"/>
        </w:rPr>
        <w:t>ordem não ser manifestamente ilegal</w:t>
      </w:r>
      <w:r w:rsidRPr="00B73913">
        <w:rPr>
          <w:rFonts w:ascii="Tahoma" w:hAnsi="Tahoma" w:cs="Tahoma"/>
          <w:b/>
          <w:color w:val="FF0000"/>
          <w:sz w:val="20"/>
          <w:szCs w:val="20"/>
        </w:rPr>
        <w:t>,</w:t>
      </w:r>
      <w:r w:rsidRPr="00B73913">
        <w:rPr>
          <w:rFonts w:ascii="Tahoma" w:hAnsi="Tahoma" w:cs="Tahoma"/>
          <w:color w:val="FF0000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embora a conduta do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subordinado</w:t>
      </w:r>
      <w:r w:rsidR="00B73913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constitua fato típico e antijurídico, </w:t>
      </w:r>
      <w:r>
        <w:rPr>
          <w:rFonts w:ascii="Tahoma-Bold" w:hAnsi="Tahoma-Bold" w:cs="Tahoma-Bold"/>
          <w:b/>
          <w:bCs/>
          <w:sz w:val="20"/>
          <w:szCs w:val="20"/>
        </w:rPr>
        <w:t>não é culpável</w:t>
      </w:r>
      <w:r>
        <w:rPr>
          <w:rFonts w:ascii="Tahoma" w:hAnsi="Tahoma" w:cs="Tahoma"/>
          <w:sz w:val="20"/>
          <w:szCs w:val="20"/>
        </w:rPr>
        <w:t>, em face de incidir um relevante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erro de proibição. </w:t>
      </w:r>
      <w:r>
        <w:rPr>
          <w:rFonts w:ascii="Tahoma-Bold" w:hAnsi="Tahoma-Bold" w:cs="Tahoma-Bold"/>
          <w:b/>
          <w:bCs/>
          <w:sz w:val="20"/>
          <w:szCs w:val="20"/>
        </w:rPr>
        <w:t>Diante disso, o subordinado não responde pelo crime, em face da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ausência de</w:t>
      </w:r>
      <w:r w:rsidR="00B73913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culpabilidade. A obediência hierárquica constitui, assim, causa de</w:t>
      </w:r>
      <w:r w:rsidR="00CB498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exclusão da culpabilidade.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TEORIA DA PENA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1) CONCEITO DE PENA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Pena é a sanção imposta pelo Estado, por meio de ação penal, ao criminoso como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retribuição ao delito perpetrado e prevenção a novos crimes.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Segundo o Código Penal, sobretudo diante da parte final do artigo 59, a pena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apresenta natureza mista: é </w:t>
      </w:r>
      <w:r w:rsidR="00DD0089">
        <w:rPr>
          <w:rFonts w:ascii="Tahoma-Bold" w:hAnsi="Tahoma-Bold" w:cs="Tahoma-Bold"/>
          <w:b/>
          <w:bCs/>
          <w:sz w:val="20"/>
          <w:szCs w:val="20"/>
        </w:rPr>
        <w:t>retributiva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 e preventiva.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1.3) CLASSIFICAÇÃO DAS PENAS</w:t>
      </w:r>
    </w:p>
    <w:p w:rsid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acordo com o CP, as penas são privativas de liberdade; restritivas de direitos e de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multa (art. 32).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As penas privativas de liberdade são as penas de reclusão, detenção e prisão simples.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As duas primeiras constituem decorrência da prática de crimes e a terceira à aplicada às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contravenções penais.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penas restritivas de direito (art. 43 do CP).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prestação pecuniária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perda de bens e valores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lastRenderedPageBreak/>
        <w:t>c) prestação de serviços à comunidade ou a entidades públicas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d) interdição temporária de direito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e) limitação de fim de semana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2) REGIME INICIAL DE CUMPRIMENTO DE PENA – Art. 33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Ao proferir a sentença condenatória, o juiz deve, após fixar a quantidade de pena,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determinar a espécie de regime para início de cumprimento da pena, observando as regras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previstas no artigo 33 do Código Penal e os crimes apenados com reclusão e detenção.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CRIMES APENADOS COM RECLUSÃO – Art. 33, § 2º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 momento de proferir a sentença, o juiz, ao se deparar com um crime apenado com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reclusão, detém, desde logo, a informação de que poderá fixar o regime inicial de cumprimento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da pena fechado, semiaberto e aberto. Deverá, no entanto, observar determinados requisitos: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Quantidade da pena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a) Se o agente for condenado a pena </w:t>
      </w:r>
      <w:r w:rsidRPr="00DD0089">
        <w:rPr>
          <w:rFonts w:ascii="Tahoma" w:hAnsi="Tahoma" w:cs="Tahoma"/>
          <w:b/>
          <w:sz w:val="20"/>
          <w:szCs w:val="20"/>
        </w:rPr>
        <w:t>superior a 08 anos deverá</w:t>
      </w:r>
      <w:r>
        <w:rPr>
          <w:rFonts w:ascii="Tahoma" w:hAnsi="Tahoma" w:cs="Tahoma"/>
          <w:sz w:val="20"/>
          <w:szCs w:val="20"/>
        </w:rPr>
        <w:t xml:space="preserve"> começar a cumpri-la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em regime </w:t>
      </w:r>
      <w:r w:rsidRPr="00DD0089">
        <w:rPr>
          <w:rFonts w:ascii="Tahoma" w:hAnsi="Tahoma" w:cs="Tahoma"/>
          <w:b/>
          <w:sz w:val="20"/>
          <w:szCs w:val="20"/>
        </w:rPr>
        <w:t>fechado;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b) o agente </w:t>
      </w:r>
      <w:r w:rsidRPr="00DD0089">
        <w:rPr>
          <w:rFonts w:ascii="Tahoma" w:hAnsi="Tahoma" w:cs="Tahoma"/>
          <w:b/>
          <w:sz w:val="20"/>
          <w:szCs w:val="20"/>
        </w:rPr>
        <w:t>não reincidente</w:t>
      </w:r>
      <w:r>
        <w:rPr>
          <w:rFonts w:ascii="Tahoma" w:hAnsi="Tahoma" w:cs="Tahoma"/>
          <w:sz w:val="20"/>
          <w:szCs w:val="20"/>
        </w:rPr>
        <w:t xml:space="preserve">, cuja pena </w:t>
      </w:r>
      <w:r w:rsidRPr="00DD0089">
        <w:rPr>
          <w:rFonts w:ascii="Tahoma" w:hAnsi="Tahoma" w:cs="Tahoma"/>
          <w:b/>
          <w:sz w:val="20"/>
          <w:szCs w:val="20"/>
        </w:rPr>
        <w:t>seja superior a 04 anos</w:t>
      </w:r>
      <w:r>
        <w:rPr>
          <w:rFonts w:ascii="Tahoma" w:hAnsi="Tahoma" w:cs="Tahoma"/>
          <w:sz w:val="20"/>
          <w:szCs w:val="20"/>
        </w:rPr>
        <w:t xml:space="preserve"> e </w:t>
      </w:r>
      <w:r w:rsidRPr="00DD0089">
        <w:rPr>
          <w:rFonts w:ascii="Tahoma" w:hAnsi="Tahoma" w:cs="Tahoma"/>
          <w:b/>
          <w:sz w:val="20"/>
          <w:szCs w:val="20"/>
        </w:rPr>
        <w:t>não exceda a 08</w:t>
      </w:r>
      <w:r>
        <w:rPr>
          <w:rFonts w:ascii="Tahoma" w:hAnsi="Tahoma" w:cs="Tahoma"/>
          <w:sz w:val="20"/>
          <w:szCs w:val="20"/>
        </w:rPr>
        <w:t>,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poderá, desde o princípio, cumpri-la em </w:t>
      </w:r>
      <w:r w:rsidRPr="00DD0089">
        <w:rPr>
          <w:rFonts w:ascii="Tahoma" w:hAnsi="Tahoma" w:cs="Tahoma"/>
          <w:b/>
          <w:sz w:val="20"/>
          <w:szCs w:val="20"/>
        </w:rPr>
        <w:t>regime semiaberto</w:t>
      </w:r>
      <w:r>
        <w:rPr>
          <w:rFonts w:ascii="Tahoma" w:hAnsi="Tahoma" w:cs="Tahoma"/>
          <w:sz w:val="20"/>
          <w:szCs w:val="20"/>
        </w:rPr>
        <w:t>;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c) o agente </w:t>
      </w:r>
      <w:r w:rsidRPr="00DD0089">
        <w:rPr>
          <w:rFonts w:ascii="Tahoma" w:hAnsi="Tahoma" w:cs="Tahoma"/>
          <w:b/>
          <w:sz w:val="20"/>
          <w:szCs w:val="20"/>
        </w:rPr>
        <w:t>não reincidente,</w:t>
      </w:r>
      <w:r>
        <w:rPr>
          <w:rFonts w:ascii="Tahoma" w:hAnsi="Tahoma" w:cs="Tahoma"/>
          <w:sz w:val="20"/>
          <w:szCs w:val="20"/>
        </w:rPr>
        <w:t xml:space="preserve"> cuja pena seja igual ou </w:t>
      </w:r>
      <w:r w:rsidRPr="00DD0089">
        <w:rPr>
          <w:rFonts w:ascii="Tahoma" w:hAnsi="Tahoma" w:cs="Tahoma"/>
          <w:b/>
          <w:sz w:val="20"/>
          <w:szCs w:val="20"/>
        </w:rPr>
        <w:t>inferior a 04 anos</w:t>
      </w:r>
      <w:r>
        <w:rPr>
          <w:rFonts w:ascii="Tahoma" w:hAnsi="Tahoma" w:cs="Tahoma"/>
          <w:sz w:val="20"/>
          <w:szCs w:val="20"/>
        </w:rPr>
        <w:t>, poderá, desde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o início, cumpri-la em </w:t>
      </w:r>
      <w:r w:rsidRPr="00DD0089">
        <w:rPr>
          <w:rFonts w:ascii="Tahoma" w:hAnsi="Tahoma" w:cs="Tahoma"/>
          <w:b/>
          <w:sz w:val="20"/>
          <w:szCs w:val="20"/>
        </w:rPr>
        <w:t>regime aberto</w:t>
      </w:r>
      <w:r>
        <w:rPr>
          <w:rFonts w:ascii="Tahoma" w:hAnsi="Tahoma" w:cs="Tahoma"/>
          <w:sz w:val="20"/>
          <w:szCs w:val="20"/>
        </w:rPr>
        <w:t>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DD0089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1"/>
          <w:szCs w:val="21"/>
        </w:rPr>
      </w:pPr>
      <w:r w:rsidRPr="00DD0089">
        <w:rPr>
          <w:rFonts w:ascii="Tahoma" w:hAnsi="Tahoma" w:cs="Tahoma"/>
          <w:color w:val="FF0000"/>
          <w:sz w:val="20"/>
          <w:szCs w:val="20"/>
        </w:rPr>
        <w:t xml:space="preserve">Nos termos da </w:t>
      </w:r>
      <w:r w:rsidRPr="00DD0089">
        <w:rPr>
          <w:rFonts w:ascii="Tahoma-Bold" w:hAnsi="Tahoma-Bold" w:cs="Tahoma-Bold"/>
          <w:b/>
          <w:bCs/>
          <w:color w:val="FF0000"/>
          <w:sz w:val="20"/>
          <w:szCs w:val="20"/>
        </w:rPr>
        <w:t>Súmula 269 do STJ</w:t>
      </w:r>
      <w:r w:rsidRPr="00DD0089">
        <w:rPr>
          <w:rFonts w:ascii="Tahoma" w:hAnsi="Tahoma" w:cs="Tahoma"/>
          <w:color w:val="FF0000"/>
          <w:sz w:val="20"/>
          <w:szCs w:val="20"/>
        </w:rPr>
        <w:t xml:space="preserve">: </w:t>
      </w:r>
      <w:r w:rsidRPr="00DD0089">
        <w:rPr>
          <w:rFonts w:ascii="Tahoma" w:hAnsi="Tahoma" w:cs="Tahoma"/>
          <w:color w:val="FF0000"/>
          <w:sz w:val="21"/>
          <w:szCs w:val="21"/>
        </w:rPr>
        <w:t>“É admissível a adoção do regime prisional semiaberto</w:t>
      </w:r>
      <w:r w:rsidR="00DD0089">
        <w:rPr>
          <w:rFonts w:ascii="Tahoma" w:hAnsi="Tahoma" w:cs="Tahoma"/>
          <w:color w:val="FF0000"/>
          <w:sz w:val="21"/>
          <w:szCs w:val="21"/>
        </w:rPr>
        <w:t xml:space="preserve"> </w:t>
      </w:r>
      <w:r w:rsidRPr="00DD0089">
        <w:rPr>
          <w:rFonts w:ascii="Tahoma" w:hAnsi="Tahoma" w:cs="Tahoma"/>
          <w:color w:val="FF0000"/>
          <w:sz w:val="21"/>
          <w:szCs w:val="21"/>
        </w:rPr>
        <w:t>aos reincidentes condenados à pena igual ou inferior a 04 anos se favoráveis as</w:t>
      </w:r>
      <w:r w:rsidR="00DD0089" w:rsidRPr="00DD0089">
        <w:rPr>
          <w:rFonts w:ascii="Tahoma" w:hAnsi="Tahoma" w:cs="Tahoma"/>
          <w:color w:val="FF0000"/>
          <w:sz w:val="21"/>
          <w:szCs w:val="21"/>
        </w:rPr>
        <w:t xml:space="preserve"> </w:t>
      </w:r>
      <w:r w:rsidRPr="00DD0089">
        <w:rPr>
          <w:rFonts w:ascii="Tahoma" w:hAnsi="Tahoma" w:cs="Tahoma"/>
          <w:color w:val="FF0000"/>
          <w:sz w:val="21"/>
          <w:szCs w:val="21"/>
        </w:rPr>
        <w:t xml:space="preserve">circunstâncias judiciais </w:t>
      </w:r>
    </w:p>
    <w:p w:rsid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1"/>
          <w:szCs w:val="21"/>
        </w:rPr>
      </w:pPr>
    </w:p>
    <w:p w:rsidR="00B73913" w:rsidRP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FF0000"/>
          <w:sz w:val="21"/>
          <w:szCs w:val="21"/>
        </w:rPr>
      </w:pPr>
      <w:r>
        <w:rPr>
          <w:rFonts w:ascii="Tahoma" w:hAnsi="Tahoma" w:cs="Tahoma"/>
          <w:color w:val="FF0000"/>
          <w:sz w:val="21"/>
          <w:szCs w:val="21"/>
        </w:rPr>
        <w:t xml:space="preserve">Se for </w:t>
      </w:r>
      <w:proofErr w:type="gramStart"/>
      <w:r w:rsidR="00E751F9">
        <w:rPr>
          <w:rFonts w:ascii="Tahoma" w:hAnsi="Tahoma" w:cs="Tahoma"/>
          <w:color w:val="FF0000"/>
          <w:sz w:val="21"/>
          <w:szCs w:val="21"/>
        </w:rPr>
        <w:t>desfavoráveis</w:t>
      </w:r>
      <w:proofErr w:type="gramEnd"/>
      <w:r>
        <w:rPr>
          <w:rFonts w:ascii="Tahoma" w:hAnsi="Tahoma" w:cs="Tahoma"/>
          <w:color w:val="FF0000"/>
          <w:sz w:val="21"/>
          <w:szCs w:val="21"/>
        </w:rPr>
        <w:t xml:space="preserve"> – regime </w:t>
      </w:r>
      <w:r w:rsidR="00E751F9">
        <w:rPr>
          <w:rFonts w:ascii="Tahoma" w:hAnsi="Tahoma" w:cs="Tahoma"/>
          <w:color w:val="FF0000"/>
          <w:sz w:val="21"/>
          <w:szCs w:val="21"/>
        </w:rPr>
        <w:t>inicial</w:t>
      </w:r>
      <w:r>
        <w:rPr>
          <w:rFonts w:ascii="Tahoma" w:hAnsi="Tahoma" w:cs="Tahoma"/>
          <w:color w:val="FF0000"/>
          <w:sz w:val="21"/>
          <w:szCs w:val="21"/>
        </w:rPr>
        <w:t xml:space="preserve"> fechado</w:t>
      </w:r>
      <w:r w:rsidR="00B73913" w:rsidRPr="00DD0089">
        <w:rPr>
          <w:rFonts w:ascii="Tahoma" w:hAnsi="Tahoma" w:cs="Tahoma"/>
          <w:color w:val="FF0000"/>
          <w:sz w:val="20"/>
          <w:szCs w:val="20"/>
        </w:rPr>
        <w:t>”.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Circunstâncias judiciais para fixação do regime carcerário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Mesmo para o condenado a pena inferior a 04 anos, não reincidente, pode ser fixado o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regime inicial fechado ou semiaberto de acordo com as circunstâncias judiciais reveladas no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processo.</w:t>
      </w:r>
    </w:p>
    <w:p w:rsid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Não se tratando de pena superior a 08 anos (art. 33, § 2º, letra “a”, do CP), a imposição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 regime inicial fechado depende de fundamentação adequada em face do que dispõem as</w:t>
      </w:r>
      <w:r w:rsidR="00DD008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alíneas “b”, “c” e “d” do mesmo parágrafo (2º) e também o § 3º c/c o art. 59 do mesmo diploma.</w:t>
      </w:r>
    </w:p>
    <w:p w:rsid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Pr="00E751F9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1"/>
          <w:szCs w:val="21"/>
        </w:rPr>
      </w:pPr>
      <w:r w:rsidRPr="00E751F9">
        <w:rPr>
          <w:rFonts w:ascii="Tahoma" w:hAnsi="Tahoma" w:cs="Tahoma"/>
          <w:b/>
          <w:sz w:val="20"/>
          <w:szCs w:val="20"/>
        </w:rPr>
        <w:t xml:space="preserve">Nesse sentido é o teor da </w:t>
      </w:r>
      <w:r w:rsidRPr="00E751F9">
        <w:rPr>
          <w:rFonts w:ascii="Tahoma-Bold" w:hAnsi="Tahoma-Bold" w:cs="Tahoma-Bold"/>
          <w:b/>
          <w:bCs/>
          <w:sz w:val="20"/>
          <w:szCs w:val="20"/>
        </w:rPr>
        <w:t>Súmula 719 do STF</w:t>
      </w:r>
      <w:r w:rsidRPr="00E751F9">
        <w:rPr>
          <w:rFonts w:ascii="Tahoma" w:hAnsi="Tahoma" w:cs="Tahoma"/>
          <w:b/>
          <w:sz w:val="20"/>
          <w:szCs w:val="20"/>
        </w:rPr>
        <w:t xml:space="preserve">: </w:t>
      </w:r>
      <w:r w:rsidRPr="00E751F9">
        <w:rPr>
          <w:rFonts w:ascii="Tahoma" w:hAnsi="Tahoma" w:cs="Tahoma"/>
          <w:b/>
          <w:sz w:val="21"/>
          <w:szCs w:val="21"/>
        </w:rPr>
        <w:t>“a imposição do regime de</w:t>
      </w:r>
      <w:r w:rsidR="00DD0089" w:rsidRPr="00E751F9">
        <w:rPr>
          <w:rFonts w:ascii="Tahoma" w:hAnsi="Tahoma" w:cs="Tahoma"/>
          <w:b/>
          <w:sz w:val="21"/>
          <w:szCs w:val="21"/>
        </w:rPr>
        <w:t xml:space="preserve"> </w:t>
      </w:r>
      <w:r w:rsidRPr="00E751F9">
        <w:rPr>
          <w:rFonts w:ascii="Tahoma" w:hAnsi="Tahoma" w:cs="Tahoma"/>
          <w:b/>
          <w:sz w:val="21"/>
          <w:szCs w:val="21"/>
        </w:rPr>
        <w:t xml:space="preserve">cumprimento mais severo do que a pena aplicada permitir exige motivação </w:t>
      </w:r>
      <w:proofErr w:type="gramStart"/>
      <w:r w:rsidRPr="00E751F9">
        <w:rPr>
          <w:rFonts w:ascii="Tahoma" w:hAnsi="Tahoma" w:cs="Tahoma"/>
          <w:b/>
          <w:sz w:val="21"/>
          <w:szCs w:val="21"/>
        </w:rPr>
        <w:t xml:space="preserve">idônea </w:t>
      </w:r>
      <w:r w:rsidRPr="00E751F9">
        <w:rPr>
          <w:rFonts w:ascii="Tahoma" w:hAnsi="Tahoma" w:cs="Tahoma"/>
          <w:b/>
          <w:sz w:val="20"/>
          <w:szCs w:val="20"/>
        </w:rPr>
        <w:t>”</w:t>
      </w:r>
      <w:proofErr w:type="gramEnd"/>
      <w:r w:rsidRPr="00E751F9">
        <w:rPr>
          <w:rFonts w:ascii="Tahoma" w:hAnsi="Tahoma" w:cs="Tahoma"/>
          <w:b/>
          <w:sz w:val="20"/>
          <w:szCs w:val="20"/>
        </w:rPr>
        <w:t>.</w:t>
      </w:r>
    </w:p>
    <w:p w:rsidR="00DD008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Pr="00E751F9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1"/>
          <w:szCs w:val="21"/>
        </w:rPr>
      </w:pPr>
      <w:r w:rsidRPr="00E751F9">
        <w:rPr>
          <w:rFonts w:ascii="Tahoma" w:hAnsi="Tahoma" w:cs="Tahoma"/>
          <w:b/>
          <w:sz w:val="20"/>
          <w:szCs w:val="20"/>
        </w:rPr>
        <w:t xml:space="preserve">Merece, ainda, destaque </w:t>
      </w:r>
      <w:r w:rsidRPr="00E751F9">
        <w:rPr>
          <w:rFonts w:ascii="Tahoma-Bold" w:hAnsi="Tahoma-Bold" w:cs="Tahoma-Bold"/>
          <w:b/>
          <w:bCs/>
          <w:sz w:val="20"/>
          <w:szCs w:val="20"/>
        </w:rPr>
        <w:t>a Súmula 718 do STF</w:t>
      </w:r>
      <w:r w:rsidRPr="00E751F9">
        <w:rPr>
          <w:rFonts w:ascii="Tahoma" w:hAnsi="Tahoma" w:cs="Tahoma"/>
          <w:b/>
          <w:sz w:val="20"/>
          <w:szCs w:val="20"/>
        </w:rPr>
        <w:t xml:space="preserve">, segundo a qual </w:t>
      </w:r>
      <w:r w:rsidRPr="00E751F9">
        <w:rPr>
          <w:rFonts w:ascii="Tahoma" w:hAnsi="Tahoma" w:cs="Tahoma"/>
          <w:b/>
          <w:sz w:val="21"/>
          <w:szCs w:val="21"/>
        </w:rPr>
        <w:t>“a opinião do julgador</w:t>
      </w:r>
      <w:r w:rsidR="00DD0089" w:rsidRPr="00E751F9">
        <w:rPr>
          <w:rFonts w:ascii="Tahoma" w:hAnsi="Tahoma" w:cs="Tahoma"/>
          <w:b/>
          <w:sz w:val="21"/>
          <w:szCs w:val="21"/>
        </w:rPr>
        <w:t xml:space="preserve"> </w:t>
      </w:r>
      <w:r w:rsidRPr="00E751F9">
        <w:rPr>
          <w:rFonts w:ascii="Tahoma" w:hAnsi="Tahoma" w:cs="Tahoma"/>
          <w:b/>
          <w:sz w:val="21"/>
          <w:szCs w:val="21"/>
        </w:rPr>
        <w:t>sobre a gravidade em abstrato do crime não constitui motivação idônea para a imposição de</w:t>
      </w:r>
      <w:r w:rsidR="00DD0089" w:rsidRPr="00E751F9">
        <w:rPr>
          <w:rFonts w:ascii="Tahoma" w:hAnsi="Tahoma" w:cs="Tahoma"/>
          <w:b/>
          <w:sz w:val="21"/>
          <w:szCs w:val="21"/>
        </w:rPr>
        <w:t xml:space="preserve"> </w:t>
      </w:r>
      <w:r w:rsidRPr="00E751F9">
        <w:rPr>
          <w:rFonts w:ascii="Tahoma" w:hAnsi="Tahoma" w:cs="Tahoma"/>
          <w:b/>
          <w:sz w:val="21"/>
          <w:szCs w:val="21"/>
        </w:rPr>
        <w:t>regime mais severo do que o permitido segundo a pena aplicada</w:t>
      </w:r>
      <w:proofErr w:type="gramStart"/>
      <w:r w:rsidRPr="00E751F9">
        <w:rPr>
          <w:rFonts w:ascii="Tahoma" w:hAnsi="Tahoma" w:cs="Tahoma"/>
          <w:b/>
          <w:sz w:val="21"/>
          <w:szCs w:val="21"/>
        </w:rPr>
        <w:t xml:space="preserve">. </w:t>
      </w:r>
      <w:r w:rsidRPr="00E751F9">
        <w:rPr>
          <w:rFonts w:ascii="Tahoma" w:hAnsi="Tahoma" w:cs="Tahoma"/>
          <w:b/>
          <w:sz w:val="20"/>
          <w:szCs w:val="20"/>
        </w:rPr>
        <w:t>”</w:t>
      </w:r>
      <w:proofErr w:type="gramEnd"/>
    </w:p>
    <w:p w:rsidR="00DD0089" w:rsidRPr="00E751F9" w:rsidRDefault="00DD0089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B73913" w:rsidRPr="00E751F9" w:rsidRDefault="00B73913" w:rsidP="00DD008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1"/>
          <w:szCs w:val="21"/>
        </w:rPr>
      </w:pPr>
      <w:r w:rsidRPr="00E751F9">
        <w:rPr>
          <w:rFonts w:ascii="Tahoma-Bold" w:hAnsi="Tahoma-Bold" w:cs="Tahoma-Bold"/>
          <w:b/>
          <w:bCs/>
          <w:sz w:val="20"/>
          <w:szCs w:val="20"/>
        </w:rPr>
        <w:t xml:space="preserve">Súmula 440 do STJ: </w:t>
      </w:r>
      <w:r w:rsidRPr="00E751F9">
        <w:rPr>
          <w:rFonts w:ascii="Tahoma" w:hAnsi="Tahoma" w:cs="Tahoma"/>
          <w:b/>
          <w:sz w:val="21"/>
          <w:szCs w:val="21"/>
        </w:rPr>
        <w:t>“Fixada a pena-base no mínimo legal, é vedado o</w:t>
      </w:r>
      <w:r w:rsidR="00DD0089" w:rsidRPr="00E751F9">
        <w:rPr>
          <w:rFonts w:ascii="Tahoma" w:hAnsi="Tahoma" w:cs="Tahoma"/>
          <w:b/>
          <w:sz w:val="21"/>
          <w:szCs w:val="21"/>
        </w:rPr>
        <w:t xml:space="preserve"> </w:t>
      </w:r>
      <w:r w:rsidRPr="00E751F9">
        <w:rPr>
          <w:rFonts w:ascii="Tahoma" w:hAnsi="Tahoma" w:cs="Tahoma"/>
          <w:b/>
          <w:sz w:val="21"/>
          <w:szCs w:val="21"/>
        </w:rPr>
        <w:t>estabelecimento de regime prisional mais gravoso do que o cabível em razão da sanção imposta,</w:t>
      </w:r>
      <w:r w:rsidR="00DD0089" w:rsidRPr="00E751F9">
        <w:rPr>
          <w:rFonts w:ascii="Tahoma" w:hAnsi="Tahoma" w:cs="Tahoma"/>
          <w:b/>
          <w:sz w:val="21"/>
          <w:szCs w:val="21"/>
        </w:rPr>
        <w:t xml:space="preserve"> </w:t>
      </w:r>
      <w:r w:rsidRPr="00E751F9">
        <w:rPr>
          <w:rFonts w:ascii="Tahoma" w:hAnsi="Tahoma" w:cs="Tahoma"/>
          <w:b/>
          <w:sz w:val="21"/>
          <w:szCs w:val="21"/>
        </w:rPr>
        <w:t>com base apenas na gravidade abstrata do delito”.</w:t>
      </w:r>
    </w:p>
    <w:p w:rsidR="00DD0089" w:rsidRPr="00E751F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CRIMES APENADOS COM DETENÇÃO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Pr="00E751F9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a) Se a pena for </w:t>
      </w:r>
      <w:r w:rsidRPr="00E751F9">
        <w:rPr>
          <w:rFonts w:ascii="Tahoma" w:hAnsi="Tahoma" w:cs="Tahoma"/>
          <w:b/>
          <w:sz w:val="20"/>
          <w:szCs w:val="20"/>
        </w:rPr>
        <w:t>superior a 04 anos</w:t>
      </w:r>
      <w:r>
        <w:rPr>
          <w:rFonts w:ascii="Tahoma" w:hAnsi="Tahoma" w:cs="Tahoma"/>
          <w:sz w:val="20"/>
          <w:szCs w:val="20"/>
        </w:rPr>
        <w:t xml:space="preserve">: inicia em </w:t>
      </w:r>
      <w:r w:rsidRPr="00E751F9">
        <w:rPr>
          <w:rFonts w:ascii="Tahoma" w:hAnsi="Tahoma" w:cs="Tahoma"/>
          <w:b/>
          <w:sz w:val="20"/>
          <w:szCs w:val="20"/>
        </w:rPr>
        <w:t>regime semiaberto.</w:t>
      </w:r>
    </w:p>
    <w:p w:rsidR="00E751F9" w:rsidRP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:rsidR="00B73913" w:rsidRPr="00E751F9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b) Se a pena for igual ou </w:t>
      </w:r>
      <w:r w:rsidRPr="00E751F9">
        <w:rPr>
          <w:rFonts w:ascii="Tahoma" w:hAnsi="Tahoma" w:cs="Tahoma"/>
          <w:b/>
          <w:sz w:val="20"/>
          <w:szCs w:val="20"/>
        </w:rPr>
        <w:t>inferior a 04 anos</w:t>
      </w:r>
      <w:r>
        <w:rPr>
          <w:rFonts w:ascii="Tahoma" w:hAnsi="Tahoma" w:cs="Tahoma"/>
          <w:sz w:val="20"/>
          <w:szCs w:val="20"/>
        </w:rPr>
        <w:t xml:space="preserve">: inicia em </w:t>
      </w:r>
      <w:r w:rsidRPr="00E751F9">
        <w:rPr>
          <w:rFonts w:ascii="Tahoma" w:hAnsi="Tahoma" w:cs="Tahoma"/>
          <w:b/>
          <w:sz w:val="20"/>
          <w:szCs w:val="20"/>
        </w:rPr>
        <w:t>regime aberto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c) Se o condenado for </w:t>
      </w:r>
      <w:r w:rsidRPr="00E751F9">
        <w:rPr>
          <w:rFonts w:ascii="Tahoma" w:hAnsi="Tahoma" w:cs="Tahoma"/>
          <w:b/>
          <w:sz w:val="20"/>
          <w:szCs w:val="20"/>
        </w:rPr>
        <w:t>reincidente</w:t>
      </w:r>
      <w:r>
        <w:rPr>
          <w:rFonts w:ascii="Tahoma" w:hAnsi="Tahoma" w:cs="Tahoma"/>
          <w:sz w:val="20"/>
          <w:szCs w:val="20"/>
        </w:rPr>
        <w:t>: inicia no regime mais gravoso existente,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ou seja, no semiaberto.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d) Se as circunstâncias do art. 59 do Código Penal forem desfavoráveis ao condenado: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inicia no regime mais gravoso existente, ou seja, no regime semiaberto.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e) importante: não existe regime inicial fechado na pena de detenção (art. 33, caput),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 qual começa obrigatoriamente em regime semiaberto ou aberto.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E751F9" w:rsidRP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FF0000"/>
          <w:sz w:val="20"/>
          <w:szCs w:val="20"/>
        </w:rPr>
      </w:pPr>
      <w:r w:rsidRPr="00E751F9">
        <w:rPr>
          <w:rFonts w:ascii="Tahoma-Bold" w:hAnsi="Tahoma-Bold" w:cs="Tahoma-Bold"/>
          <w:b/>
          <w:bCs/>
          <w:color w:val="FF0000"/>
          <w:sz w:val="20"/>
          <w:szCs w:val="20"/>
        </w:rPr>
        <w:lastRenderedPageBreak/>
        <w:t xml:space="preserve">Não pode regime inicial fechado. Mas, pode eventualmente cumprir pena em regime fechado. 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III) REGIME INICIAL NOS CRIMES HEDIONDOS E EQUIPARADOS</w:t>
      </w:r>
    </w:p>
    <w:p w:rsidR="00E751F9" w:rsidRDefault="00E751F9" w:rsidP="00E751F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E751F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Conforme prevê o artigo</w:t>
      </w:r>
      <w:r w:rsidRPr="00E751F9">
        <w:rPr>
          <w:rFonts w:ascii="Tahoma" w:hAnsi="Tahoma" w:cs="Tahoma"/>
          <w:b/>
          <w:sz w:val="20"/>
          <w:szCs w:val="20"/>
        </w:rPr>
        <w:t xml:space="preserve"> 2º, § 1º, da Lei 8.072/90 (Lei dos Crimes Hediondos), </w:t>
      </w:r>
      <w:r>
        <w:rPr>
          <w:rFonts w:ascii="Tahoma" w:hAnsi="Tahoma" w:cs="Tahoma"/>
          <w:sz w:val="20"/>
          <w:szCs w:val="20"/>
        </w:rPr>
        <w:t>os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condenados por crimes hediondos, tráfico ilícito de entorpecentes, terrorismo e tortura devem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necessariamente iniciar o cumprimento da pena em regime fechado, mesmo sendo a pena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imposta inferior a 08 anos.</w:t>
      </w:r>
    </w:p>
    <w:p w:rsidR="00E751F9" w:rsidRDefault="00E751F9" w:rsidP="00E751F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E751F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Ocorre, contudo, que, no dia 27 de junho de 2012, o STF, por oito votos contra três,</w:t>
      </w:r>
      <w:r w:rsidR="00E751F9">
        <w:rPr>
          <w:rFonts w:ascii="Tahoma" w:hAnsi="Tahoma" w:cs="Tahoma"/>
          <w:sz w:val="20"/>
          <w:szCs w:val="20"/>
        </w:rPr>
        <w:t xml:space="preserve"> </w:t>
      </w:r>
      <w:r w:rsidRPr="00E751F9">
        <w:rPr>
          <w:rFonts w:ascii="Tahoma" w:hAnsi="Tahoma" w:cs="Tahoma"/>
          <w:b/>
          <w:sz w:val="20"/>
          <w:szCs w:val="20"/>
        </w:rPr>
        <w:t>declarou</w:t>
      </w:r>
      <w:r w:rsidR="00E751F9">
        <w:rPr>
          <w:rFonts w:ascii="Tahoma" w:hAnsi="Tahoma" w:cs="Tahoma"/>
          <w:b/>
          <w:sz w:val="20"/>
          <w:szCs w:val="20"/>
        </w:rPr>
        <w:t xml:space="preserve"> </w:t>
      </w:r>
      <w:r w:rsidRPr="00E751F9">
        <w:rPr>
          <w:rFonts w:ascii="Tahoma" w:hAnsi="Tahoma" w:cs="Tahoma"/>
          <w:b/>
          <w:sz w:val="20"/>
          <w:szCs w:val="20"/>
        </w:rPr>
        <w:t>inconstitucional</w:t>
      </w:r>
      <w:r>
        <w:rPr>
          <w:rFonts w:ascii="Tahoma" w:hAnsi="Tahoma" w:cs="Tahoma"/>
          <w:sz w:val="20"/>
          <w:szCs w:val="20"/>
        </w:rPr>
        <w:t xml:space="preserve"> tal dispositivo, por considerar que a obrigatoriedade do regime inicial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fechado viola o princípio constitucional da individualização da pena (HC 111.840/ES e Informativo</w:t>
      </w:r>
      <w:r w:rsidR="00E751F9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670).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3) SISTEMA PROGRESSIVO BRASILEIRO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Nos termos do artigo 33, § 2º, do Código Penal, as penas privativas de liberdade devem</w:t>
      </w:r>
      <w:r w:rsidR="00E751F9"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</w:rPr>
        <w:t>se</w:t>
      </w:r>
      <w:proofErr w:type="spellEnd"/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executadas de forma progressiva, de acordo com o mérito do condenado. Em outras palavras,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adota-se no Brasil o </w:t>
      </w:r>
      <w:r w:rsidRPr="00E751F9">
        <w:rPr>
          <w:rFonts w:ascii="Tahoma" w:hAnsi="Tahoma" w:cs="Tahoma"/>
          <w:b/>
          <w:sz w:val="20"/>
          <w:szCs w:val="20"/>
        </w:rPr>
        <w:t>sistema progressivo de cumprimento de pena,</w:t>
      </w:r>
      <w:r>
        <w:rPr>
          <w:rFonts w:ascii="Tahoma" w:hAnsi="Tahoma" w:cs="Tahoma"/>
          <w:sz w:val="20"/>
          <w:szCs w:val="20"/>
        </w:rPr>
        <w:t xml:space="preserve"> no qual o condenado, após</w:t>
      </w:r>
      <w:r w:rsidR="002D7DF8">
        <w:rPr>
          <w:rFonts w:ascii="Tahoma" w:hAnsi="Tahoma" w:cs="Tahoma"/>
          <w:sz w:val="20"/>
          <w:szCs w:val="20"/>
        </w:rPr>
        <w:t xml:space="preserve"> </w:t>
      </w:r>
      <w:r w:rsidRPr="002D7DF8">
        <w:rPr>
          <w:rFonts w:ascii="Tahoma" w:hAnsi="Tahoma" w:cs="Tahoma"/>
          <w:b/>
          <w:sz w:val="20"/>
          <w:szCs w:val="20"/>
        </w:rPr>
        <w:t>cumprir parte da pena e demonstrar merecimento</w:t>
      </w:r>
      <w:r>
        <w:rPr>
          <w:rFonts w:ascii="Tahoma" w:hAnsi="Tahoma" w:cs="Tahoma"/>
          <w:sz w:val="20"/>
          <w:szCs w:val="20"/>
        </w:rPr>
        <w:t>, passará gradativamente de um regime mais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severo para outro mais brando.</w:t>
      </w:r>
    </w:p>
    <w:p w:rsidR="00E751F9" w:rsidRDefault="00E751F9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Conforme o artigo 112 da Lei de Execução Penal (Lei nº 7.210/84), para que se processe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progressão exige a lei, em primeiro lugar</w:t>
      </w:r>
      <w:r w:rsidRPr="002D7DF8">
        <w:rPr>
          <w:rFonts w:ascii="Tahoma" w:hAnsi="Tahoma" w:cs="Tahoma"/>
          <w:b/>
          <w:sz w:val="20"/>
          <w:szCs w:val="20"/>
        </w:rPr>
        <w:t>, dois requisitos</w:t>
      </w:r>
      <w:r>
        <w:rPr>
          <w:rFonts w:ascii="Tahoma" w:hAnsi="Tahoma" w:cs="Tahoma"/>
          <w:sz w:val="20"/>
          <w:szCs w:val="20"/>
        </w:rPr>
        <w:t>: um de caráter objetivo, que é o</w:t>
      </w:r>
      <w:r w:rsidR="002D7DF8">
        <w:rPr>
          <w:rFonts w:ascii="Tahoma" w:hAnsi="Tahoma" w:cs="Tahoma"/>
          <w:sz w:val="20"/>
          <w:szCs w:val="20"/>
        </w:rPr>
        <w:t xml:space="preserve"> </w:t>
      </w:r>
      <w:r w:rsidRPr="002D7DF8">
        <w:rPr>
          <w:rFonts w:ascii="Tahoma" w:hAnsi="Tahoma" w:cs="Tahoma"/>
          <w:b/>
          <w:sz w:val="20"/>
          <w:szCs w:val="20"/>
        </w:rPr>
        <w:t>cumprimento de 1/6 da pena no regime anterior</w:t>
      </w:r>
      <w:r>
        <w:rPr>
          <w:rFonts w:ascii="Tahoma" w:hAnsi="Tahoma" w:cs="Tahoma"/>
          <w:sz w:val="20"/>
          <w:szCs w:val="20"/>
        </w:rPr>
        <w:t>, e um de caráter</w:t>
      </w:r>
      <w:r w:rsidRPr="00B73913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subjetivo, que se refere ao</w:t>
      </w:r>
    </w:p>
    <w:p w:rsidR="00B73913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mérito do condenado indicando a oportunidade da transferência.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REQUISITOS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a) Requisito objetivo</w:t>
      </w:r>
      <w:r w:rsidR="002D7DF8">
        <w:rPr>
          <w:rFonts w:ascii="Tahoma-Bold" w:hAnsi="Tahoma-Bold" w:cs="Tahoma-Bold"/>
          <w:b/>
          <w:bCs/>
          <w:sz w:val="20"/>
          <w:szCs w:val="20"/>
        </w:rPr>
        <w:t xml:space="preserve"> – cumprir parte da pena 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Em primeiro lugar, para obter a progressão de regime, deve o condenado ter </w:t>
      </w:r>
      <w:r w:rsidRPr="002D7DF8">
        <w:rPr>
          <w:rFonts w:ascii="Tahoma" w:hAnsi="Tahoma" w:cs="Tahoma"/>
          <w:b/>
          <w:sz w:val="20"/>
          <w:szCs w:val="20"/>
        </w:rPr>
        <w:t>cumprido</w:t>
      </w:r>
      <w:r w:rsidR="002D7DF8" w:rsidRPr="002D7DF8">
        <w:rPr>
          <w:rFonts w:ascii="Tahoma" w:hAnsi="Tahoma" w:cs="Tahoma"/>
          <w:b/>
          <w:sz w:val="20"/>
          <w:szCs w:val="20"/>
        </w:rPr>
        <w:t xml:space="preserve"> </w:t>
      </w:r>
      <w:r w:rsidRPr="002D7DF8">
        <w:rPr>
          <w:rFonts w:ascii="Tahoma" w:hAnsi="Tahoma" w:cs="Tahoma"/>
          <w:b/>
          <w:sz w:val="20"/>
          <w:szCs w:val="20"/>
        </w:rPr>
        <w:t>1/6 da pena</w:t>
      </w:r>
      <w:r>
        <w:rPr>
          <w:rFonts w:ascii="Tahoma" w:hAnsi="Tahoma" w:cs="Tahoma"/>
          <w:sz w:val="20"/>
          <w:szCs w:val="20"/>
        </w:rPr>
        <w:t xml:space="preserve"> ou do total das penas que lhe foram impostas no regime inicial.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De outro lado, </w:t>
      </w:r>
      <w:r w:rsidRPr="002D7DF8">
        <w:rPr>
          <w:rFonts w:ascii="Tahoma" w:hAnsi="Tahoma" w:cs="Tahoma"/>
          <w:b/>
          <w:sz w:val="20"/>
          <w:szCs w:val="20"/>
        </w:rPr>
        <w:t>se a pena superar 30 anos,</w:t>
      </w:r>
      <w:r>
        <w:rPr>
          <w:rFonts w:ascii="Tahoma" w:hAnsi="Tahoma" w:cs="Tahoma"/>
          <w:sz w:val="20"/>
          <w:szCs w:val="20"/>
        </w:rPr>
        <w:t xml:space="preserve"> é pacífico na jurisprudência que o lapso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temporal para a progressão de regime deverá considerar </w:t>
      </w:r>
      <w:r w:rsidRPr="002D7DF8">
        <w:rPr>
          <w:rFonts w:ascii="Tahoma" w:hAnsi="Tahoma" w:cs="Tahoma"/>
          <w:b/>
          <w:sz w:val="20"/>
          <w:szCs w:val="20"/>
        </w:rPr>
        <w:t>a pena total</w:t>
      </w:r>
      <w:r>
        <w:rPr>
          <w:rFonts w:ascii="Tahoma" w:hAnsi="Tahoma" w:cs="Tahoma"/>
          <w:sz w:val="20"/>
          <w:szCs w:val="20"/>
        </w:rPr>
        <w:t>, não sendo observado, para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tal fim, o limite de 30 anos previsto no artigo 75 do CP.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1"/>
          <w:szCs w:val="21"/>
        </w:rPr>
      </w:pPr>
      <w:r>
        <w:rPr>
          <w:rFonts w:ascii="Tahoma" w:hAnsi="Tahoma" w:cs="Tahoma"/>
          <w:sz w:val="20"/>
          <w:szCs w:val="20"/>
        </w:rPr>
        <w:t xml:space="preserve">Nesse sentido é a 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Súmula 715 do STF </w:t>
      </w:r>
      <w:r>
        <w:rPr>
          <w:rFonts w:ascii="Tahoma" w:hAnsi="Tahoma" w:cs="Tahoma"/>
          <w:sz w:val="20"/>
          <w:szCs w:val="20"/>
        </w:rPr>
        <w:t>“</w:t>
      </w:r>
      <w:r>
        <w:rPr>
          <w:rFonts w:ascii="Tahoma" w:hAnsi="Tahoma" w:cs="Tahoma"/>
          <w:sz w:val="21"/>
          <w:szCs w:val="21"/>
        </w:rPr>
        <w:t>a pena unificada para atender ao limite de</w:t>
      </w:r>
      <w:r w:rsidR="002D7DF8"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trinta anos de cumprimento, determinado pelo art. 75 do código penal, não é considerada para</w:t>
      </w:r>
      <w:r w:rsidR="002D7DF8"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>a concessão de outros benefícios, como o livramento condicional ou regime mais favorável de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1"/>
          <w:szCs w:val="21"/>
        </w:rPr>
        <w:t xml:space="preserve">execução </w:t>
      </w:r>
      <w:r>
        <w:rPr>
          <w:rFonts w:ascii="Tahoma" w:hAnsi="Tahoma" w:cs="Tahoma"/>
          <w:sz w:val="20"/>
          <w:szCs w:val="20"/>
        </w:rPr>
        <w:t>.</w:t>
      </w:r>
      <w:proofErr w:type="gramEnd"/>
      <w:r>
        <w:rPr>
          <w:rFonts w:ascii="Tahoma" w:hAnsi="Tahoma" w:cs="Tahoma"/>
          <w:sz w:val="20"/>
          <w:szCs w:val="20"/>
        </w:rPr>
        <w:t>”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Requisito subjetivo</w:t>
      </w:r>
      <w:r w:rsidR="002D7DF8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proofErr w:type="gramStart"/>
      <w:r w:rsidR="002D7DF8">
        <w:rPr>
          <w:rFonts w:ascii="Tahoma-Bold" w:hAnsi="Tahoma-Bold" w:cs="Tahoma-Bold"/>
          <w:b/>
          <w:bCs/>
          <w:sz w:val="20"/>
          <w:szCs w:val="20"/>
        </w:rPr>
        <w:t>-  merecimento</w:t>
      </w:r>
      <w:proofErr w:type="gramEnd"/>
      <w:r w:rsidR="002D7DF8">
        <w:rPr>
          <w:rFonts w:ascii="Tahoma-Bold" w:hAnsi="Tahoma-Bold" w:cs="Tahoma-Bold"/>
          <w:b/>
          <w:bCs/>
          <w:sz w:val="20"/>
          <w:szCs w:val="20"/>
        </w:rPr>
        <w:t xml:space="preserve"> 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Além do </w:t>
      </w:r>
      <w:r w:rsidRPr="002D7DF8">
        <w:rPr>
          <w:rFonts w:ascii="Tahoma" w:hAnsi="Tahoma" w:cs="Tahoma"/>
          <w:b/>
          <w:sz w:val="20"/>
          <w:szCs w:val="20"/>
        </w:rPr>
        <w:t>cumprimento de 1/6 da pena</w:t>
      </w:r>
      <w:r>
        <w:rPr>
          <w:rFonts w:ascii="Tahoma" w:hAnsi="Tahoma" w:cs="Tahoma"/>
          <w:sz w:val="20"/>
          <w:szCs w:val="20"/>
        </w:rPr>
        <w:t xml:space="preserve"> no regime anterior, exige a lei, para a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transferência para regime menos rigoroso, que o mérito do condenado indique a progressão.</w:t>
      </w:r>
    </w:p>
    <w:p w:rsidR="002D7DF8" w:rsidRDefault="002D7DF8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2D7DF8">
        <w:rPr>
          <w:rFonts w:ascii="Tahoma" w:hAnsi="Tahoma" w:cs="Tahoma"/>
          <w:b/>
          <w:sz w:val="20"/>
          <w:szCs w:val="20"/>
        </w:rPr>
        <w:t>Mérito significa aptidão, capacidade, merecimento</w:t>
      </w:r>
      <w:r>
        <w:rPr>
          <w:rFonts w:ascii="Tahoma" w:hAnsi="Tahoma" w:cs="Tahoma"/>
          <w:sz w:val="20"/>
          <w:szCs w:val="20"/>
        </w:rPr>
        <w:t>. Deve o apenado, portanto,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demonstrar, ao longo do cumprimento da pena, estas características para merecer a progressão.</w:t>
      </w:r>
    </w:p>
    <w:p w:rsidR="002D7DF8" w:rsidRDefault="002D7DF8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Pr="002D7DF8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FF0000"/>
          <w:sz w:val="20"/>
          <w:szCs w:val="20"/>
        </w:rPr>
      </w:pPr>
      <w:r w:rsidRPr="002D7DF8">
        <w:rPr>
          <w:rFonts w:ascii="Tahoma" w:hAnsi="Tahoma" w:cs="Tahoma"/>
          <w:b/>
          <w:color w:val="FF0000"/>
          <w:sz w:val="20"/>
          <w:szCs w:val="20"/>
        </w:rPr>
        <w:t>Via de regra, basta para a comprovação do requisito subjetivo a elaboração de atestado</w:t>
      </w:r>
      <w:r w:rsidR="002D7DF8" w:rsidRPr="002D7DF8">
        <w:rPr>
          <w:rFonts w:ascii="Tahoma" w:hAnsi="Tahoma" w:cs="Tahoma"/>
          <w:b/>
          <w:color w:val="FF0000"/>
          <w:sz w:val="20"/>
          <w:szCs w:val="20"/>
        </w:rPr>
        <w:t xml:space="preserve"> </w:t>
      </w:r>
      <w:r w:rsidRPr="002D7DF8">
        <w:rPr>
          <w:rFonts w:ascii="Tahoma" w:hAnsi="Tahoma" w:cs="Tahoma"/>
          <w:b/>
          <w:color w:val="FF0000"/>
          <w:sz w:val="20"/>
          <w:szCs w:val="20"/>
        </w:rPr>
        <w:t>de boa conduta carcerária pelo diretor do presídio.</w:t>
      </w:r>
    </w:p>
    <w:p w:rsidR="002D7DF8" w:rsidRPr="002D7DF8" w:rsidRDefault="002D7DF8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color w:val="FF0000"/>
          <w:sz w:val="20"/>
          <w:szCs w:val="20"/>
        </w:rPr>
      </w:pPr>
    </w:p>
    <w:p w:rsidR="00B73913" w:rsidRDefault="002D7DF8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 w:rsidRPr="002D7DF8">
        <w:rPr>
          <w:rFonts w:ascii="Tahoma" w:hAnsi="Tahoma" w:cs="Tahoma"/>
          <w:b/>
          <w:sz w:val="20"/>
          <w:szCs w:val="20"/>
        </w:rPr>
        <w:t>Exceção</w:t>
      </w:r>
      <w:r>
        <w:rPr>
          <w:rFonts w:ascii="Tahoma" w:hAnsi="Tahoma" w:cs="Tahoma"/>
          <w:b/>
          <w:sz w:val="20"/>
          <w:szCs w:val="20"/>
        </w:rPr>
        <w:t xml:space="preserve">: </w:t>
      </w:r>
      <w:r w:rsidRPr="002D7DF8">
        <w:rPr>
          <w:rFonts w:ascii="Tahoma" w:hAnsi="Tahoma" w:cs="Tahoma"/>
          <w:b/>
          <w:sz w:val="20"/>
          <w:szCs w:val="20"/>
        </w:rPr>
        <w:t xml:space="preserve"> </w:t>
      </w:r>
      <w:r w:rsidR="00B73913">
        <w:rPr>
          <w:rFonts w:ascii="Tahoma" w:hAnsi="Tahoma" w:cs="Tahoma"/>
          <w:sz w:val="20"/>
          <w:szCs w:val="20"/>
        </w:rPr>
        <w:t>Todavia, dependendo das circunstâncias do caso concreto, o Ministério Público poderá</w:t>
      </w:r>
      <w:r>
        <w:rPr>
          <w:rFonts w:ascii="Tahoma" w:hAnsi="Tahoma" w:cs="Tahoma"/>
          <w:sz w:val="20"/>
          <w:szCs w:val="20"/>
        </w:rPr>
        <w:t xml:space="preserve"> </w:t>
      </w:r>
      <w:r w:rsidR="00B73913">
        <w:rPr>
          <w:rFonts w:ascii="Tahoma" w:hAnsi="Tahoma" w:cs="Tahoma"/>
          <w:sz w:val="20"/>
          <w:szCs w:val="20"/>
        </w:rPr>
        <w:t xml:space="preserve">requerer </w:t>
      </w:r>
      <w:r w:rsidR="00B73913" w:rsidRPr="002D7DF8">
        <w:rPr>
          <w:rFonts w:ascii="Tahoma" w:hAnsi="Tahoma" w:cs="Tahoma"/>
          <w:b/>
          <w:sz w:val="20"/>
          <w:szCs w:val="20"/>
        </w:rPr>
        <w:t xml:space="preserve">a realização do exame criminológico </w:t>
      </w:r>
      <w:r w:rsidR="00B73913">
        <w:rPr>
          <w:rFonts w:ascii="Tahoma" w:hAnsi="Tahoma" w:cs="Tahoma"/>
          <w:sz w:val="20"/>
          <w:szCs w:val="20"/>
        </w:rPr>
        <w:t>e o juiz poderá, fundamentadamente,</w:t>
      </w:r>
      <w:r>
        <w:rPr>
          <w:rFonts w:ascii="Tahoma" w:hAnsi="Tahoma" w:cs="Tahoma"/>
          <w:sz w:val="20"/>
          <w:szCs w:val="20"/>
        </w:rPr>
        <w:t xml:space="preserve"> (motivar)</w:t>
      </w:r>
      <w:r w:rsidR="00B73913">
        <w:rPr>
          <w:rFonts w:ascii="Tahoma" w:hAnsi="Tahoma" w:cs="Tahoma"/>
          <w:sz w:val="20"/>
          <w:szCs w:val="20"/>
        </w:rPr>
        <w:t xml:space="preserve"> deferir a</w:t>
      </w:r>
      <w:r>
        <w:rPr>
          <w:rFonts w:ascii="Tahoma" w:hAnsi="Tahoma" w:cs="Tahoma"/>
          <w:sz w:val="20"/>
          <w:szCs w:val="20"/>
        </w:rPr>
        <w:t xml:space="preserve"> </w:t>
      </w:r>
      <w:r w:rsidR="00B73913">
        <w:rPr>
          <w:rFonts w:ascii="Tahoma" w:hAnsi="Tahoma" w:cs="Tahoma"/>
          <w:sz w:val="20"/>
          <w:szCs w:val="20"/>
        </w:rPr>
        <w:t>realização do exame criminológico.</w:t>
      </w:r>
    </w:p>
    <w:p w:rsidR="002D7DF8" w:rsidRDefault="002D7DF8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</w:p>
    <w:p w:rsidR="00B73913" w:rsidRPr="002D7DF8" w:rsidRDefault="00B73913" w:rsidP="002D7DF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sz w:val="21"/>
          <w:szCs w:val="21"/>
        </w:rPr>
      </w:pPr>
      <w:r>
        <w:rPr>
          <w:rFonts w:ascii="Tahoma" w:hAnsi="Tahoma" w:cs="Tahoma"/>
          <w:sz w:val="20"/>
          <w:szCs w:val="20"/>
        </w:rPr>
        <w:t xml:space="preserve">É nesse sentido, aliás, a </w:t>
      </w:r>
      <w:r>
        <w:rPr>
          <w:rFonts w:ascii="Tahoma-Bold" w:hAnsi="Tahoma-Bold" w:cs="Tahoma-Bold"/>
          <w:b/>
          <w:bCs/>
          <w:sz w:val="20"/>
          <w:szCs w:val="20"/>
        </w:rPr>
        <w:t>Súmula 439 STJ</w:t>
      </w:r>
      <w:r>
        <w:rPr>
          <w:rFonts w:ascii="Tahoma" w:hAnsi="Tahoma" w:cs="Tahoma"/>
          <w:sz w:val="20"/>
          <w:szCs w:val="20"/>
        </w:rPr>
        <w:t xml:space="preserve">, segundo a qual </w:t>
      </w:r>
      <w:r>
        <w:rPr>
          <w:rFonts w:ascii="Tahoma" w:hAnsi="Tahoma" w:cs="Tahoma"/>
          <w:sz w:val="21"/>
          <w:szCs w:val="21"/>
        </w:rPr>
        <w:t>“admite-se o exame</w:t>
      </w:r>
      <w:r w:rsidR="002D7DF8">
        <w:rPr>
          <w:rFonts w:ascii="Tahoma" w:hAnsi="Tahoma" w:cs="Tahoma"/>
          <w:sz w:val="21"/>
          <w:szCs w:val="21"/>
        </w:rPr>
        <w:t xml:space="preserve"> </w:t>
      </w:r>
      <w:r>
        <w:rPr>
          <w:rFonts w:ascii="Tahoma" w:hAnsi="Tahoma" w:cs="Tahoma"/>
          <w:sz w:val="21"/>
          <w:szCs w:val="21"/>
        </w:rPr>
        <w:t xml:space="preserve">criminológico pelas peculiaridades do caso, </w:t>
      </w:r>
      <w:r w:rsidRPr="002D7DF8">
        <w:rPr>
          <w:rFonts w:ascii="Tahoma" w:hAnsi="Tahoma" w:cs="Tahoma"/>
          <w:b/>
          <w:sz w:val="21"/>
          <w:szCs w:val="21"/>
        </w:rPr>
        <w:t>desde que em decisão motivada”.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PROGRESSÃO DE REGIME NOS CRIMES HEDIONDOS E EQUIPARADOS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Pr="00AF6614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partir do disposto no artigo 5º, XLII, da Constituição Federal, o legislador editou a Lei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nº 8.072/90, estabelecendo regras específicas para os crimes hediondos e equiparados (</w:t>
      </w:r>
      <w:r w:rsidRPr="00AF6614">
        <w:rPr>
          <w:rFonts w:ascii="Tahoma" w:hAnsi="Tahoma" w:cs="Tahoma"/>
          <w:b/>
          <w:sz w:val="20"/>
          <w:szCs w:val="20"/>
        </w:rPr>
        <w:t>tráfico</w:t>
      </w:r>
      <w:r w:rsidR="002D7DF8" w:rsidRPr="00AF6614">
        <w:rPr>
          <w:rFonts w:ascii="Tahoma" w:hAnsi="Tahoma" w:cs="Tahoma"/>
          <w:b/>
          <w:sz w:val="20"/>
          <w:szCs w:val="20"/>
        </w:rPr>
        <w:t xml:space="preserve"> </w:t>
      </w:r>
      <w:r w:rsidRPr="00AF6614">
        <w:rPr>
          <w:rFonts w:ascii="Tahoma" w:hAnsi="Tahoma" w:cs="Tahoma"/>
          <w:b/>
          <w:sz w:val="20"/>
          <w:szCs w:val="20"/>
        </w:rPr>
        <w:t>de drogas, tortura e terrorismo).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redação original do artigo 2º, § 1º, da Lei 8.072/90, previa que os condenados por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crimes hediondos ou equiparados deveriam cumprir a pena integralmente em regime fechado.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Ou seja, os</w:t>
      </w:r>
      <w:r w:rsidR="002D7DF8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condenados por tais delitos não tinham direito à progressão de regime.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Diante dessa decisão, todos os condenados por crimes hediondos e equiparados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 xml:space="preserve">passaram a ter direito à progressão de regime, desde que </w:t>
      </w:r>
      <w:r w:rsidRPr="002D7DF8">
        <w:rPr>
          <w:rFonts w:ascii="Tahoma" w:hAnsi="Tahoma" w:cs="Tahoma"/>
          <w:b/>
          <w:color w:val="000000"/>
          <w:sz w:val="20"/>
          <w:szCs w:val="20"/>
        </w:rPr>
        <w:t>preenchidos os requisitos legais.</w:t>
      </w:r>
      <w:r>
        <w:rPr>
          <w:rFonts w:ascii="Tahoma" w:hAnsi="Tahoma" w:cs="Tahoma"/>
          <w:color w:val="000000"/>
          <w:sz w:val="20"/>
          <w:szCs w:val="20"/>
        </w:rPr>
        <w:t xml:space="preserve"> Como,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à época, o único parâmetro para estabelecer o lapso temporal para a obtenção do benefício era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o art. 112 da LEP, entendeu-se que o requisito objetivo seria preenchido se o apenado tivesse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cumprido 1/6 da pena.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Na sequência, sobreveio a Lei nº 11.464, publicada em 29 de março de 2007, que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alterou a redação do artigo 2º da Lei 8.072/90, passando a vigorar a regra no sentido de que o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condenado por crimes hediondos ou delitos equiparados deve iniciar o cumprimento da pena em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regime fechado.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Além disso, o lapso temporal para progressão de regime ao condenado por crimes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 xml:space="preserve">hediondos e equiparados </w:t>
      </w:r>
      <w:r w:rsidRPr="002D7DF8">
        <w:rPr>
          <w:rFonts w:ascii="Tahoma" w:hAnsi="Tahoma" w:cs="Tahoma"/>
          <w:b/>
          <w:color w:val="000000"/>
          <w:sz w:val="20"/>
          <w:szCs w:val="20"/>
        </w:rPr>
        <w:t>passou a ser de 2/5, se primário, e 3/5 se reincidente</w:t>
      </w:r>
      <w:r>
        <w:rPr>
          <w:rFonts w:ascii="Tahoma" w:hAnsi="Tahoma" w:cs="Tahoma"/>
          <w:color w:val="000000"/>
          <w:sz w:val="20"/>
          <w:szCs w:val="20"/>
        </w:rPr>
        <w:t>. Convém registrar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que esses lapsos temporais valem somente para os crimes praticados a entrada em vigor da Lei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11.464/2007, já que a lei nova não pode retroagir para prejudicar o réu.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Por evidente, que, além do requisito objetivo, o condenado por crime hediondo ou</w:t>
      </w:r>
      <w:r w:rsidR="002D7DF8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equiparado deverá preencher o requisito objetivo, revelando mérito para a obtenção do benefício.</w:t>
      </w:r>
    </w:p>
    <w:p w:rsidR="002D7DF8" w:rsidRDefault="002D7DF8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 aferição do requisito subjetivo segue também a redação do artigo 112 da LEP, sendo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suficiente atestado de bom comportamento carcerário produzido pelo diretor do presídio.</w:t>
      </w:r>
    </w:p>
    <w:p w:rsidR="00AF6614" w:rsidRDefault="00AF6614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Todavia, o juiz da execução criminal poderá determinar a </w:t>
      </w:r>
      <w:r w:rsidRPr="00AF6614">
        <w:rPr>
          <w:rFonts w:ascii="Tahoma" w:hAnsi="Tahoma" w:cs="Tahoma"/>
          <w:b/>
          <w:color w:val="000000"/>
          <w:sz w:val="20"/>
          <w:szCs w:val="20"/>
        </w:rPr>
        <w:t>realização de exame criminológico</w:t>
      </w:r>
      <w:r>
        <w:rPr>
          <w:rFonts w:ascii="Tahoma" w:hAnsi="Tahoma" w:cs="Tahoma"/>
          <w:color w:val="000000"/>
          <w:sz w:val="20"/>
          <w:szCs w:val="20"/>
        </w:rPr>
        <w:t>. É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nesse sentido o teor da Súmula Vinculante 26 do STF e Súmula 471 do STJ.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color w:val="2F5497"/>
          <w:sz w:val="20"/>
          <w:szCs w:val="20"/>
        </w:rPr>
        <w:t xml:space="preserve">Súmula Vinculante 26 STF: </w:t>
      </w:r>
      <w:r>
        <w:rPr>
          <w:rFonts w:ascii="Tahoma" w:hAnsi="Tahoma" w:cs="Tahoma"/>
          <w:color w:val="000000"/>
          <w:sz w:val="21"/>
          <w:szCs w:val="21"/>
        </w:rPr>
        <w:t>“</w:t>
      </w:r>
      <w:r w:rsidRPr="00AF6614">
        <w:rPr>
          <w:rFonts w:ascii="Tahoma" w:hAnsi="Tahoma" w:cs="Tahoma"/>
          <w:color w:val="FF0000"/>
          <w:sz w:val="21"/>
          <w:szCs w:val="21"/>
        </w:rPr>
        <w:t>Para efeito de progressão de regime no cumprimento</w:t>
      </w:r>
      <w:r w:rsidR="00AF6614" w:rsidRPr="00AF6614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AF6614">
        <w:rPr>
          <w:rFonts w:ascii="Tahoma" w:hAnsi="Tahoma" w:cs="Tahoma"/>
          <w:color w:val="FF0000"/>
          <w:sz w:val="21"/>
          <w:szCs w:val="21"/>
        </w:rPr>
        <w:t>de pena por crime hediondo, ou</w:t>
      </w:r>
      <w:r w:rsidR="00AF6614" w:rsidRPr="00AF6614">
        <w:rPr>
          <w:rFonts w:ascii="Tahoma" w:hAnsi="Tahoma" w:cs="Tahoma"/>
          <w:color w:val="FF0000"/>
          <w:sz w:val="21"/>
          <w:szCs w:val="21"/>
        </w:rPr>
        <w:t xml:space="preserve"> </w:t>
      </w:r>
      <w:r w:rsidRPr="00AF6614">
        <w:rPr>
          <w:rFonts w:ascii="Tahoma" w:hAnsi="Tahoma" w:cs="Tahoma"/>
          <w:color w:val="FF0000"/>
          <w:sz w:val="21"/>
          <w:szCs w:val="21"/>
        </w:rPr>
        <w:t>equiparado, o juízo da execução observará a</w:t>
      </w:r>
      <w:r w:rsidR="00AF6614" w:rsidRPr="00AF6614">
        <w:rPr>
          <w:rFonts w:ascii="Tahoma" w:hAnsi="Tahoma" w:cs="Tahoma"/>
          <w:color w:val="FF0000"/>
          <w:sz w:val="21"/>
          <w:szCs w:val="21"/>
        </w:rPr>
        <w:t xml:space="preserve"> </w:t>
      </w:r>
      <w:r w:rsidRPr="00AF6614">
        <w:rPr>
          <w:rFonts w:ascii="Tahoma" w:hAnsi="Tahoma" w:cs="Tahoma"/>
          <w:color w:val="FF0000"/>
          <w:sz w:val="21"/>
          <w:szCs w:val="21"/>
        </w:rPr>
        <w:t>inconstitucionalidade do art. 2º da Lei n. 8.072, de 25 de julho de 1990, sem prejuízo de avaliar</w:t>
      </w:r>
      <w:r w:rsidR="00AF6614" w:rsidRPr="00AF6614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AF6614">
        <w:rPr>
          <w:rFonts w:ascii="Tahoma" w:hAnsi="Tahoma" w:cs="Tahoma"/>
          <w:color w:val="FF0000"/>
          <w:sz w:val="21"/>
          <w:szCs w:val="21"/>
        </w:rPr>
        <w:t>se o condenado preenche, ou não, os requisitos objetivos e subjetivos do benefício, podendo</w:t>
      </w:r>
      <w:r w:rsidR="00AF6614" w:rsidRPr="00AF6614">
        <w:rPr>
          <w:rFonts w:ascii="Tahoma" w:hAnsi="Tahoma" w:cs="Tahoma"/>
          <w:color w:val="FF0000"/>
          <w:sz w:val="20"/>
          <w:szCs w:val="20"/>
        </w:rPr>
        <w:t xml:space="preserve"> </w:t>
      </w:r>
      <w:r w:rsidRPr="00AF6614">
        <w:rPr>
          <w:rFonts w:ascii="Tahoma" w:hAnsi="Tahoma" w:cs="Tahoma"/>
          <w:color w:val="FF0000"/>
          <w:sz w:val="21"/>
          <w:szCs w:val="21"/>
        </w:rPr>
        <w:t>determinar, para tal fim, de modo fundamentado, a realização de exame criminológico.”</w:t>
      </w:r>
    </w:p>
    <w:p w:rsidR="00AF6614" w:rsidRP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Súmula 471 STJ: </w:t>
      </w:r>
      <w:r>
        <w:rPr>
          <w:rFonts w:ascii="Tahoma" w:hAnsi="Tahoma" w:cs="Tahoma"/>
          <w:color w:val="000000"/>
          <w:sz w:val="21"/>
          <w:szCs w:val="21"/>
        </w:rPr>
        <w:t>“Os condenados por crimes hediondos ou assemelhados cometidos</w:t>
      </w:r>
      <w:r w:rsidR="00AF6614"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t>antes da vigência da Lei n. 11.464/2007 sujeitam-se ao disposto no art. 112 da Lei n. 7.210/1984</w:t>
      </w:r>
      <w:r w:rsidR="00AF6614"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t>(Lei de Execução Penal) para a progressão de regime prisional”.</w:t>
      </w: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1"/>
          <w:szCs w:val="21"/>
        </w:rPr>
      </w:pP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1"/>
          <w:szCs w:val="21"/>
        </w:rPr>
      </w:pPr>
    </w:p>
    <w:p w:rsidR="00AF6614" w:rsidRP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1"/>
          <w:szCs w:val="21"/>
        </w:rPr>
      </w:pPr>
      <w:r w:rsidRPr="00AF6614">
        <w:rPr>
          <w:rFonts w:ascii="Tahoma" w:hAnsi="Tahoma" w:cs="Tahoma"/>
          <w:b/>
          <w:color w:val="FF0000"/>
          <w:sz w:val="21"/>
          <w:szCs w:val="21"/>
        </w:rPr>
        <w:t xml:space="preserve">Cumprir 2/5 da pena se primário ou 3/5 se reincidente 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PROGRESSAO DE REGIME EM RELAÇÃO AS MULHERES </w:t>
      </w: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AF6614" w:rsidRPr="00CC1A2F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 lei 13769/2018, foi publicada dia 19 de dezembro de 2018, ela acabou incluindo o art. </w:t>
      </w:r>
      <w:r w:rsidRPr="00CC1A2F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112 §3º da lei 7210/84.</w:t>
      </w: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 mulher tem que ser </w:t>
      </w:r>
      <w:r w:rsidRPr="00CC1A2F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primária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e ter bom comportamento carcerário. - Não integrar organização criminosa. Se não cumprir os requisitos cai na regra geral.</w:t>
      </w: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Gestante ou responsável por criança ou pessoa com deficiência tem as regras de progressão de regime diferenciados</w:t>
      </w: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AF6614" w:rsidRP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  <w:r w:rsidRPr="00AF6614">
        <w:rPr>
          <w:rFonts w:ascii="Arial" w:hAnsi="Arial" w:cs="Arial"/>
          <w:b/>
          <w:sz w:val="20"/>
          <w:szCs w:val="20"/>
          <w:shd w:val="clear" w:color="auto" w:fill="FFFFFF"/>
        </w:rPr>
        <w:t xml:space="preserve">Requisitos Cumulativos: </w:t>
      </w:r>
    </w:p>
    <w:p w:rsidR="00AF6614" w:rsidRP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  <w:r w:rsidRPr="00AF6614">
        <w:rPr>
          <w:rFonts w:ascii="Tahoma-Bold" w:hAnsi="Tahoma-Bold" w:cs="Tahoma-Bold"/>
          <w:bCs/>
          <w:color w:val="000000"/>
          <w:sz w:val="20"/>
          <w:szCs w:val="20"/>
        </w:rPr>
        <w:t xml:space="preserve">Condenada por crime praticado </w:t>
      </w:r>
      <w:r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>sem violência ou grave ameaça</w:t>
      </w: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  <w:r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>Não</w:t>
      </w: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ter </w:t>
      </w:r>
      <w:r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>praticado crime contra filho ou dependente</w:t>
      </w: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</w:t>
      </w:r>
    </w:p>
    <w:p w:rsidR="00AF6614" w:rsidRDefault="00CC1A2F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Se for </w:t>
      </w:r>
      <w:r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>primaria</w:t>
      </w:r>
      <w:r w:rsidR="00AF6614"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 e</w:t>
      </w:r>
      <w:r w:rsidR="00AF6614">
        <w:rPr>
          <w:rFonts w:ascii="Tahoma-Bold" w:hAnsi="Tahoma-Bold" w:cs="Tahoma-Bold"/>
          <w:bCs/>
          <w:color w:val="000000"/>
          <w:sz w:val="20"/>
          <w:szCs w:val="20"/>
        </w:rPr>
        <w:t xml:space="preserve"> bom comportamento e </w:t>
      </w:r>
      <w:r w:rsidR="00AF6614" w:rsidRPr="00CC1A2F">
        <w:rPr>
          <w:rFonts w:ascii="Tahoma-Bold" w:hAnsi="Tahoma-Bold" w:cs="Tahoma-Bold"/>
          <w:b/>
          <w:bCs/>
          <w:color w:val="000000"/>
          <w:sz w:val="20"/>
          <w:szCs w:val="20"/>
        </w:rPr>
        <w:t>não integrar organização criminosa</w:t>
      </w: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Basta cumprir apenas 1/8 da pena da pena para progressão.  </w:t>
      </w:r>
    </w:p>
    <w:p w:rsidR="00AF6614" w:rsidRPr="00AF6614" w:rsidRDefault="00AF6614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III) PROGRESSÃO NOS CRIMES CONTRA A ADMINISTRAÇÃO PÚBLICA (Art. 33, §</w:t>
      </w:r>
      <w:r w:rsidR="00AF6614">
        <w:rPr>
          <w:rFonts w:ascii="Tahoma-Bold" w:hAnsi="Tahoma-Bold" w:cs="Tahoma-Bold"/>
          <w:b/>
          <w:bCs/>
          <w:color w:val="000000"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color w:val="000000"/>
          <w:sz w:val="20"/>
          <w:szCs w:val="20"/>
        </w:rPr>
        <w:t>4º)</w:t>
      </w: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lastRenderedPageBreak/>
        <w:t>A progressão de regime nos crimes contra a administração pública ficará condicionada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à reparação do dano causado ao erário, devidamente atualizado e com todos os consectários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legais, ou à devolução</w:t>
      </w:r>
      <w:r w:rsidR="00AF6614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do produto do crime.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IV) PROGRESSÃO POR SALTO</w:t>
      </w: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Não é permitida pela LEP, a qual exige o cumprimento de 1/6 da pena no regime</w:t>
      </w: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anterior. Por essa razão a lei vigente torna obrigatória a passagem pelo regime intermediário</w:t>
      </w: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(semiaberto).</w:t>
      </w:r>
    </w:p>
    <w:p w:rsidR="00AF6614" w:rsidRDefault="00AF6614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É nesse sentido a Súmula 491 do S</w:t>
      </w:r>
      <w:r w:rsidRPr="00B73913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J, segundo a qual “É inadmissível a chamada</w:t>
      </w:r>
    </w:p>
    <w:p w:rsidR="00B73913" w:rsidRDefault="00B73913" w:rsidP="00AF6614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progressão per </w:t>
      </w:r>
      <w:proofErr w:type="spellStart"/>
      <w:r>
        <w:rPr>
          <w:rFonts w:ascii="Tahoma" w:hAnsi="Tahoma" w:cs="Tahoma"/>
          <w:sz w:val="20"/>
          <w:szCs w:val="20"/>
        </w:rPr>
        <w:t>saltum</w:t>
      </w:r>
      <w:proofErr w:type="spellEnd"/>
      <w:r>
        <w:rPr>
          <w:rFonts w:ascii="Tahoma" w:hAnsi="Tahoma" w:cs="Tahoma"/>
          <w:sz w:val="20"/>
          <w:szCs w:val="20"/>
        </w:rPr>
        <w:t xml:space="preserve"> de regime prisional”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4) DETRAÇÃO (Art. 42)</w:t>
      </w:r>
    </w:p>
    <w:p w:rsidR="00AF6614" w:rsidRDefault="00AF6614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CONCEITO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Trata-se do cômputo na pena privativa de liberdade e da medida de segurança do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período em que ficou detido o condenado em prisão provisória (prisão em flagrante, preventiva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ou temporária), no Brasil ou no exterior, de prisão administrativa ou mesmo de internação em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hospital de custódia e tratamento.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Se, por exemplo, o agente ficou preso provisoriamente pelo prazo de 06 meses e, ao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final, restou condenado a uma pena de 04 anos, terá de cumprir 03 anos e 06 meses, já que 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período da prisão provisória deve ser computado na pena privativa de liberdade.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Até a alteração do § 2º do artigo 387 do Código de Processo Penal, entendia-se que 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tempo de prisão provisória não influenciava na fixação do regime inicial carcerário a ser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estabelecido pelo juiz na sentença.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Todavia, a partir da edição da Lei 12.736/2012 passou a ser plenamente possível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computar o tempo de prisão provisória para o fim de cálculo do regime inicial de cumprimento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pena.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fato, a Lei 12.736/2012 incluiu no artigo 387, §2º, do CPP, a seguinte redação: “O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tempo de prisão provisória, de prisão administrativa ou de internação, no Brasil ou no estrangeiro,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será computado para fins de determinação do regime inicial de pena privativa de liberdade”.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Nesse sentido, se o agente ficou preso provisoriamente por 01 ano, sendo, ao final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condenado a 08 anos e 06 meses (o que exigiria a fixação do regime inicial fechado), com a nova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regra o Magistrado da condenação deverá considerar, na fixação do regime carcerário, o período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de prisão provisória, fixando, considerando-se o agente primário, o regime inicial semiaberto, já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que com a desconto da prisão provisória a pena restante é de 07 anos e 06 meses.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5) DAS PENAS RESTRITIVAS DE DIREITOS – Art. 43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I) CONCEITO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CC1A2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penas alternativas às privativas de liberdade, expressamente previstas em lei, tendo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por fim evitar o encarceramento de determinados criminosos, autores de infrações penais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consideradas mais leves, provocando-lhes a recuperação através de restrições a certos direitos.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II) NATUREZA JURÍDICA – Art. 44, “caput”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São sanções penais autônomas e substitutivas.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CC1A2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As penas restritivas de direitos são substitutivas. Significa que o juiz, em primeiro lugar,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deve fixar a pena privativa de liberdade, para depois substituí-la por uma ou mais alternativas,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conforme o caso.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 autonomia deriva do fato de que, ao substituir a pena privativa de liberdade, a pena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restritiva de direitos segue regras próprias, autônomas. 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Ex</w:t>
      </w:r>
      <w:proofErr w:type="spellEnd"/>
      <w:r>
        <w:rPr>
          <w:rFonts w:ascii="Tahoma" w:hAnsi="Tahoma" w:cs="Tahoma"/>
          <w:sz w:val="20"/>
          <w:szCs w:val="20"/>
        </w:rPr>
        <w:t>: a prestação de serviço à comunidade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segue as regras do artigo 46 do CP, desvinculando-se das regras das penas privativas de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liberdade.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III) REQUISITOS DAS PENAS RESTRITIVAS DE DIREITOS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 xml:space="preserve"> REQUISITOS OBJETIVOS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a.1) Quantidade da pena aplicada: (art. 44, I)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</w:p>
    <w:p w:rsid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 w:rsidRPr="00CC1A2F">
        <w:rPr>
          <w:rFonts w:ascii="Tahoma" w:hAnsi="Tahoma" w:cs="Tahoma"/>
          <w:b/>
          <w:sz w:val="20"/>
          <w:szCs w:val="20"/>
        </w:rPr>
        <w:lastRenderedPageBreak/>
        <w:t xml:space="preserve"> </w:t>
      </w:r>
    </w:p>
    <w:p w:rsid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CC1A2F">
        <w:rPr>
          <w:rFonts w:ascii="Tahoma" w:hAnsi="Tahoma" w:cs="Tahoma"/>
          <w:b/>
          <w:sz w:val="20"/>
          <w:szCs w:val="20"/>
        </w:rPr>
        <w:t>pena não superior a 04 (quatro) anos</w:t>
      </w:r>
      <w:r>
        <w:rPr>
          <w:rFonts w:ascii="Tahoma" w:hAnsi="Tahoma" w:cs="Tahoma"/>
          <w:sz w:val="20"/>
          <w:szCs w:val="20"/>
        </w:rPr>
        <w:t>, de reclusão ou detenção, independentemente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da natureza </w:t>
      </w:r>
      <w:r w:rsidRPr="00CC1A2F">
        <w:rPr>
          <w:rFonts w:ascii="Tahoma" w:hAnsi="Tahoma" w:cs="Tahoma"/>
          <w:b/>
          <w:sz w:val="20"/>
          <w:szCs w:val="20"/>
        </w:rPr>
        <w:t>do crime, se doloso ou culposo</w:t>
      </w:r>
      <w:r>
        <w:rPr>
          <w:rFonts w:ascii="Tahoma" w:hAnsi="Tahoma" w:cs="Tahoma"/>
          <w:sz w:val="20"/>
          <w:szCs w:val="20"/>
        </w:rPr>
        <w:t>, pode ser substituída por pena restritiva de direitos.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Em se tratando de concurso de crimes, deve-se levar em conta o total da pena imposta,</w:t>
      </w:r>
      <w:r w:rsidR="00CC1A2F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por conta da aplicação das regras do cúmulo material ou exasperação da pena. 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CC1A2F" w:rsidRPr="00D33763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D33763">
        <w:rPr>
          <w:rFonts w:ascii="Tahoma" w:hAnsi="Tahoma" w:cs="Tahoma"/>
          <w:b/>
          <w:color w:val="FF0000"/>
          <w:sz w:val="20"/>
          <w:szCs w:val="20"/>
        </w:rPr>
        <w:t>4 anos para crime doloso</w:t>
      </w:r>
    </w:p>
    <w:p w:rsidR="00CC1A2F" w:rsidRPr="00D33763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D33763">
        <w:rPr>
          <w:rFonts w:ascii="Tahoma" w:hAnsi="Tahoma" w:cs="Tahoma"/>
          <w:b/>
          <w:color w:val="FF0000"/>
          <w:sz w:val="20"/>
          <w:szCs w:val="20"/>
        </w:rPr>
        <w:t xml:space="preserve">Crime culposo qualquer que seja a pena pode substituir por restritiva de direito </w:t>
      </w:r>
    </w:p>
    <w:p w:rsidR="00CC1A2F" w:rsidRPr="00D33763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FF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a.2) Natureza do crime cometido (art. 44, I)</w:t>
      </w:r>
    </w:p>
    <w:p w:rsid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</w:t>
      </w:r>
    </w:p>
    <w:p w:rsidR="00B73913" w:rsidRP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s penas restritivas de direitos são aplicáveis aos crimes </w:t>
      </w:r>
      <w:r w:rsidRPr="00CC1A2F">
        <w:rPr>
          <w:rFonts w:ascii="Tahoma" w:hAnsi="Tahoma" w:cs="Tahoma"/>
          <w:b/>
          <w:sz w:val="20"/>
          <w:szCs w:val="20"/>
        </w:rPr>
        <w:t>cometidos sem violência ou</w:t>
      </w:r>
    </w:p>
    <w:p w:rsidR="00B73913" w:rsidRPr="00CC1A2F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0"/>
          <w:szCs w:val="20"/>
        </w:rPr>
      </w:pPr>
      <w:r w:rsidRPr="00CC1A2F">
        <w:rPr>
          <w:rFonts w:ascii="Tahoma" w:hAnsi="Tahoma" w:cs="Tahoma"/>
          <w:b/>
          <w:sz w:val="20"/>
          <w:szCs w:val="20"/>
        </w:rPr>
        <w:t>grave ameaça à pessoa.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B) REQUISITOS SUBJETIVOS</w:t>
      </w:r>
    </w:p>
    <w:p w:rsidR="00CC1A2F" w:rsidRDefault="00CC1A2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b.1) Réu não reincidente em crime doloso (Art. 44, II)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É necessário que o sujeito </w:t>
      </w:r>
      <w:r w:rsidRPr="00D33763">
        <w:rPr>
          <w:rFonts w:ascii="Tahoma" w:hAnsi="Tahoma" w:cs="Tahoma"/>
          <w:b/>
          <w:sz w:val="20"/>
          <w:szCs w:val="20"/>
        </w:rPr>
        <w:t>não seja reincidente em crime doloso.</w:t>
      </w:r>
      <w:r>
        <w:rPr>
          <w:rFonts w:ascii="Tahoma" w:hAnsi="Tahoma" w:cs="Tahoma"/>
          <w:sz w:val="20"/>
          <w:szCs w:val="20"/>
        </w:rPr>
        <w:t xml:space="preserve"> O texto não trata de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qualquer reincidente. Refere-se ao não reincidente em crime “doloso”, de modo que não há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impedimento à aplicação da pena alternativa quando: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os dois delitos são culposos;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o anterior é culposo e o posterior é doloso;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o anterior é doloso e o posterior culposo.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DD0089" w:rsidRPr="00D3376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Portanto, a reincidência não constitui obstáculo absoluto à imposição das penas</w:t>
      </w:r>
      <w:r w:rsidR="00D33763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alternativas (art. 44, § 3º</w:t>
      </w:r>
      <w:r>
        <w:rPr>
          <w:rFonts w:ascii="Tahoma-Bold" w:hAnsi="Tahoma-Bold" w:cs="Tahoma-Bold"/>
          <w:b/>
          <w:bCs/>
          <w:sz w:val="20"/>
          <w:szCs w:val="20"/>
        </w:rPr>
        <w:t xml:space="preserve">). 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D3376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sz w:val="20"/>
          <w:szCs w:val="20"/>
        </w:rPr>
      </w:pPr>
      <w:r>
        <w:rPr>
          <w:rFonts w:ascii="Tahoma-Bold" w:hAnsi="Tahoma-Bold" w:cs="Tahoma-Bold"/>
          <w:b/>
          <w:bCs/>
          <w:sz w:val="20"/>
          <w:szCs w:val="20"/>
        </w:rPr>
        <w:t>A REINCIDÊNCIA QUE PROÍBE DE FORMA ABSOLUTA A</w:t>
      </w:r>
      <w:r w:rsidR="00D33763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SUBSTITUIÇÃO É A QUE OCORRE COM A “PRÁTICA DO MESMO CRIME DOLOSO”, ISTO</w:t>
      </w:r>
      <w:r w:rsidR="00D33763">
        <w:rPr>
          <w:rFonts w:ascii="Tahoma-Bold" w:hAnsi="Tahoma-Bold" w:cs="Tahoma-Bold"/>
          <w:b/>
          <w:bCs/>
          <w:sz w:val="20"/>
          <w:szCs w:val="20"/>
        </w:rPr>
        <w:t xml:space="preserve"> </w:t>
      </w:r>
      <w:r>
        <w:rPr>
          <w:rFonts w:ascii="Tahoma-Bold" w:hAnsi="Tahoma-Bold" w:cs="Tahoma-Bold"/>
          <w:b/>
          <w:bCs/>
          <w:sz w:val="20"/>
          <w:szCs w:val="20"/>
        </w:rPr>
        <w:t>É, A ESPECÍFICA.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jc w:val="both"/>
        <w:rPr>
          <w:rFonts w:ascii="Tahoma-Bold" w:hAnsi="Tahoma-Bold" w:cs="Tahoma-Bold"/>
          <w:b/>
          <w:bCs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b.2) A culpabilidade, os antecedentes, a conduta ou a personalidade ou ainda os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t>motivos e circunstâncias recomendarem a substituição. (art. 44, III)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Convém notar que esses requisitos constituem uma repetição das circunstâncias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onstantes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do art. 59, caput, do CP, salvo duas: comportamento da vítima e consequências do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crime, coincidentemente as únicas de natureza objetiva. Assim, o art. 44, III, do CP somente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levou em conta as circunstâncias subjetivas do mencionado art. 59.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Com relação ao tráfico ilícito de entorpecentes, o descabimento da substituição da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prisão por penas restritivas de direitos encontra-se expresso no art. 44 da Lei nº 11.343/2006.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Todavia, em setembro de 2010, ao julgar o HC 97.256, declarou inconstitucional esta restrição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contida na Lei de Drogas.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 propósito, o Senado editou Resolução nº 05, suspendendo a execução da expressão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que vedada a conversão em penas restritivas de direitos nos crimes de tráfico ilícito de</w:t>
      </w: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entorpecentes, conferindo o caráter erga omnes à decisão proferida pelo STF.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2F5497"/>
          <w:sz w:val="20"/>
          <w:szCs w:val="20"/>
        </w:rPr>
      </w:pP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D3376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Art. 1º É suspensa a execução da expressão "vedada a conversão em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penas restritivas de direitos" do § 4º do art. 33 da Lei nº 11.343, de 23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de agosto de 2006, declarada inconstitucional por decisão definitiva do</w:t>
      </w:r>
      <w:r w:rsidR="00D33763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Supremo Tribunal Federal nos autos do Habeas Corpus nº 97.256/RS.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0"/>
          <w:szCs w:val="20"/>
        </w:rPr>
      </w:pPr>
    </w:p>
    <w:p w:rsidR="00B73913" w:rsidRDefault="00B73913" w:rsidP="00D33763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Nos termos do artigo 17 da Lei 11.340/2006, conhecida como Lei Maria da Penha, </w:t>
      </w:r>
      <w:r>
        <w:rPr>
          <w:rFonts w:ascii="Tahoma" w:hAnsi="Tahoma" w:cs="Tahoma"/>
          <w:color w:val="000000"/>
          <w:sz w:val="21"/>
          <w:szCs w:val="21"/>
        </w:rPr>
        <w:t>“É</w:t>
      </w:r>
      <w:r w:rsidR="00D33763"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t>vedada a aplicação, nos casos de violência doméstica e familiar contra a mulher, de penas de</w:t>
      </w:r>
      <w:r w:rsidR="00D33763"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t>cesta básica ou outras de prestação pecuniária, bem como a substituição de penas que implique</w:t>
      </w:r>
      <w:r w:rsidR="00D33763">
        <w:rPr>
          <w:rFonts w:ascii="Tahoma" w:hAnsi="Tahoma" w:cs="Tahoma"/>
          <w:color w:val="000000"/>
          <w:sz w:val="21"/>
          <w:szCs w:val="21"/>
        </w:rPr>
        <w:t xml:space="preserve"> </w:t>
      </w:r>
      <w:r>
        <w:rPr>
          <w:rFonts w:ascii="Tahoma" w:hAnsi="Tahoma" w:cs="Tahoma"/>
          <w:color w:val="000000"/>
          <w:sz w:val="21"/>
          <w:szCs w:val="21"/>
        </w:rPr>
        <w:t>o pagamento isolado de multa”.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B73913" w:rsidRPr="00D3376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D33763">
        <w:rPr>
          <w:rFonts w:ascii="Tahoma" w:hAnsi="Tahoma" w:cs="Tahoma"/>
          <w:b/>
          <w:color w:val="FF0000"/>
          <w:sz w:val="20"/>
          <w:szCs w:val="20"/>
        </w:rPr>
        <w:t>Vê-se, pois, que há vedação parcial da aplicação de pena restritiva de direitos à hipótese</w:t>
      </w:r>
    </w:p>
    <w:p w:rsidR="00B73913" w:rsidRPr="00D3376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FF0000"/>
          <w:sz w:val="20"/>
          <w:szCs w:val="20"/>
        </w:rPr>
      </w:pPr>
      <w:r w:rsidRPr="00D33763">
        <w:rPr>
          <w:rFonts w:ascii="Tahoma" w:hAnsi="Tahoma" w:cs="Tahoma"/>
          <w:b/>
          <w:color w:val="FF0000"/>
          <w:sz w:val="20"/>
          <w:szCs w:val="20"/>
        </w:rPr>
        <w:t>de violência doméstica, limitando-se a vedação à “cesta básica”, prestação pecuniária e multa</w:t>
      </w:r>
      <w:r w:rsidR="00D33763">
        <w:rPr>
          <w:rFonts w:ascii="Tahoma" w:hAnsi="Tahoma" w:cs="Tahoma"/>
          <w:b/>
          <w:color w:val="FF0000"/>
          <w:sz w:val="20"/>
          <w:szCs w:val="20"/>
        </w:rPr>
        <w:t xml:space="preserve"> </w:t>
      </w:r>
      <w:r w:rsidRPr="00D33763">
        <w:rPr>
          <w:rFonts w:ascii="Tahoma" w:hAnsi="Tahoma" w:cs="Tahoma"/>
          <w:b/>
          <w:color w:val="FF0000"/>
          <w:sz w:val="20"/>
          <w:szCs w:val="20"/>
        </w:rPr>
        <w:t>isolada. Não há, portanto, restrições às outras espécies restritivas de direitos.</w:t>
      </w: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DD0089" w:rsidRDefault="00DD0089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B73913" w:rsidRDefault="00B7391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  <w:r>
        <w:rPr>
          <w:rFonts w:ascii="Tahoma-Bold" w:hAnsi="Tahoma-Bold" w:cs="Tahoma-Bold"/>
          <w:b/>
          <w:bCs/>
          <w:color w:val="000000"/>
          <w:sz w:val="20"/>
          <w:szCs w:val="20"/>
        </w:rPr>
        <w:lastRenderedPageBreak/>
        <w:t>B) DA REINCIDÊNCIA – Art. 63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/>
          <w:bCs/>
          <w:color w:val="000000"/>
          <w:sz w:val="20"/>
          <w:szCs w:val="20"/>
        </w:rPr>
      </w:pP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>A reincidência é c</w:t>
      </w:r>
      <w:r w:rsidRPr="00D33763">
        <w:rPr>
          <w:rFonts w:ascii="Tahoma-Bold" w:hAnsi="Tahoma-Bold" w:cs="Tahoma-Bold"/>
          <w:bCs/>
          <w:color w:val="000000"/>
          <w:sz w:val="20"/>
          <w:szCs w:val="20"/>
        </w:rPr>
        <w:t xml:space="preserve">ircunstância agravante </w:t>
      </w: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– </w:t>
      </w:r>
      <w:proofErr w:type="spellStart"/>
      <w:r>
        <w:rPr>
          <w:rFonts w:ascii="Tahoma-Bold" w:hAnsi="Tahoma-Bold" w:cs="Tahoma-Bold"/>
          <w:bCs/>
          <w:color w:val="000000"/>
          <w:sz w:val="20"/>
          <w:szCs w:val="20"/>
        </w:rPr>
        <w:t>art</w:t>
      </w:r>
      <w:proofErr w:type="spellEnd"/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61 I 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Influência na progressão de regime, penas restritivas de direito </w:t>
      </w: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>Torna a situação do réu mais grave</w:t>
      </w:r>
    </w:p>
    <w:p w:rsidR="00AF296F" w:rsidRDefault="00AF296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AF296F" w:rsidRDefault="00AF296F" w:rsidP="00AF296F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       Art. 63 - Verifica-se a reincidência quando o agente comete novo crime, depois de transitar em julgado a sentença que, no País ou no estrangeiro, o tenha condenado por crime anterior. </w:t>
      </w:r>
    </w:p>
    <w:p w:rsidR="00AF296F" w:rsidRDefault="00AF296F" w:rsidP="00AF296F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       Art. 64 - Para efeito de reincidência: </w:t>
      </w:r>
    </w:p>
    <w:p w:rsidR="00AF296F" w:rsidRDefault="00AF296F" w:rsidP="00AF296F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</w:rPr>
        <w:t>        </w:t>
      </w:r>
      <w:r>
        <w:rPr>
          <w:rFonts w:ascii="Helvetica" w:hAnsi="Helvetica" w:cs="Helvetica"/>
          <w:color w:val="252525"/>
          <w:sz w:val="21"/>
          <w:szCs w:val="21"/>
        </w:rPr>
        <w:t xml:space="preserve">I - </w:t>
      </w:r>
      <w:proofErr w:type="gramStart"/>
      <w:r>
        <w:rPr>
          <w:rFonts w:ascii="Helvetica" w:hAnsi="Helvetica" w:cs="Helvetica"/>
          <w:color w:val="252525"/>
          <w:sz w:val="21"/>
          <w:szCs w:val="21"/>
        </w:rPr>
        <w:t>não</w:t>
      </w:r>
      <w:proofErr w:type="gramEnd"/>
      <w:r>
        <w:rPr>
          <w:rFonts w:ascii="Helvetica" w:hAnsi="Helvetica" w:cs="Helvetica"/>
          <w:color w:val="252525"/>
          <w:sz w:val="21"/>
          <w:szCs w:val="21"/>
        </w:rPr>
        <w:t xml:space="preserve"> prevalece a condenação anterior, se entre a data do cumprimento ou extinção da pena e a infração posterior tiver decorrido período de tempo superior a 5 (cinco) anos,</w:t>
      </w:r>
      <w:r>
        <w:rPr>
          <w:rFonts w:ascii="Helvetica" w:hAnsi="Helvetica" w:cs="Helvetica"/>
          <w:color w:val="252525"/>
          <w:sz w:val="21"/>
          <w:szCs w:val="21"/>
        </w:rPr>
        <w:t xml:space="preserve"> </w:t>
      </w:r>
      <w:r>
        <w:rPr>
          <w:rFonts w:ascii="Helvetica" w:hAnsi="Helvetica" w:cs="Helvetica"/>
          <w:color w:val="252525"/>
          <w:sz w:val="21"/>
          <w:szCs w:val="21"/>
        </w:rPr>
        <w:t>computado o período de prova da suspensão ou do livramento condicional, se não ocorrer revogação; </w:t>
      </w:r>
    </w:p>
    <w:p w:rsidR="00AF296F" w:rsidRDefault="00AF296F" w:rsidP="00AF296F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        II - </w:t>
      </w:r>
      <w:proofErr w:type="gramStart"/>
      <w:r>
        <w:rPr>
          <w:rFonts w:ascii="Helvetica" w:hAnsi="Helvetica" w:cs="Helvetica"/>
          <w:color w:val="252525"/>
          <w:sz w:val="21"/>
          <w:szCs w:val="21"/>
        </w:rPr>
        <w:t>não</w:t>
      </w:r>
      <w:proofErr w:type="gramEnd"/>
      <w:r>
        <w:rPr>
          <w:rFonts w:ascii="Helvetica" w:hAnsi="Helvetica" w:cs="Helvetica"/>
          <w:color w:val="252525"/>
          <w:sz w:val="21"/>
          <w:szCs w:val="21"/>
        </w:rPr>
        <w:t xml:space="preserve"> se consideram os crimes militares próprios e políticos.</w:t>
      </w:r>
    </w:p>
    <w:p w:rsidR="00AF296F" w:rsidRDefault="00AF296F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</w:p>
    <w:p w:rsidR="00D33763" w:rsidRPr="00D33763" w:rsidRDefault="00D33763" w:rsidP="00B73913">
      <w:pPr>
        <w:autoSpaceDE w:val="0"/>
        <w:autoSpaceDN w:val="0"/>
        <w:adjustRightInd w:val="0"/>
        <w:spacing w:after="0" w:line="240" w:lineRule="auto"/>
        <w:rPr>
          <w:rFonts w:ascii="Tahoma-Bold" w:hAnsi="Tahoma-Bold" w:cs="Tahoma-Bold"/>
          <w:bCs/>
          <w:color w:val="000000"/>
          <w:sz w:val="20"/>
          <w:szCs w:val="20"/>
        </w:rPr>
      </w:pPr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Será Reincidente quem comete novo crime e já </w:t>
      </w:r>
      <w:proofErr w:type="gramStart"/>
      <w:r>
        <w:rPr>
          <w:rFonts w:ascii="Tahoma-Bold" w:hAnsi="Tahoma-Bold" w:cs="Tahoma-Bold"/>
          <w:bCs/>
          <w:color w:val="000000"/>
          <w:sz w:val="20"/>
          <w:szCs w:val="20"/>
        </w:rPr>
        <w:t>tenha  transitada</w:t>
      </w:r>
      <w:proofErr w:type="gramEnd"/>
      <w:r>
        <w:rPr>
          <w:rFonts w:ascii="Tahoma-Bold" w:hAnsi="Tahoma-Bold" w:cs="Tahoma-Bold"/>
          <w:bCs/>
          <w:color w:val="000000"/>
          <w:sz w:val="20"/>
          <w:szCs w:val="20"/>
        </w:rPr>
        <w:t xml:space="preserve"> em julgada da sentença penal condenatória do crime anterior 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 w:rsidRPr="00AF296F">
        <w:rPr>
          <w:rFonts w:ascii="Tahoma" w:hAnsi="Tahoma" w:cs="Tahoma"/>
          <w:color w:val="000000"/>
          <w:sz w:val="20"/>
          <w:szCs w:val="20"/>
          <w:highlight w:val="yellow"/>
        </w:rPr>
        <w:t xml:space="preserve">Olhar duas </w:t>
      </w:r>
      <w:proofErr w:type="gramStart"/>
      <w:r w:rsidRPr="00AF296F">
        <w:rPr>
          <w:rFonts w:ascii="Tahoma" w:hAnsi="Tahoma" w:cs="Tahoma"/>
          <w:color w:val="000000"/>
          <w:sz w:val="20"/>
          <w:szCs w:val="20"/>
          <w:highlight w:val="yellow"/>
        </w:rPr>
        <w:t>DATAS :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color w:val="000000"/>
          <w:sz w:val="20"/>
          <w:szCs w:val="20"/>
        </w:rPr>
        <w:t>Ex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Furto no dia 05/10 /2012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Sentença </w:t>
      </w:r>
      <w:r w:rsidR="008414A6">
        <w:rPr>
          <w:rFonts w:ascii="Tahoma" w:hAnsi="Tahoma" w:cs="Tahoma"/>
          <w:color w:val="000000"/>
          <w:sz w:val="20"/>
          <w:szCs w:val="20"/>
        </w:rPr>
        <w:t>10</w:t>
      </w:r>
      <w:r w:rsidR="008414A6">
        <w:rPr>
          <w:rFonts w:ascii="Tahoma" w:hAnsi="Tahoma" w:cs="Tahoma"/>
          <w:color w:val="000000"/>
          <w:sz w:val="20"/>
          <w:szCs w:val="20"/>
        </w:rPr>
        <w:t>/</w:t>
      </w:r>
      <w:r>
        <w:rPr>
          <w:rFonts w:ascii="Tahoma" w:hAnsi="Tahoma" w:cs="Tahoma"/>
          <w:color w:val="000000"/>
          <w:sz w:val="20"/>
          <w:szCs w:val="20"/>
        </w:rPr>
        <w:t>08/14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20"/>
          <w:szCs w:val="20"/>
        </w:rPr>
      </w:pPr>
    </w:p>
    <w:p w:rsidR="00D33763" w:rsidRP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20"/>
          <w:szCs w:val="20"/>
        </w:rPr>
      </w:pPr>
      <w:r w:rsidRPr="008414A6">
        <w:rPr>
          <w:rFonts w:ascii="Tahoma" w:hAnsi="Tahoma" w:cs="Tahoma"/>
          <w:b/>
          <w:color w:val="000000"/>
          <w:sz w:val="20"/>
          <w:szCs w:val="20"/>
        </w:rPr>
        <w:t>Trânsito</w:t>
      </w:r>
      <w:r w:rsidR="00D33763" w:rsidRPr="008414A6">
        <w:rPr>
          <w:rFonts w:ascii="Tahoma" w:hAnsi="Tahoma" w:cs="Tahoma"/>
          <w:b/>
          <w:color w:val="000000"/>
          <w:sz w:val="20"/>
          <w:szCs w:val="20"/>
        </w:rPr>
        <w:t xml:space="preserve"> em julgado dia 07/0</w:t>
      </w:r>
      <w:r>
        <w:rPr>
          <w:rFonts w:ascii="Tahoma" w:hAnsi="Tahoma" w:cs="Tahoma"/>
          <w:b/>
          <w:color w:val="000000"/>
          <w:sz w:val="20"/>
          <w:szCs w:val="20"/>
        </w:rPr>
        <w:t>6/</w:t>
      </w:r>
      <w:r w:rsidR="00D33763" w:rsidRPr="008414A6">
        <w:rPr>
          <w:rFonts w:ascii="Tahoma" w:hAnsi="Tahoma" w:cs="Tahoma"/>
          <w:b/>
          <w:color w:val="000000"/>
          <w:sz w:val="20"/>
          <w:szCs w:val="20"/>
        </w:rPr>
        <w:t xml:space="preserve"> 2015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Praticou crime de roubo dia 08/07/2015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Quando for proferir a sentença olhara a reincidência</w:t>
      </w:r>
      <w:r w:rsidR="008414A6">
        <w:rPr>
          <w:rFonts w:ascii="Tahoma" w:hAnsi="Tahoma" w:cs="Tahoma"/>
          <w:color w:val="000000"/>
          <w:sz w:val="20"/>
          <w:szCs w:val="20"/>
        </w:rPr>
        <w:t xml:space="preserve">? olhar a data do trânsito em julgado. 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8414A6" w:rsidRPr="00AF296F" w:rsidRDefault="008414A6" w:rsidP="008414A6">
      <w:pPr>
        <w:autoSpaceDE w:val="0"/>
        <w:autoSpaceDN w:val="0"/>
        <w:adjustRightInd w:val="0"/>
        <w:spacing w:after="0" w:line="240" w:lineRule="auto"/>
        <w:ind w:firstLine="708"/>
        <w:rPr>
          <w:rFonts w:ascii="Tahoma" w:hAnsi="Tahoma" w:cs="Tahoma"/>
          <w:b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Reincidência tem o efeito temporal </w:t>
      </w:r>
      <w:r w:rsidRPr="00AF296F">
        <w:rPr>
          <w:rFonts w:ascii="Tahoma" w:hAnsi="Tahoma" w:cs="Tahoma"/>
          <w:b/>
          <w:color w:val="000000"/>
          <w:sz w:val="20"/>
          <w:szCs w:val="20"/>
        </w:rPr>
        <w:t>decorrido 05 anos depois</w:t>
      </w:r>
      <w:r>
        <w:rPr>
          <w:rFonts w:ascii="Tahoma" w:hAnsi="Tahoma" w:cs="Tahoma"/>
          <w:color w:val="000000"/>
          <w:sz w:val="20"/>
          <w:szCs w:val="20"/>
        </w:rPr>
        <w:t xml:space="preserve"> do cumprimento do crime anterior, </w:t>
      </w:r>
      <w:r w:rsidRPr="00AF296F">
        <w:rPr>
          <w:rFonts w:ascii="Tahoma" w:hAnsi="Tahoma" w:cs="Tahoma"/>
          <w:b/>
          <w:color w:val="000000"/>
          <w:sz w:val="20"/>
          <w:szCs w:val="20"/>
        </w:rPr>
        <w:t xml:space="preserve">não será mais considerado reincidente. </w:t>
      </w:r>
    </w:p>
    <w:p w:rsidR="00D33763" w:rsidRPr="00AF296F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color w:val="000000"/>
          <w:sz w:val="20"/>
          <w:szCs w:val="20"/>
        </w:rPr>
      </w:pP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Cumprimento da Pena 2010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Novo crime 2016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Reincidente = Não será 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a) o agente, condenado irrecorrivelmente pela prática de um crime, vem a cometer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outro delito: é reincidente (art. 63).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b) o agente pratica um crime; condenado irrecorrivelmente, vem a cometer uma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contravenção: é reincidente (art. 7º LCP).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c) o sujeito pratica uma contravenção, vindo a ser condenado por sentença transitada</w:t>
      </w: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em julgado; comete outra contravenção: é considerado reincidente (art. 7º LCP).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:rsidR="00D33763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d) O sujeito comete uma contravenção; é condenado por sentença irrecorrível; </w:t>
      </w:r>
      <w:proofErr w:type="gramStart"/>
      <w:r>
        <w:rPr>
          <w:rFonts w:ascii="Tahoma" w:hAnsi="Tahoma" w:cs="Tahoma"/>
          <w:sz w:val="20"/>
          <w:szCs w:val="20"/>
        </w:rPr>
        <w:t>pratica</w:t>
      </w:r>
      <w:proofErr w:type="gramEnd"/>
    </w:p>
    <w:p w:rsidR="008414A6" w:rsidRDefault="00D33763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um crime: não é reincidente (art. 63).</w:t>
      </w:r>
      <w:r w:rsidR="008414A6" w:rsidRPr="008414A6">
        <w:rPr>
          <w:rFonts w:ascii="Tahoma" w:hAnsi="Tahoma" w:cs="Tahoma"/>
          <w:color w:val="000000"/>
          <w:sz w:val="20"/>
          <w:szCs w:val="20"/>
        </w:rPr>
        <w:t xml:space="preserve"> 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D33763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Computado o período de prova</w:t>
      </w:r>
      <w:r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( liberdade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) </w:t>
      </w:r>
      <w:r>
        <w:rPr>
          <w:rFonts w:ascii="Tahoma" w:hAnsi="Tahoma" w:cs="Tahoma"/>
          <w:color w:val="000000"/>
          <w:sz w:val="20"/>
          <w:szCs w:val="20"/>
        </w:rPr>
        <w:t xml:space="preserve"> do livramento condicional e ou do SURSIS</w:t>
      </w:r>
    </w:p>
    <w:p w:rsidR="008414A6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p w:rsidR="008414A6" w:rsidRP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b/>
          <w:color w:val="252525"/>
          <w:sz w:val="21"/>
          <w:szCs w:val="21"/>
        </w:rPr>
      </w:pPr>
      <w:r w:rsidRPr="008414A6">
        <w:rPr>
          <w:rFonts w:ascii="Helvetica" w:hAnsi="Helvetica" w:cs="Helvetica"/>
          <w:b/>
          <w:color w:val="FF0000"/>
          <w:sz w:val="21"/>
          <w:szCs w:val="21"/>
        </w:rPr>
        <w:t>SURSIS Penal</w:t>
      </w:r>
      <w:r w:rsidRPr="008414A6">
        <w:rPr>
          <w:rFonts w:ascii="Helvetica" w:hAnsi="Helvetica" w:cs="Helvetica"/>
          <w:b/>
          <w:color w:val="333333"/>
          <w:sz w:val="21"/>
          <w:szCs w:val="21"/>
        </w:rPr>
        <w:t>: </w:t>
      </w:r>
      <w:r w:rsidRPr="008414A6">
        <w:rPr>
          <w:rFonts w:ascii="Helvetica" w:hAnsi="Helvetica" w:cs="Helvetica"/>
          <w:b/>
          <w:color w:val="333333"/>
          <w:sz w:val="21"/>
          <w:szCs w:val="21"/>
        </w:rPr>
        <w:t xml:space="preserve"> Livramento Condicional 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A suspensão condicional da pena consiste na suspensão da execução da pena por um período determinado, desde que o sujeito se disponha a cumprir determinados requisitos. 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>Na legislação brasileira tem-se </w:t>
      </w:r>
      <w:r>
        <w:rPr>
          <w:rFonts w:ascii="Helvetica" w:hAnsi="Helvetica" w:cs="Helvetica"/>
          <w:color w:val="FF0000"/>
          <w:sz w:val="21"/>
          <w:szCs w:val="21"/>
        </w:rPr>
        <w:t>quatro tipos de SURSIS Penal</w:t>
      </w:r>
      <w:r>
        <w:rPr>
          <w:rFonts w:ascii="Helvetica" w:hAnsi="Helvetica" w:cs="Helvetica"/>
          <w:color w:val="333333"/>
          <w:sz w:val="21"/>
          <w:szCs w:val="21"/>
        </w:rPr>
        <w:t>: </w:t>
      </w:r>
      <w:r>
        <w:rPr>
          <w:rFonts w:ascii="Helvetica" w:hAnsi="Helvetica" w:cs="Helvetica"/>
          <w:color w:val="0000FF"/>
          <w:sz w:val="21"/>
          <w:szCs w:val="21"/>
        </w:rPr>
        <w:t>simples, especial, etária e humanitária.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nfase"/>
          <w:rFonts w:ascii="Helvetica" w:hAnsi="Helvetica" w:cs="Helvetica"/>
          <w:color w:val="0000FF"/>
          <w:sz w:val="21"/>
          <w:szCs w:val="21"/>
        </w:rPr>
        <w:lastRenderedPageBreak/>
        <w:t>Sursis Simples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A Sursis Simples é aquela em que impõe ao sujeito a condição de prestação de serviço </w:t>
      </w:r>
      <w:proofErr w:type="spellStart"/>
      <w:r>
        <w:rPr>
          <w:rFonts w:ascii="Helvetica" w:hAnsi="Helvetica" w:cs="Helvetica"/>
          <w:color w:val="252525"/>
          <w:sz w:val="21"/>
          <w:szCs w:val="21"/>
        </w:rPr>
        <w:t>a</w:t>
      </w:r>
      <w:proofErr w:type="spellEnd"/>
      <w:r>
        <w:rPr>
          <w:rFonts w:ascii="Helvetica" w:hAnsi="Helvetica" w:cs="Helvetica"/>
          <w:color w:val="252525"/>
          <w:sz w:val="21"/>
          <w:szCs w:val="21"/>
        </w:rPr>
        <w:t xml:space="preserve"> </w:t>
      </w:r>
      <w:r>
        <w:rPr>
          <w:rFonts w:ascii="Helvetica" w:hAnsi="Helvetica" w:cs="Helvetica"/>
          <w:color w:val="252525"/>
          <w:sz w:val="21"/>
          <w:szCs w:val="21"/>
        </w:rPr>
        <w:t>comunidade ou limitação de finais de semana durante o primeiro ano.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Para a concessão da SURSIS Simples faz-se necessário o preenchimento dos seguintes requisitos:</w:t>
      </w:r>
    </w:p>
    <w:p w:rsidR="008414A6" w:rsidRPr="00E72711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b/>
          <w:color w:val="252525"/>
          <w:sz w:val="21"/>
          <w:szCs w:val="21"/>
        </w:rPr>
      </w:pPr>
      <w:r w:rsidRPr="00E72711">
        <w:rPr>
          <w:rFonts w:ascii="Helvetica" w:hAnsi="Helvetica" w:cs="Helvetica"/>
          <w:b/>
          <w:color w:val="252525"/>
          <w:sz w:val="21"/>
          <w:szCs w:val="21"/>
        </w:rPr>
        <w:t>a)    Requisitos objetivos: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Pena privativa de liberdade;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Que a pena privativa de liberdade </w:t>
      </w:r>
      <w:r w:rsidRPr="00E72711">
        <w:rPr>
          <w:rFonts w:ascii="Helvetica" w:hAnsi="Helvetica" w:cs="Helvetica"/>
          <w:b/>
          <w:color w:val="252525"/>
          <w:sz w:val="21"/>
          <w:szCs w:val="21"/>
        </w:rPr>
        <w:t>não seja superior a 2 anos;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Impossibilidade de substituição da pena privativa de liberdade por pena restritiva de direito.</w:t>
      </w:r>
    </w:p>
    <w:p w:rsidR="008414A6" w:rsidRPr="00E72711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b/>
          <w:color w:val="252525"/>
          <w:sz w:val="21"/>
          <w:szCs w:val="21"/>
        </w:rPr>
      </w:pPr>
      <w:r w:rsidRPr="00E72711">
        <w:rPr>
          <w:rFonts w:ascii="Helvetica" w:hAnsi="Helvetica" w:cs="Helvetica"/>
          <w:b/>
          <w:color w:val="252525"/>
          <w:sz w:val="21"/>
          <w:szCs w:val="21"/>
        </w:rPr>
        <w:t>b)    Requisitos subjetivos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 w:rsidRPr="00E72711">
        <w:rPr>
          <w:rFonts w:ascii="Helvetica" w:hAnsi="Helvetica" w:cs="Helvetica"/>
          <w:b/>
          <w:color w:val="252525"/>
          <w:sz w:val="21"/>
          <w:szCs w:val="21"/>
        </w:rPr>
        <w:t>Não seja reincidente em crime doloso</w:t>
      </w:r>
      <w:r>
        <w:rPr>
          <w:rFonts w:ascii="Helvetica" w:hAnsi="Helvetica" w:cs="Helvetica"/>
          <w:color w:val="252525"/>
          <w:sz w:val="21"/>
          <w:szCs w:val="21"/>
        </w:rPr>
        <w:t xml:space="preserve"> (obs.: a condenação anterior a pena de multa não impede a SURSIS Penal – art. 77, § 1º, do CP)</w:t>
      </w:r>
    </w:p>
    <w:p w:rsidR="008414A6" w:rsidRP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Style w:val="Forte"/>
          <w:rFonts w:ascii="Helvetica" w:hAnsi="Helvetica" w:cs="Helvetica"/>
          <w:bCs w:val="0"/>
          <w:color w:val="252525"/>
          <w:sz w:val="21"/>
          <w:szCs w:val="21"/>
        </w:rPr>
      </w:pPr>
      <w:r w:rsidRPr="00E72711">
        <w:rPr>
          <w:rFonts w:ascii="Helvetica" w:hAnsi="Helvetica" w:cs="Helvetica"/>
          <w:b/>
          <w:color w:val="252525"/>
          <w:sz w:val="21"/>
          <w:szCs w:val="21"/>
        </w:rPr>
        <w:t>Circunstâncias judiciais favorávei</w:t>
      </w:r>
      <w:r>
        <w:rPr>
          <w:rFonts w:ascii="Helvetica" w:hAnsi="Helvetica" w:cs="Helvetica"/>
          <w:b/>
          <w:color w:val="252525"/>
          <w:sz w:val="21"/>
          <w:szCs w:val="21"/>
        </w:rPr>
        <w:t>s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i/>
          <w:iCs/>
          <w:color w:val="0000FF"/>
          <w:sz w:val="21"/>
          <w:szCs w:val="21"/>
        </w:rPr>
        <w:t>Sursis Especial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O Sursis especial é aquele que possui as seguintes condições (cumulativas):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Proibição de frequentar determinados lugares;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Proibição de se ausentar da comarca sem autorização do juiz;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Comparecimento mensal em juízo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Tendo em vista que a Sursis Especial é mais branda que a Sursis Simples para sua concessão, além dos requisitos da Sursis Simples a Sursis Especial possui mais dois requisitos: A reparação do dano e que as condições do art. 59 do CP sejam inteiramente favoráveis.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i/>
          <w:iCs/>
          <w:color w:val="0000FF"/>
          <w:sz w:val="21"/>
          <w:szCs w:val="21"/>
        </w:rPr>
        <w:t>Sursis Etário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É aquela aplicada ao sujeito maior de 70 anos.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 posição que prevalece é a de que os demais requisitos gerais da Sursis devem ser preenchidos para que o sujeito tenha direito a Sursis Etário.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i/>
          <w:iCs/>
          <w:color w:val="0000FF"/>
          <w:sz w:val="21"/>
          <w:szCs w:val="21"/>
        </w:rPr>
        <w:t>Sursis Humanitário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É aquela aplicada em razão de problemas de saúde.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Assim como na Sursis Etário entende-se que a posição que prevalece é aquela de serem preenchidos todos os demais requisitos da Sursis Simples.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FF0000"/>
          <w:sz w:val="21"/>
          <w:szCs w:val="21"/>
        </w:rPr>
        <w:t>A SURSIS Processual consiste em beneficio oferecido pelo </w:t>
      </w:r>
      <w:r>
        <w:rPr>
          <w:rStyle w:val="Forte"/>
          <w:rFonts w:ascii="Helvetica" w:hAnsi="Helvetica" w:cs="Helvetica"/>
          <w:color w:val="FF0000"/>
          <w:sz w:val="21"/>
          <w:szCs w:val="21"/>
          <w:u w:val="single"/>
        </w:rPr>
        <w:t>Ministério Público</w:t>
      </w:r>
      <w:r>
        <w:rPr>
          <w:rFonts w:ascii="Helvetica" w:hAnsi="Helvetica" w:cs="Helvetica"/>
          <w:color w:val="252525"/>
          <w:sz w:val="21"/>
          <w:szCs w:val="21"/>
        </w:rPr>
        <w:t xml:space="preserve"> no momento do oferecimento da denúncia e encontra-se previsto no artigo 89 da Lei 9.099/95.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252525"/>
          <w:sz w:val="21"/>
          <w:szCs w:val="21"/>
          <w:shd w:val="clear" w:color="auto" w:fill="FFFFFF"/>
        </w:rPr>
        <w:t>Art. 89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. </w:t>
      </w:r>
      <w:r>
        <w:rPr>
          <w:rStyle w:val="Forte"/>
          <w:rFonts w:ascii="Helvetica" w:hAnsi="Helvetica" w:cs="Helvetica"/>
          <w:color w:val="252525"/>
          <w:sz w:val="21"/>
          <w:szCs w:val="21"/>
          <w:shd w:val="clear" w:color="auto" w:fill="FFFFFF"/>
        </w:rPr>
        <w:t>Nos crimes em que a pena mínima cominada for igual ou inferior a um ano, </w:t>
      </w:r>
      <w:r>
        <w:rPr>
          <w:rStyle w:val="Forte"/>
          <w:rFonts w:ascii="Helvetica" w:hAnsi="Helvetica" w:cs="Helvetica"/>
          <w:color w:val="FF0000"/>
          <w:sz w:val="21"/>
          <w:szCs w:val="21"/>
          <w:u w:val="single"/>
          <w:shd w:val="clear" w:color="auto" w:fill="FFFFFF"/>
        </w:rPr>
        <w:t>abrangidas ou não por esta Lei</w:t>
      </w:r>
      <w:r>
        <w:rPr>
          <w:rFonts w:ascii="Helvetica" w:hAnsi="Helvetica" w:cs="Helvetica"/>
          <w:color w:val="FF0000"/>
          <w:sz w:val="21"/>
          <w:szCs w:val="21"/>
          <w:u w:val="single"/>
          <w:shd w:val="clear" w:color="auto" w:fill="FFFFFF"/>
        </w:rPr>
        <w:t>,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 o Ministério Público, ao oferecer a denúncia, poderá propor a suspensão do processo, por dois a quatro anos, desde que o acusado </w:t>
      </w:r>
      <w:r>
        <w:rPr>
          <w:rStyle w:val="Forte"/>
          <w:rFonts w:ascii="Helvetica" w:hAnsi="Helvetica" w:cs="Helvetica"/>
          <w:color w:val="0000FF"/>
          <w:sz w:val="21"/>
          <w:szCs w:val="21"/>
          <w:shd w:val="clear" w:color="auto" w:fill="FFFFFF"/>
        </w:rPr>
        <w:t xml:space="preserve">não esteja sendo </w:t>
      </w:r>
      <w:r>
        <w:rPr>
          <w:rStyle w:val="Forte"/>
          <w:rFonts w:ascii="Helvetica" w:hAnsi="Helvetica" w:cs="Helvetica"/>
          <w:color w:val="0000FF"/>
          <w:sz w:val="21"/>
          <w:szCs w:val="21"/>
          <w:shd w:val="clear" w:color="auto" w:fill="FFFFFF"/>
        </w:rPr>
        <w:lastRenderedPageBreak/>
        <w:t>processado</w:t>
      </w:r>
      <w:r>
        <w:rPr>
          <w:rFonts w:ascii="Helvetica" w:hAnsi="Helvetica" w:cs="Helvetica"/>
          <w:color w:val="0000FF"/>
          <w:sz w:val="21"/>
          <w:szCs w:val="21"/>
          <w:shd w:val="clear" w:color="auto" w:fill="FFFFFF"/>
        </w:rPr>
        <w:t> ou </w:t>
      </w:r>
      <w:r>
        <w:rPr>
          <w:rStyle w:val="Forte"/>
          <w:rFonts w:ascii="Helvetica" w:hAnsi="Helvetica" w:cs="Helvetica"/>
          <w:color w:val="0000FF"/>
          <w:sz w:val="21"/>
          <w:szCs w:val="21"/>
          <w:shd w:val="clear" w:color="auto" w:fill="FFFFFF"/>
        </w:rPr>
        <w:t>não tenha sido condenado por outro crime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, presentes os demais requisitos que autorizariam a suspensão condicional da pena.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 xml:space="preserve">Destarte que apesar de estar na lei 9.099/95 esse instituto não </w:t>
      </w:r>
      <w:proofErr w:type="gramStart"/>
      <w:r>
        <w:rPr>
          <w:rFonts w:ascii="Helvetica" w:hAnsi="Helvetica" w:cs="Helvetica"/>
          <w:color w:val="252525"/>
          <w:sz w:val="21"/>
          <w:szCs w:val="21"/>
        </w:rPr>
        <w:t>aplica-se</w:t>
      </w:r>
      <w:proofErr w:type="gramEnd"/>
      <w:r>
        <w:rPr>
          <w:rFonts w:ascii="Helvetica" w:hAnsi="Helvetica" w:cs="Helvetica"/>
          <w:color w:val="252525"/>
          <w:sz w:val="21"/>
          <w:szCs w:val="21"/>
        </w:rPr>
        <w:t xml:space="preserve"> apenas as infrações de menor potencial ofensivo.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Portanto, em quais infrações se aplica?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Aplica-se nas infrações cuja pena </w:t>
      </w:r>
      <w:r>
        <w:rPr>
          <w:rStyle w:val="Forte"/>
          <w:rFonts w:ascii="Helvetica" w:hAnsi="Helvetica" w:cs="Helvetica"/>
          <w:color w:val="252525"/>
          <w:sz w:val="21"/>
          <w:szCs w:val="21"/>
        </w:rPr>
        <w:t>MÍNIMA </w:t>
      </w:r>
      <w:r>
        <w:rPr>
          <w:rFonts w:ascii="Helvetica" w:hAnsi="Helvetica" w:cs="Helvetica"/>
          <w:color w:val="252525"/>
          <w:sz w:val="21"/>
          <w:szCs w:val="21"/>
        </w:rPr>
        <w:t>não excede 1 ano.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Exemplos: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Furto (pena 1 a 4 anos) – tem direito a sursis processual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Estelionato (pena de 1 a 5 anos) – tem direito a sursis processual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Apropriação indébita (1 a 4 anos) – tem direito a sursis processual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Style w:val="Forte"/>
          <w:rFonts w:ascii="Helvetica" w:hAnsi="Helvetica" w:cs="Helvetica"/>
          <w:color w:val="00FF00"/>
          <w:sz w:val="21"/>
          <w:szCs w:val="21"/>
        </w:rPr>
        <w:t>Atenção!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Esse benefício não se aplica aos casos de violência doméstica ou familiar contra a mulher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(nenhum benefício da lei 9.099/95 poderá ser aplicado ao infrator na Lei Maria da Penha)</w:t>
      </w: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</w:p>
    <w:p w:rsidR="008414A6" w:rsidRDefault="008414A6" w:rsidP="008414A6">
      <w:pPr>
        <w:pStyle w:val="NormalWeb"/>
        <w:shd w:val="clear" w:color="auto" w:fill="FFFFFF"/>
        <w:spacing w:before="0" w:beforeAutospacing="0" w:after="300" w:afterAutospacing="0"/>
        <w:rPr>
          <w:rFonts w:ascii="Helvetica" w:hAnsi="Helvetica" w:cs="Helvetica"/>
          <w:color w:val="252525"/>
          <w:sz w:val="21"/>
          <w:szCs w:val="21"/>
        </w:rPr>
      </w:pPr>
      <w:r>
        <w:rPr>
          <w:rFonts w:ascii="Helvetica" w:hAnsi="Helvetica" w:cs="Helvetica"/>
          <w:color w:val="252525"/>
          <w:sz w:val="21"/>
          <w:szCs w:val="21"/>
        </w:rPr>
        <w:t> </w:t>
      </w:r>
    </w:p>
    <w:p w:rsidR="008414A6" w:rsidRDefault="008414A6" w:rsidP="008414A6"/>
    <w:p w:rsidR="008414A6" w:rsidRPr="00D33763" w:rsidRDefault="008414A6" w:rsidP="00D337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20"/>
          <w:szCs w:val="20"/>
        </w:rPr>
      </w:pPr>
    </w:p>
    <w:sectPr w:rsidR="008414A6" w:rsidRPr="00D33763" w:rsidSect="008F1597">
      <w:pgSz w:w="11906" w:h="16838"/>
      <w:pgMar w:top="426" w:right="1701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-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3Font_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Exo2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maticSC-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maticSC-Regular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05"/>
    <w:rsid w:val="000415C6"/>
    <w:rsid w:val="000521A0"/>
    <w:rsid w:val="00067284"/>
    <w:rsid w:val="00277721"/>
    <w:rsid w:val="002B3EB9"/>
    <w:rsid w:val="002D7DF8"/>
    <w:rsid w:val="00362CA2"/>
    <w:rsid w:val="003D18AF"/>
    <w:rsid w:val="003D407C"/>
    <w:rsid w:val="0052481D"/>
    <w:rsid w:val="00607027"/>
    <w:rsid w:val="0064246A"/>
    <w:rsid w:val="0065702B"/>
    <w:rsid w:val="0079129C"/>
    <w:rsid w:val="00840F05"/>
    <w:rsid w:val="008414A6"/>
    <w:rsid w:val="008F0F62"/>
    <w:rsid w:val="008F1597"/>
    <w:rsid w:val="00AA4FEE"/>
    <w:rsid w:val="00AB6AD3"/>
    <w:rsid w:val="00AF296F"/>
    <w:rsid w:val="00AF6614"/>
    <w:rsid w:val="00B73913"/>
    <w:rsid w:val="00BA5EBD"/>
    <w:rsid w:val="00C22010"/>
    <w:rsid w:val="00C8016F"/>
    <w:rsid w:val="00CB498F"/>
    <w:rsid w:val="00CC1A2F"/>
    <w:rsid w:val="00D33763"/>
    <w:rsid w:val="00DD0089"/>
    <w:rsid w:val="00DD776B"/>
    <w:rsid w:val="00DF1A06"/>
    <w:rsid w:val="00E55BF0"/>
    <w:rsid w:val="00E751F9"/>
    <w:rsid w:val="00F4662D"/>
    <w:rsid w:val="00F5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3BD6E"/>
  <w15:chartTrackingRefBased/>
  <w15:docId w15:val="{79647479-9191-4618-AD4B-9289864A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tyle-scope">
    <w:name w:val="style-scope"/>
    <w:basedOn w:val="Fontepargpadro"/>
    <w:rsid w:val="00BA5EBD"/>
  </w:style>
  <w:style w:type="paragraph" w:styleId="NormalWeb">
    <w:name w:val="Normal (Web)"/>
    <w:basedOn w:val="Normal"/>
    <w:uiPriority w:val="99"/>
    <w:unhideWhenUsed/>
    <w:rsid w:val="00BA5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5EBD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3D40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D40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D40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D40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D407C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D40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407C"/>
    <w:rPr>
      <w:rFonts w:ascii="Segoe UI" w:hAnsi="Segoe UI" w:cs="Segoe UI"/>
      <w:sz w:val="18"/>
      <w:szCs w:val="18"/>
    </w:rPr>
  </w:style>
  <w:style w:type="character" w:styleId="nfase">
    <w:name w:val="Emphasis"/>
    <w:basedOn w:val="Fontepargpadro"/>
    <w:uiPriority w:val="20"/>
    <w:qFormat/>
    <w:rsid w:val="00DF1A06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DD77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7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21</Pages>
  <Words>8468</Words>
  <Characters>45730</Characters>
  <Application>Microsoft Office Word</Application>
  <DocSecurity>0</DocSecurity>
  <Lines>381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1</cp:revision>
  <dcterms:created xsi:type="dcterms:W3CDTF">2019-03-09T10:49:00Z</dcterms:created>
  <dcterms:modified xsi:type="dcterms:W3CDTF">2019-03-09T21:33:00Z</dcterms:modified>
</cp:coreProperties>
</file>