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4FF" w:rsidRDefault="005C44FF" w:rsidP="005C44FF">
      <w:pPr>
        <w:pStyle w:val="Ttulo1"/>
        <w:numPr>
          <w:ilvl w:val="0"/>
          <w:numId w:val="0"/>
        </w:num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</w:pPr>
    </w:p>
    <w:p w:rsidR="005C44FF" w:rsidRDefault="005C44FF" w:rsidP="005C44FF">
      <w:pPr>
        <w:pStyle w:val="Ttulo1"/>
        <w:numPr>
          <w:ilvl w:val="0"/>
          <w:numId w:val="0"/>
        </w:num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</w:pPr>
    </w:p>
    <w:p w:rsidR="005C44FF" w:rsidRPr="00D61F34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  <w:rPr>
          <w:b/>
          <w:sz w:val="28"/>
          <w:szCs w:val="28"/>
        </w:rPr>
      </w:pPr>
      <w:bookmarkStart w:id="0" w:name="_GoBack"/>
      <w:r w:rsidRPr="00D61F34">
        <w:rPr>
          <w:b/>
          <w:sz w:val="28"/>
          <w:szCs w:val="28"/>
        </w:rPr>
        <w:t>DECLARAÇÃO</w:t>
      </w:r>
    </w:p>
    <w:bookmarkEnd w:id="0"/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D61F34" w:rsidRDefault="00D61F34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D61F34" w:rsidRDefault="00D61F34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spacing w:line="360" w:lineRule="auto"/>
        <w:jc w:val="both"/>
      </w:pPr>
      <w:r>
        <w:t>M. FERNANDES SERVIÇOS DE PORTARIA E MONITORAMENTO - ME</w:t>
      </w:r>
      <w:r>
        <w:t xml:space="preserve">, CNPJ/MF nº </w:t>
      </w:r>
      <w:r>
        <w:t>24.703.919/0001-00</w:t>
      </w:r>
      <w:r>
        <w:t xml:space="preserve"> sediada à </w:t>
      </w:r>
      <w:r w:rsidRPr="006B7AD0">
        <w:t>R</w:t>
      </w:r>
      <w:r>
        <w:t>ua Joaquim de Souza Vilela nº 411, Sobreloja,</w:t>
      </w:r>
      <w:r>
        <w:t xml:space="preserve"> declara, sob as penas de Lei, </w:t>
      </w:r>
      <w:r w:rsidRPr="006B7AD0">
        <w:t>que a ativid</w:t>
      </w:r>
      <w:r>
        <w:t xml:space="preserve">ade desenvolvida é tributada no </w:t>
      </w:r>
      <w:r w:rsidRPr="006B7AD0">
        <w:t>Simples Nacional, não estando sujeita a</w:t>
      </w:r>
      <w:r>
        <w:t>o</w:t>
      </w:r>
      <w:r w:rsidRPr="006B7AD0">
        <w:t xml:space="preserve"> </w:t>
      </w:r>
      <w:r>
        <w:t>recolhimento para entidades privadas,</w:t>
      </w:r>
      <w:r w:rsidRPr="006B7AD0">
        <w:t xml:space="preserve"> conforme dispositivo legal abaixo:</w:t>
      </w: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</w:pPr>
    </w:p>
    <w:p w:rsidR="005C44FF" w:rsidRP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both"/>
        <w:rPr>
          <w:i/>
          <w:lang w:eastAsia="ko-KR"/>
        </w:rPr>
      </w:pPr>
      <w:r w:rsidRPr="005C44FF">
        <w:rPr>
          <w:i/>
          <w:lang w:eastAsia="ko-KR"/>
        </w:rPr>
        <w:t xml:space="preserve">Art. 13, § 3º da Lei Complementar 123/ </w:t>
      </w:r>
      <w:proofErr w:type="gramStart"/>
      <w:r w:rsidRPr="005C44FF">
        <w:rPr>
          <w:i/>
          <w:lang w:eastAsia="ko-KR"/>
        </w:rPr>
        <w:t>2006</w:t>
      </w:r>
      <w:proofErr w:type="gramEnd"/>
    </w:p>
    <w:p w:rsidR="005C44FF" w:rsidRP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both"/>
        <w:rPr>
          <w:i/>
          <w:lang w:eastAsia="ko-KR"/>
        </w:rPr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both"/>
        <w:rPr>
          <w:i/>
          <w:lang w:eastAsia="ko-KR"/>
        </w:rPr>
      </w:pPr>
      <w:r w:rsidRPr="005C44FF">
        <w:rPr>
          <w:i/>
          <w:lang w:eastAsia="ko-KR"/>
        </w:rPr>
        <w:t xml:space="preserve">§ 3o As microempresas e empresas de pequeno porte optantes pelo Simples Nacional ficam dispensadas do pagamento das demais contribuições instituídas pela União, inclusive as contribuições para "as entidades privadas de serviço social" e de formação </w:t>
      </w:r>
      <w:proofErr w:type="gramStart"/>
      <w:r w:rsidRPr="005C44FF">
        <w:rPr>
          <w:i/>
          <w:lang w:eastAsia="ko-KR"/>
        </w:rPr>
        <w:t>profissional vinculadas ao sistema sindical,</w:t>
      </w:r>
      <w:proofErr w:type="gramEnd"/>
      <w:r w:rsidRPr="005C44FF">
        <w:rPr>
          <w:i/>
          <w:lang w:eastAsia="ko-KR"/>
        </w:rPr>
        <w:t xml:space="preserve"> de que trata o art. 240 da Constituição Federal, e demais entidades de serviço social autônomo.</w:t>
      </w: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both"/>
        <w:rPr>
          <w:i/>
          <w:lang w:eastAsia="ko-KR"/>
        </w:rPr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both"/>
        <w:rPr>
          <w:i/>
          <w:lang w:eastAsia="ko-KR"/>
        </w:rPr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both"/>
        <w:rPr>
          <w:i/>
          <w:lang w:eastAsia="ko-KR"/>
        </w:rPr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both"/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  <w:r>
        <w:t xml:space="preserve">Campinas, </w:t>
      </w:r>
      <w:r>
        <w:t>27 de outubro de 2016</w:t>
      </w:r>
      <w:r>
        <w:t>.</w:t>
      </w: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5C44F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  <w:proofErr w:type="gramStart"/>
      <w:r>
        <w:t>.........................................................</w:t>
      </w:r>
      <w:r>
        <w:t>...................</w:t>
      </w:r>
      <w:r>
        <w:t>................................................</w:t>
      </w:r>
      <w:proofErr w:type="gramEnd"/>
    </w:p>
    <w:p w:rsidR="004E575F" w:rsidRDefault="005C44FF" w:rsidP="005C44FF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  <w:r>
        <w:t>M. FERNANDES SERVIÇOS DE PORTARIA E MONITORAMENTO - ME</w:t>
      </w:r>
    </w:p>
    <w:sectPr w:rsidR="004E575F">
      <w:headerReference w:type="default" r:id="rId5"/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5092" w:rsidRDefault="00D61F34" w:rsidP="00FF5092">
    <w:pPr>
      <w:pStyle w:val="Rodap"/>
      <w:rPr>
        <w:iCs/>
        <w:color w:val="8C8C8C" w:themeColor="background1" w:themeShade="8C"/>
      </w:rPr>
    </w:pPr>
  </w:p>
  <w:p w:rsidR="00FF5092" w:rsidRPr="00A3637F" w:rsidRDefault="00D61F34" w:rsidP="00FF5092">
    <w:pPr>
      <w:pStyle w:val="Rodap"/>
      <w:rPr>
        <w:iCs/>
        <w:color w:val="8C8C8C" w:themeColor="background1" w:themeShade="8C"/>
      </w:rPr>
    </w:pPr>
    <w:r>
      <w:rPr>
        <w:iCs/>
        <w:noProof/>
        <w:color w:val="FFFFFF" w:themeColor="background1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9D3741" wp14:editId="4B5D75C1">
              <wp:simplePos x="0" y="0"/>
              <wp:positionH relativeFrom="column">
                <wp:posOffset>-770890</wp:posOffset>
              </wp:positionH>
              <wp:positionV relativeFrom="paragraph">
                <wp:posOffset>12700</wp:posOffset>
              </wp:positionV>
              <wp:extent cx="6934200" cy="82550"/>
              <wp:effectExtent l="0" t="0" r="19050" b="12700"/>
              <wp:wrapNone/>
              <wp:docPr id="7" name="Retâ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34200" cy="8255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75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tângulo 7" o:spid="_x0000_s1026" style="position:absolute;margin-left:-60.7pt;margin-top:1pt;width:546pt;height: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" fillcolor="#76923c [2406]" strokecolor="white [3212]" strokeweight="2pt"/>
          </w:pict>
        </mc:Fallback>
      </mc:AlternateContent>
    </w:r>
  </w:p>
  <w:p w:rsidR="00FF5092" w:rsidRPr="00A3637F" w:rsidRDefault="00D61F34" w:rsidP="00FF5092">
    <w:pPr>
      <w:pStyle w:val="Rodap"/>
      <w:jc w:val="center"/>
      <w:rPr>
        <w:iCs/>
        <w:color w:val="8C8C8C" w:themeColor="background1" w:themeShade="8C"/>
        <w:sz w:val="20"/>
        <w:szCs w:val="20"/>
      </w:rPr>
    </w:pPr>
    <w:r w:rsidRPr="00A3637F">
      <w:rPr>
        <w:iCs/>
        <w:color w:val="8C8C8C" w:themeColor="background1" w:themeShade="8C"/>
        <w:sz w:val="20"/>
        <w:szCs w:val="20"/>
      </w:rPr>
      <w:t xml:space="preserve">Rua Dr. </w:t>
    </w:r>
    <w:proofErr w:type="spellStart"/>
    <w:r w:rsidRPr="00A3637F">
      <w:rPr>
        <w:iCs/>
        <w:color w:val="8C8C8C" w:themeColor="background1" w:themeShade="8C"/>
        <w:sz w:val="20"/>
        <w:szCs w:val="20"/>
      </w:rPr>
      <w:t>Las</w:t>
    </w:r>
    <w:proofErr w:type="spellEnd"/>
    <w:r w:rsidRPr="00A3637F">
      <w:rPr>
        <w:iCs/>
        <w:color w:val="8C8C8C" w:themeColor="background1" w:themeShade="8C"/>
        <w:sz w:val="20"/>
        <w:szCs w:val="20"/>
      </w:rPr>
      <w:t xml:space="preserve"> Casas dos Santos, 738 - Vl. São Bernardo</w:t>
    </w:r>
  </w:p>
  <w:p w:rsidR="00FF5092" w:rsidRDefault="00D61F34" w:rsidP="00FF5092">
    <w:pPr>
      <w:pStyle w:val="Rodap"/>
      <w:jc w:val="center"/>
      <w:rPr>
        <w:iCs/>
        <w:color w:val="8C8C8C" w:themeColor="background1" w:themeShade="8C"/>
        <w:sz w:val="20"/>
        <w:szCs w:val="20"/>
      </w:rPr>
    </w:pPr>
    <w:r w:rsidRPr="00A3637F">
      <w:rPr>
        <w:iCs/>
        <w:color w:val="8C8C8C" w:themeColor="background1" w:themeShade="8C"/>
        <w:sz w:val="20"/>
        <w:szCs w:val="20"/>
      </w:rPr>
      <w:t>Campinas - SP - CEP: 13.030-490</w:t>
    </w:r>
  </w:p>
  <w:p w:rsidR="00FF5092" w:rsidRPr="00D14B92" w:rsidRDefault="00D61F34" w:rsidP="00FF5092">
    <w:pPr>
      <w:pStyle w:val="Rodap"/>
      <w:jc w:val="center"/>
      <w:rPr>
        <w:b/>
        <w:color w:val="244061" w:themeColor="accent1" w:themeShade="80"/>
      </w:rPr>
    </w:pPr>
    <w:r w:rsidRPr="00D14B92">
      <w:rPr>
        <w:b/>
        <w:noProof/>
        <w:color w:val="244061" w:themeColor="accent1" w:themeShade="80"/>
      </w:rPr>
      <w:t>www.jmalvescontabilidade.com.br</w:t>
    </w:r>
  </w:p>
  <w:p w:rsidR="00FF5092" w:rsidRDefault="00D61F34" w:rsidP="00FF5092">
    <w:pPr>
      <w:pStyle w:val="Rodap"/>
    </w:pPr>
  </w:p>
  <w:p w:rsidR="00FF5092" w:rsidRDefault="00D61F34">
    <w:pPr>
      <w:pStyle w:val="Rodap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5092" w:rsidRDefault="00D61F34" w:rsidP="00FF5092">
    <w:pPr>
      <w:tabs>
        <w:tab w:val="center" w:pos="4252"/>
        <w:tab w:val="right" w:pos="8504"/>
      </w:tabs>
      <w:rPr>
        <w:rFonts w:eastAsiaTheme="minorEastAsia"/>
        <w:noProof/>
        <w:lang w:eastAsia="pt-BR"/>
      </w:rPr>
    </w:pPr>
    <w:r w:rsidRPr="008A7AE0">
      <w:rPr>
        <w:rFonts w:eastAsiaTheme="minorEastAsia"/>
        <w:noProof/>
        <w:lang w:eastAsia="pt-BR"/>
      </w:rPr>
      <w:drawing>
        <wp:inline distT="0" distB="0" distL="0" distR="0" wp14:anchorId="2E649525" wp14:editId="63BA74E5">
          <wp:extent cx="2305050" cy="920224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_CONTABILIDADE aprovad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6220" cy="9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Theme="minorEastAsia"/>
        <w:noProof/>
        <w:lang w:eastAsia="pt-BR"/>
      </w:rPr>
      <w:tab/>
    </w:r>
    <w:r>
      <w:rPr>
        <w:rFonts w:eastAsiaTheme="minorEastAsia"/>
        <w:noProof/>
        <w:lang w:eastAsia="pt-BR"/>
      </w:rPr>
      <w:tab/>
      <w:t xml:space="preserve">                                        </w:t>
    </w:r>
    <w:r w:rsidRPr="008A7AE0">
      <w:rPr>
        <w:rFonts w:eastAsiaTheme="minorEastAsia"/>
        <w:noProof/>
        <w:lang w:eastAsia="pt-BR"/>
      </w:rPr>
      <w:drawing>
        <wp:inline distT="0" distB="0" distL="0" distR="0" wp14:anchorId="032367D6" wp14:editId="00532CC7">
          <wp:extent cx="1428750" cy="796605"/>
          <wp:effectExtent l="0" t="0" r="0" b="3810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79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F5092" w:rsidRDefault="00D61F3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4FF"/>
    <w:rsid w:val="004E575F"/>
    <w:rsid w:val="005C44FF"/>
    <w:rsid w:val="00D6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4F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5C44FF"/>
    <w:pPr>
      <w:keepNext/>
      <w:numPr>
        <w:numId w:val="1"/>
      </w:numPr>
      <w:jc w:val="center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5C44FF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5C44F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44FF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5C44F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44FF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5C44FF"/>
    <w:pPr>
      <w:suppressAutoHyphens w:val="0"/>
      <w:spacing w:before="100" w:beforeAutospacing="1" w:after="100" w:afterAutospacing="1"/>
    </w:pPr>
    <w:rPr>
      <w:lang w:eastAsia="ko-K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44F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44FF"/>
    <w:rPr>
      <w:rFonts w:ascii="Tahoma" w:eastAsia="Times New Roman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4F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5C44FF"/>
    <w:pPr>
      <w:keepNext/>
      <w:numPr>
        <w:numId w:val="1"/>
      </w:numPr>
      <w:jc w:val="center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5C44FF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5C44F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44FF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5C44F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44FF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5C44FF"/>
    <w:pPr>
      <w:suppressAutoHyphens w:val="0"/>
      <w:spacing w:before="100" w:beforeAutospacing="1" w:after="100" w:afterAutospacing="1"/>
    </w:pPr>
    <w:rPr>
      <w:lang w:eastAsia="ko-K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44F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44FF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2016-10-27T13:46:00Z</dcterms:created>
  <dcterms:modified xsi:type="dcterms:W3CDTF">2016-10-27T13:52:00Z</dcterms:modified>
</cp:coreProperties>
</file>