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556" w:rsidRDefault="00CB725B">
      <w:r>
        <w:t xml:space="preserve">Escrita Contábil </w:t>
      </w:r>
    </w:p>
    <w:p w:rsidR="00CB725B" w:rsidRDefault="00CB725B"/>
    <w:p w:rsidR="00CB725B" w:rsidRDefault="00CB725B">
      <w:r>
        <w:t>1 – Conceito de Contabilidade;</w:t>
      </w:r>
    </w:p>
    <w:p w:rsidR="00CB725B" w:rsidRDefault="00CB725B">
      <w:r>
        <w:t>2 – Ativo, Passivo, Despesa e Receita;</w:t>
      </w:r>
    </w:p>
    <w:p w:rsidR="00CB725B" w:rsidRDefault="00CB725B">
      <w:r>
        <w:t>3 – NBC (Normas Brasileiras de Contabilidade);</w:t>
      </w:r>
    </w:p>
    <w:p w:rsidR="00CB725B" w:rsidRDefault="00CB725B">
      <w:r>
        <w:t>4 – Débito e Credito;</w:t>
      </w:r>
    </w:p>
    <w:p w:rsidR="00CB725B" w:rsidRDefault="00CB725B">
      <w:r>
        <w:t>5 – Principais Demonstrações Contábeis Conforme Lei 6.404/76, 11.638/07 e 11.941/09;</w:t>
      </w:r>
    </w:p>
    <w:p w:rsidR="00CB725B" w:rsidRDefault="00CB725B">
      <w:r>
        <w:t xml:space="preserve">6 – Estrutura e Classificação </w:t>
      </w:r>
      <w:proofErr w:type="gramStart"/>
      <w:r>
        <w:t>Plano de Contas Contábil</w:t>
      </w:r>
      <w:proofErr w:type="gramEnd"/>
      <w:r>
        <w:t>;</w:t>
      </w:r>
    </w:p>
    <w:p w:rsidR="00CB725B" w:rsidRDefault="00CB725B">
      <w:r>
        <w:t>7 – Escrituração Contábil;</w:t>
      </w:r>
    </w:p>
    <w:p w:rsidR="00CB725B" w:rsidRDefault="00CB725B">
      <w:r>
        <w:t>8 – Balancete de Verificação;</w:t>
      </w:r>
    </w:p>
    <w:p w:rsidR="00CB725B" w:rsidRDefault="00CB725B">
      <w:r>
        <w:t>9 – Livro Diário e Razão;</w:t>
      </w:r>
    </w:p>
    <w:p w:rsidR="00CB725B" w:rsidRDefault="00CB725B">
      <w:r>
        <w:t>10 – Caso Prático;</w:t>
      </w:r>
      <w:bookmarkStart w:id="0" w:name="_GoBack"/>
      <w:bookmarkEnd w:id="0"/>
    </w:p>
    <w:p w:rsidR="00CB725B" w:rsidRDefault="00CB725B"/>
    <w:p w:rsidR="00CB725B" w:rsidRDefault="00CB725B"/>
    <w:sectPr w:rsidR="00CB725B" w:rsidSect="000E1052">
      <w:pgSz w:w="10036" w:h="14572"/>
      <w:pgMar w:top="1418" w:right="1134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25B"/>
    <w:rsid w:val="000E1052"/>
    <w:rsid w:val="00CB725B"/>
    <w:rsid w:val="00FF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Souza da Paz Damaso</dc:creator>
  <cp:lastModifiedBy>Alexandre Souza da Paz Damaso</cp:lastModifiedBy>
  <cp:revision>1</cp:revision>
  <dcterms:created xsi:type="dcterms:W3CDTF">2019-05-21T13:34:00Z</dcterms:created>
  <dcterms:modified xsi:type="dcterms:W3CDTF">2019-05-21T13:45:00Z</dcterms:modified>
</cp:coreProperties>
</file>