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D94B8B6" w14:textId="187DCBD1" w:rsidR="00E745A5" w:rsidRPr="00422C2B" w:rsidRDefault="00E745A5" w:rsidP="00E745A5">
      <w:pPr>
        <w:tabs>
          <w:tab w:val="left" w:pos="3520"/>
        </w:tabs>
        <w:spacing w:after="100" w:afterAutospacing="1"/>
        <w:jc w:val="center"/>
        <w:rPr>
          <w:rFonts w:cs="Arial"/>
          <w:b/>
          <w:sz w:val="24"/>
          <w:szCs w:val="24"/>
        </w:rPr>
      </w:pPr>
      <w:r w:rsidRPr="00422C2B">
        <w:rPr>
          <w:rFonts w:cs="Arial"/>
          <w:b/>
          <w:sz w:val="24"/>
          <w:szCs w:val="24"/>
        </w:rPr>
        <w:t>ANEXO II</w:t>
      </w:r>
      <w:r w:rsidR="00A620FF" w:rsidRPr="00422C2B">
        <w:rPr>
          <w:rFonts w:cs="Arial"/>
          <w:b/>
          <w:sz w:val="24"/>
          <w:szCs w:val="24"/>
        </w:rPr>
        <w:t>I</w:t>
      </w:r>
      <w:r w:rsidRPr="00422C2B">
        <w:rPr>
          <w:rFonts w:cs="Arial"/>
          <w:b/>
          <w:sz w:val="24"/>
          <w:szCs w:val="24"/>
        </w:rPr>
        <w:t xml:space="preserve">- MODELO DO </w:t>
      </w:r>
      <w:r w:rsidR="007F4B27" w:rsidRPr="00422C2B">
        <w:rPr>
          <w:rFonts w:cs="Arial"/>
          <w:b/>
          <w:sz w:val="24"/>
          <w:szCs w:val="24"/>
        </w:rPr>
        <w:t>PRÉ-</w:t>
      </w:r>
      <w:r w:rsidRPr="00422C2B">
        <w:rPr>
          <w:rFonts w:cs="Arial"/>
          <w:b/>
          <w:sz w:val="24"/>
          <w:szCs w:val="24"/>
        </w:rPr>
        <w:t>PROJETO DE PESQUISA</w:t>
      </w:r>
    </w:p>
    <w:p w14:paraId="7D7F1E04" w14:textId="791EAE04" w:rsidR="00E745A5" w:rsidRPr="00422C2B" w:rsidRDefault="00E745A5" w:rsidP="00E745A5">
      <w:pPr>
        <w:tabs>
          <w:tab w:val="left" w:pos="3520"/>
        </w:tabs>
        <w:spacing w:after="100" w:afterAutospacing="1"/>
        <w:jc w:val="center"/>
        <w:rPr>
          <w:rFonts w:cs="Arial"/>
          <w:b/>
        </w:rPr>
      </w:pPr>
    </w:p>
    <w:p w14:paraId="2906CB3D" w14:textId="04AF9956" w:rsidR="00E745A5" w:rsidRPr="00422C2B" w:rsidRDefault="00E745A5" w:rsidP="00E745A5">
      <w:pPr>
        <w:tabs>
          <w:tab w:val="left" w:pos="3520"/>
        </w:tabs>
        <w:spacing w:after="100" w:afterAutospacing="1"/>
        <w:jc w:val="center"/>
        <w:rPr>
          <w:rFonts w:cs="Arial"/>
          <w:b/>
        </w:rPr>
      </w:pPr>
    </w:p>
    <w:p w14:paraId="5F9A383B" w14:textId="3A6C0DEB" w:rsidR="00E745A5" w:rsidRPr="00422C2B" w:rsidRDefault="00E745A5" w:rsidP="00E745A5">
      <w:pPr>
        <w:tabs>
          <w:tab w:val="left" w:pos="3520"/>
        </w:tabs>
        <w:spacing w:after="100" w:afterAutospacing="1"/>
        <w:jc w:val="center"/>
        <w:rPr>
          <w:rFonts w:cs="Arial"/>
          <w:b/>
        </w:rPr>
      </w:pPr>
    </w:p>
    <w:p w14:paraId="5E5ECC15" w14:textId="75C8280E" w:rsidR="00E745A5" w:rsidRPr="00422C2B" w:rsidRDefault="00E745A5" w:rsidP="00E745A5">
      <w:pPr>
        <w:tabs>
          <w:tab w:val="left" w:pos="3520"/>
        </w:tabs>
        <w:spacing w:after="100" w:afterAutospacing="1"/>
        <w:jc w:val="center"/>
        <w:rPr>
          <w:rFonts w:cs="Arial"/>
          <w:b/>
        </w:rPr>
      </w:pPr>
    </w:p>
    <w:p w14:paraId="1AB5868B" w14:textId="77777777" w:rsidR="00E745A5" w:rsidRPr="00422C2B" w:rsidRDefault="00E745A5" w:rsidP="00E745A5">
      <w:pPr>
        <w:tabs>
          <w:tab w:val="left" w:pos="3520"/>
        </w:tabs>
        <w:spacing w:after="100" w:afterAutospacing="1"/>
        <w:jc w:val="center"/>
        <w:rPr>
          <w:rFonts w:cs="Arial"/>
          <w:b/>
        </w:rPr>
      </w:pPr>
    </w:p>
    <w:p w14:paraId="10AF820E" w14:textId="77777777" w:rsidR="00E745A5" w:rsidRPr="00422C2B" w:rsidRDefault="00E745A5" w:rsidP="00E745A5">
      <w:pPr>
        <w:jc w:val="center"/>
        <w:rPr>
          <w:rFonts w:cs="Arial"/>
        </w:rPr>
      </w:pPr>
    </w:p>
    <w:p w14:paraId="381D1DA4" w14:textId="71C15691" w:rsidR="00E745A5" w:rsidRPr="00422C2B" w:rsidRDefault="007F4B27" w:rsidP="00E745A5">
      <w:pPr>
        <w:suppressAutoHyphens/>
        <w:jc w:val="center"/>
        <w:rPr>
          <w:rFonts w:cs="Arial"/>
          <w:b/>
          <w:bCs/>
          <w:sz w:val="24"/>
          <w:szCs w:val="24"/>
          <w:lang w:eastAsia="ar-SA"/>
        </w:rPr>
      </w:pPr>
      <w:r w:rsidRPr="00422C2B">
        <w:rPr>
          <w:rFonts w:cs="Arial"/>
          <w:b/>
          <w:bCs/>
          <w:sz w:val="24"/>
          <w:szCs w:val="24"/>
          <w:lang w:eastAsia="ar-SA"/>
        </w:rPr>
        <w:t>Pré-</w:t>
      </w:r>
      <w:r w:rsidR="00E745A5" w:rsidRPr="00422C2B">
        <w:rPr>
          <w:rFonts w:cs="Arial"/>
          <w:b/>
          <w:bCs/>
          <w:sz w:val="24"/>
          <w:szCs w:val="24"/>
          <w:lang w:eastAsia="ar-SA"/>
        </w:rPr>
        <w:t xml:space="preserve">Projeto de Pesquisa </w:t>
      </w:r>
    </w:p>
    <w:p w14:paraId="5006EC27" w14:textId="77777777" w:rsidR="00E745A5" w:rsidRPr="00422C2B" w:rsidRDefault="00E745A5" w:rsidP="00E745A5">
      <w:pPr>
        <w:suppressAutoHyphens/>
        <w:jc w:val="center"/>
        <w:rPr>
          <w:rFonts w:cs="Arial"/>
          <w:b/>
          <w:bCs/>
          <w:sz w:val="24"/>
          <w:szCs w:val="24"/>
          <w:lang w:eastAsia="ar-SA"/>
        </w:rPr>
      </w:pPr>
      <w:r w:rsidRPr="00422C2B">
        <w:rPr>
          <w:rFonts w:cs="Arial"/>
          <w:b/>
          <w:bCs/>
          <w:sz w:val="24"/>
          <w:szCs w:val="24"/>
          <w:lang w:eastAsia="ar-SA"/>
        </w:rPr>
        <w:t>Doutorado em Engenharia Elétrica</w:t>
      </w:r>
    </w:p>
    <w:p w14:paraId="349E6A43" w14:textId="77777777" w:rsidR="00E745A5" w:rsidRPr="00422C2B" w:rsidRDefault="00E745A5" w:rsidP="00E745A5">
      <w:pPr>
        <w:suppressAutoHyphens/>
        <w:jc w:val="center"/>
        <w:rPr>
          <w:rFonts w:cs="Arial"/>
          <w:b/>
          <w:bCs/>
          <w:sz w:val="24"/>
          <w:szCs w:val="24"/>
          <w:lang w:eastAsia="ar-SA"/>
        </w:rPr>
      </w:pPr>
    </w:p>
    <w:p w14:paraId="3C5F5ADE" w14:textId="77777777" w:rsidR="00E745A5" w:rsidRPr="00422C2B" w:rsidRDefault="00E745A5" w:rsidP="00E745A5">
      <w:pPr>
        <w:suppressAutoHyphens/>
        <w:jc w:val="center"/>
        <w:rPr>
          <w:rFonts w:cs="Arial"/>
          <w:b/>
          <w:bCs/>
          <w:sz w:val="24"/>
          <w:szCs w:val="24"/>
          <w:lang w:eastAsia="ar-SA"/>
        </w:rPr>
      </w:pPr>
    </w:p>
    <w:p w14:paraId="312DB7EA" w14:textId="77777777" w:rsidR="00E745A5" w:rsidRPr="00422C2B" w:rsidRDefault="00E745A5" w:rsidP="00E745A5">
      <w:pPr>
        <w:suppressAutoHyphens/>
        <w:jc w:val="center"/>
        <w:rPr>
          <w:rFonts w:cs="Arial"/>
          <w:b/>
          <w:bCs/>
          <w:sz w:val="24"/>
          <w:szCs w:val="24"/>
          <w:lang w:eastAsia="ar-SA"/>
        </w:rPr>
      </w:pPr>
    </w:p>
    <w:p w14:paraId="41F54780" w14:textId="77777777" w:rsidR="00E745A5" w:rsidRPr="00422C2B" w:rsidRDefault="00E745A5" w:rsidP="00E745A5">
      <w:pPr>
        <w:suppressAutoHyphens/>
        <w:jc w:val="center"/>
        <w:rPr>
          <w:rFonts w:cs="Arial"/>
          <w:b/>
          <w:bCs/>
          <w:sz w:val="24"/>
          <w:szCs w:val="24"/>
          <w:lang w:eastAsia="ar-SA"/>
        </w:rPr>
      </w:pPr>
    </w:p>
    <w:p w14:paraId="79C4DBE1" w14:textId="40F733E0" w:rsidR="00E745A5" w:rsidRPr="00422C2B" w:rsidRDefault="00E745A5" w:rsidP="00E745A5">
      <w:pPr>
        <w:suppressAutoHyphens/>
        <w:jc w:val="center"/>
        <w:rPr>
          <w:rFonts w:cs="Arial"/>
          <w:b/>
          <w:bCs/>
          <w:sz w:val="24"/>
          <w:szCs w:val="24"/>
          <w:lang w:eastAsia="ar-SA"/>
        </w:rPr>
      </w:pPr>
    </w:p>
    <w:p w14:paraId="668DE6BF" w14:textId="6CDA2D70" w:rsidR="00E745A5" w:rsidRPr="00422C2B" w:rsidRDefault="00E745A5" w:rsidP="00E745A5">
      <w:pPr>
        <w:suppressAutoHyphens/>
        <w:jc w:val="center"/>
        <w:rPr>
          <w:rFonts w:cs="Arial"/>
          <w:b/>
          <w:bCs/>
          <w:sz w:val="24"/>
          <w:szCs w:val="24"/>
          <w:lang w:eastAsia="ar-SA"/>
        </w:rPr>
      </w:pPr>
    </w:p>
    <w:p w14:paraId="090E0BCA" w14:textId="7AE6FFA6" w:rsidR="00E745A5" w:rsidRPr="00422C2B" w:rsidRDefault="00E745A5" w:rsidP="00E745A5">
      <w:pPr>
        <w:suppressAutoHyphens/>
        <w:jc w:val="center"/>
        <w:rPr>
          <w:rFonts w:cs="Arial"/>
          <w:b/>
          <w:bCs/>
          <w:sz w:val="24"/>
          <w:szCs w:val="24"/>
          <w:lang w:eastAsia="ar-SA"/>
        </w:rPr>
      </w:pPr>
    </w:p>
    <w:p w14:paraId="0AEA7726" w14:textId="5FE99963" w:rsidR="00E745A5" w:rsidRPr="00422C2B" w:rsidRDefault="00E745A5" w:rsidP="00E745A5">
      <w:pPr>
        <w:suppressAutoHyphens/>
        <w:jc w:val="center"/>
        <w:rPr>
          <w:rFonts w:cs="Arial"/>
          <w:b/>
          <w:bCs/>
          <w:sz w:val="24"/>
          <w:szCs w:val="24"/>
          <w:lang w:eastAsia="ar-SA"/>
        </w:rPr>
      </w:pPr>
    </w:p>
    <w:p w14:paraId="1FAE47BA" w14:textId="77777777" w:rsidR="00E745A5" w:rsidRPr="00422C2B" w:rsidRDefault="00E745A5" w:rsidP="00E745A5">
      <w:pPr>
        <w:suppressAutoHyphens/>
        <w:jc w:val="center"/>
        <w:rPr>
          <w:rFonts w:cs="Arial"/>
          <w:b/>
          <w:bCs/>
          <w:sz w:val="24"/>
          <w:szCs w:val="24"/>
          <w:lang w:eastAsia="ar-SA"/>
        </w:rPr>
      </w:pPr>
    </w:p>
    <w:p w14:paraId="1034338A" w14:textId="77777777" w:rsidR="00E745A5" w:rsidRPr="00422C2B" w:rsidRDefault="00E745A5" w:rsidP="00E745A5">
      <w:pPr>
        <w:suppressAutoHyphens/>
        <w:jc w:val="center"/>
        <w:rPr>
          <w:rFonts w:cs="Arial"/>
          <w:b/>
          <w:bCs/>
          <w:sz w:val="24"/>
          <w:szCs w:val="24"/>
          <w:lang w:eastAsia="ar-SA"/>
        </w:rPr>
      </w:pPr>
    </w:p>
    <w:p w14:paraId="3DA9DEB8" w14:textId="77777777" w:rsidR="00E745A5" w:rsidRPr="00422C2B" w:rsidRDefault="00E745A5" w:rsidP="00E745A5">
      <w:pPr>
        <w:suppressAutoHyphens/>
        <w:jc w:val="center"/>
        <w:rPr>
          <w:rFonts w:cs="Arial"/>
          <w:b/>
          <w:bCs/>
          <w:sz w:val="24"/>
          <w:szCs w:val="24"/>
          <w:lang w:eastAsia="ar-SA"/>
        </w:rPr>
      </w:pPr>
    </w:p>
    <w:p w14:paraId="38D20B6A" w14:textId="77777777" w:rsidR="00E745A5" w:rsidRPr="00422C2B" w:rsidRDefault="00E745A5" w:rsidP="00E745A5">
      <w:pPr>
        <w:suppressAutoHyphens/>
        <w:jc w:val="center"/>
        <w:rPr>
          <w:rFonts w:cs="Arial"/>
          <w:b/>
          <w:bCs/>
          <w:color w:val="0000FF"/>
          <w:sz w:val="24"/>
          <w:szCs w:val="24"/>
          <w:lang w:eastAsia="ar-SA"/>
        </w:rPr>
      </w:pPr>
      <w:r w:rsidRPr="00422C2B">
        <w:rPr>
          <w:rFonts w:cs="Arial"/>
          <w:b/>
          <w:bCs/>
          <w:color w:val="0000FF"/>
          <w:sz w:val="24"/>
          <w:szCs w:val="24"/>
          <w:lang w:eastAsia="ar-SA"/>
        </w:rPr>
        <w:t>TÍTULO:</w:t>
      </w:r>
    </w:p>
    <w:p w14:paraId="6D0CC1CA" w14:textId="77777777" w:rsidR="00E745A5" w:rsidRPr="00422C2B" w:rsidRDefault="00E745A5" w:rsidP="00E745A5">
      <w:pPr>
        <w:suppressAutoHyphens/>
        <w:jc w:val="center"/>
        <w:rPr>
          <w:rFonts w:cs="Arial"/>
          <w:b/>
          <w:bCs/>
          <w:color w:val="0000FF"/>
          <w:sz w:val="24"/>
          <w:szCs w:val="24"/>
          <w:lang w:eastAsia="ar-SA"/>
        </w:rPr>
      </w:pPr>
      <w:r w:rsidRPr="00422C2B">
        <w:rPr>
          <w:rFonts w:cs="Arial"/>
          <w:b/>
          <w:bCs/>
          <w:color w:val="0000FF"/>
          <w:sz w:val="24"/>
          <w:szCs w:val="24"/>
          <w:lang w:eastAsia="ar-SA"/>
        </w:rPr>
        <w:t>&lt;descrever o título&gt;</w:t>
      </w:r>
    </w:p>
    <w:p w14:paraId="1D734BE2" w14:textId="77777777" w:rsidR="00E745A5" w:rsidRPr="00422C2B" w:rsidRDefault="00E745A5" w:rsidP="00E745A5">
      <w:pPr>
        <w:suppressAutoHyphens/>
        <w:jc w:val="center"/>
        <w:rPr>
          <w:rFonts w:cs="Arial"/>
          <w:b/>
          <w:bCs/>
          <w:color w:val="0000FF"/>
          <w:sz w:val="24"/>
          <w:szCs w:val="24"/>
          <w:lang w:eastAsia="ar-SA"/>
        </w:rPr>
      </w:pPr>
    </w:p>
    <w:p w14:paraId="6B32ED59" w14:textId="77777777" w:rsidR="00E745A5" w:rsidRPr="00422C2B" w:rsidRDefault="00E745A5" w:rsidP="00E745A5">
      <w:pPr>
        <w:suppressAutoHyphens/>
        <w:jc w:val="center"/>
        <w:rPr>
          <w:rFonts w:cs="Arial"/>
          <w:b/>
          <w:bCs/>
          <w:color w:val="0000FF"/>
          <w:sz w:val="24"/>
          <w:szCs w:val="24"/>
          <w:lang w:eastAsia="ar-SA"/>
        </w:rPr>
      </w:pPr>
      <w:r w:rsidRPr="00422C2B">
        <w:rPr>
          <w:rFonts w:cs="Arial"/>
          <w:b/>
          <w:bCs/>
          <w:color w:val="0000FF"/>
          <w:sz w:val="24"/>
          <w:szCs w:val="24"/>
          <w:lang w:eastAsia="ar-SA"/>
        </w:rPr>
        <w:t xml:space="preserve">PROPONENTE: </w:t>
      </w:r>
    </w:p>
    <w:p w14:paraId="1BC85DC7" w14:textId="77777777" w:rsidR="00E745A5" w:rsidRPr="00422C2B" w:rsidRDefault="00E745A5" w:rsidP="00E745A5">
      <w:pPr>
        <w:suppressAutoHyphens/>
        <w:jc w:val="center"/>
        <w:rPr>
          <w:rFonts w:cs="Arial"/>
          <w:b/>
          <w:bCs/>
          <w:color w:val="0000FF"/>
          <w:sz w:val="24"/>
          <w:szCs w:val="24"/>
          <w:lang w:eastAsia="ar-SA"/>
        </w:rPr>
      </w:pPr>
      <w:r w:rsidRPr="00422C2B">
        <w:rPr>
          <w:rFonts w:cs="Arial"/>
          <w:b/>
          <w:bCs/>
          <w:color w:val="0000FF"/>
          <w:sz w:val="24"/>
          <w:szCs w:val="24"/>
          <w:lang w:eastAsia="ar-SA"/>
        </w:rPr>
        <w:t>&lt;nome completo do proponente&gt;</w:t>
      </w:r>
    </w:p>
    <w:p w14:paraId="70C26B3D" w14:textId="77777777" w:rsidR="00E745A5" w:rsidRPr="00422C2B" w:rsidRDefault="00E745A5" w:rsidP="00E745A5">
      <w:pPr>
        <w:suppressAutoHyphens/>
        <w:jc w:val="center"/>
        <w:rPr>
          <w:rFonts w:cs="Arial"/>
          <w:b/>
          <w:bCs/>
          <w:color w:val="0000FF"/>
          <w:sz w:val="24"/>
          <w:szCs w:val="24"/>
          <w:lang w:eastAsia="ar-SA"/>
        </w:rPr>
      </w:pPr>
    </w:p>
    <w:p w14:paraId="6D98FC18" w14:textId="77777777" w:rsidR="00E745A5" w:rsidRPr="00422C2B" w:rsidRDefault="00E745A5" w:rsidP="00E745A5">
      <w:pPr>
        <w:suppressAutoHyphens/>
        <w:jc w:val="center"/>
        <w:rPr>
          <w:rFonts w:cs="Arial"/>
          <w:b/>
          <w:bCs/>
          <w:color w:val="0000FF"/>
          <w:sz w:val="24"/>
          <w:szCs w:val="24"/>
          <w:lang w:eastAsia="ar-SA"/>
        </w:rPr>
      </w:pPr>
    </w:p>
    <w:p w14:paraId="210C0527" w14:textId="77777777" w:rsidR="00E745A5" w:rsidRPr="00422C2B" w:rsidRDefault="00E745A5" w:rsidP="00E745A5">
      <w:pPr>
        <w:suppressAutoHyphens/>
        <w:jc w:val="center"/>
        <w:rPr>
          <w:rFonts w:cs="Arial"/>
          <w:b/>
          <w:bCs/>
          <w:color w:val="0000FF"/>
          <w:sz w:val="24"/>
          <w:szCs w:val="24"/>
          <w:lang w:eastAsia="ar-SA"/>
        </w:rPr>
      </w:pPr>
    </w:p>
    <w:p w14:paraId="652E7A50" w14:textId="77777777" w:rsidR="00E745A5" w:rsidRPr="00422C2B" w:rsidRDefault="00E745A5" w:rsidP="00E745A5">
      <w:pPr>
        <w:suppressAutoHyphens/>
        <w:jc w:val="center"/>
        <w:rPr>
          <w:rFonts w:cs="Arial"/>
          <w:b/>
          <w:bCs/>
          <w:color w:val="0000FF"/>
          <w:lang w:eastAsia="ar-SA"/>
        </w:rPr>
      </w:pPr>
    </w:p>
    <w:p w14:paraId="43174466" w14:textId="77777777" w:rsidR="00E745A5" w:rsidRPr="00422C2B" w:rsidRDefault="00E745A5" w:rsidP="00E745A5">
      <w:pPr>
        <w:suppressAutoHyphens/>
        <w:jc w:val="center"/>
        <w:rPr>
          <w:rFonts w:cs="Arial"/>
          <w:b/>
          <w:bCs/>
          <w:color w:val="0000FF"/>
          <w:lang w:eastAsia="ar-SA"/>
        </w:rPr>
      </w:pPr>
    </w:p>
    <w:p w14:paraId="6EA7E820" w14:textId="77777777" w:rsidR="00E745A5" w:rsidRPr="00422C2B" w:rsidRDefault="00E745A5" w:rsidP="00E745A5">
      <w:pPr>
        <w:suppressAutoHyphens/>
        <w:jc w:val="center"/>
        <w:rPr>
          <w:rFonts w:cs="Arial"/>
          <w:b/>
          <w:bCs/>
          <w:color w:val="0000FF"/>
          <w:lang w:eastAsia="ar-SA"/>
        </w:rPr>
      </w:pPr>
    </w:p>
    <w:p w14:paraId="3A81031E" w14:textId="77777777" w:rsidR="00E745A5" w:rsidRPr="00422C2B" w:rsidRDefault="00E745A5" w:rsidP="00E745A5">
      <w:pPr>
        <w:suppressAutoHyphens/>
        <w:jc w:val="center"/>
        <w:rPr>
          <w:rFonts w:cs="Arial"/>
          <w:b/>
          <w:bCs/>
          <w:color w:val="0000FF"/>
          <w:lang w:eastAsia="ar-SA"/>
        </w:rPr>
      </w:pPr>
    </w:p>
    <w:p w14:paraId="02617A88" w14:textId="77777777" w:rsidR="00E745A5" w:rsidRPr="00422C2B" w:rsidRDefault="00E745A5" w:rsidP="00E745A5">
      <w:pPr>
        <w:suppressAutoHyphens/>
        <w:jc w:val="center"/>
        <w:rPr>
          <w:rFonts w:cs="Arial"/>
          <w:b/>
          <w:bCs/>
          <w:color w:val="0000FF"/>
          <w:lang w:eastAsia="ar-SA"/>
        </w:rPr>
      </w:pPr>
    </w:p>
    <w:p w14:paraId="70A664B5" w14:textId="77777777" w:rsidR="00E745A5" w:rsidRPr="00422C2B" w:rsidRDefault="00E745A5" w:rsidP="00E745A5">
      <w:pPr>
        <w:suppressAutoHyphens/>
        <w:jc w:val="center"/>
        <w:rPr>
          <w:rFonts w:cs="Arial"/>
          <w:b/>
          <w:bCs/>
          <w:color w:val="0000FF"/>
          <w:lang w:eastAsia="ar-SA"/>
        </w:rPr>
      </w:pPr>
    </w:p>
    <w:p w14:paraId="3A726187" w14:textId="77777777" w:rsidR="00E745A5" w:rsidRPr="00422C2B" w:rsidRDefault="00E745A5" w:rsidP="00E745A5">
      <w:pPr>
        <w:suppressAutoHyphens/>
        <w:jc w:val="center"/>
        <w:rPr>
          <w:rFonts w:cs="Arial"/>
          <w:b/>
          <w:bCs/>
          <w:color w:val="0000FF"/>
          <w:lang w:eastAsia="ar-SA"/>
        </w:rPr>
      </w:pPr>
    </w:p>
    <w:p w14:paraId="5114467E" w14:textId="77777777" w:rsidR="00E745A5" w:rsidRPr="00422C2B" w:rsidRDefault="00E745A5" w:rsidP="00E745A5">
      <w:pPr>
        <w:suppressAutoHyphens/>
        <w:jc w:val="center"/>
        <w:rPr>
          <w:rFonts w:cs="Arial"/>
          <w:b/>
          <w:bCs/>
          <w:color w:val="0000FF"/>
          <w:lang w:eastAsia="ar-SA"/>
        </w:rPr>
      </w:pPr>
    </w:p>
    <w:p w14:paraId="11E1306F" w14:textId="77777777" w:rsidR="00E745A5" w:rsidRPr="00422C2B" w:rsidRDefault="00E745A5" w:rsidP="00E745A5">
      <w:pPr>
        <w:suppressAutoHyphens/>
        <w:rPr>
          <w:rFonts w:cs="Arial"/>
          <w:lang w:eastAsia="ar-SA"/>
        </w:rPr>
      </w:pPr>
      <w:r w:rsidRPr="00422C2B">
        <w:rPr>
          <w:rFonts w:cs="Arial"/>
          <w:lang w:eastAsia="ar-SA"/>
        </w:rPr>
        <w:br w:type="page"/>
      </w:r>
    </w:p>
    <w:tbl>
      <w:tblPr>
        <w:tblW w:w="0" w:type="auto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732"/>
      </w:tblGrid>
      <w:tr w:rsidR="00E745A5" w:rsidRPr="00422C2B" w14:paraId="6B81C631" w14:textId="77777777" w:rsidTr="00EE356A">
        <w:tc>
          <w:tcPr>
            <w:tcW w:w="8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BD1F1" w14:textId="77777777" w:rsidR="00E745A5" w:rsidRPr="00422C2B" w:rsidRDefault="00E745A5" w:rsidP="00EE356A">
            <w:pPr>
              <w:suppressAutoHyphens/>
              <w:snapToGrid w:val="0"/>
              <w:rPr>
                <w:shd w:val="clear" w:color="auto" w:fill="CCFFCC"/>
                <w:lang w:eastAsia="ar-SA"/>
              </w:rPr>
            </w:pPr>
            <w:r w:rsidRPr="00422C2B">
              <w:rPr>
                <w:b/>
                <w:bCs/>
                <w:sz w:val="28"/>
                <w:shd w:val="clear" w:color="auto" w:fill="CCFFCC"/>
                <w:lang w:eastAsia="ar-SA"/>
              </w:rPr>
              <w:lastRenderedPageBreak/>
              <w:t>1. Introdução</w:t>
            </w:r>
            <w:r w:rsidRPr="00422C2B">
              <w:rPr>
                <w:shd w:val="clear" w:color="auto" w:fill="CCFFCC"/>
                <w:lang w:eastAsia="ar-SA"/>
              </w:rPr>
              <w:t>(máximo de 2 páginas – não alterar a formatação)</w:t>
            </w:r>
          </w:p>
        </w:tc>
      </w:tr>
      <w:tr w:rsidR="00E745A5" w:rsidRPr="00422C2B" w14:paraId="66320186" w14:textId="77777777" w:rsidTr="00EE356A">
        <w:tc>
          <w:tcPr>
            <w:tcW w:w="8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D361E" w14:textId="77777777" w:rsidR="00E745A5" w:rsidRPr="00422C2B" w:rsidRDefault="00E745A5" w:rsidP="00EE356A">
            <w:pPr>
              <w:suppressAutoHyphens/>
              <w:snapToGrid w:val="0"/>
              <w:rPr>
                <w:color w:val="0000FF"/>
                <w:lang w:eastAsia="ar-SA"/>
              </w:rPr>
            </w:pPr>
            <w:r w:rsidRPr="00422C2B">
              <w:rPr>
                <w:color w:val="0000FF"/>
                <w:lang w:eastAsia="ar-SA"/>
              </w:rPr>
              <w:t xml:space="preserve">Descrever objetivamente, com o apoio da literatura, as motivações para o desenvolvimento do projeto, sua relevância no contexto científico e tecnológico do tema a ser pesquisado e sua importância específica a comunidade cientifica. Descrever a infraestrutura necessária para a execução do projeto. Use o texto de exemplo para seguir a formatação (título fonte 14 </w:t>
            </w:r>
            <w:r w:rsidRPr="00422C2B">
              <w:rPr>
                <w:i/>
                <w:color w:val="0000FF"/>
                <w:lang w:eastAsia="ar-SA"/>
              </w:rPr>
              <w:t>Times New Roman</w:t>
            </w:r>
            <w:r w:rsidRPr="00422C2B">
              <w:rPr>
                <w:color w:val="0000FF"/>
                <w:lang w:eastAsia="ar-SA"/>
              </w:rPr>
              <w:t xml:space="preserve">, texto fonte 12 </w:t>
            </w:r>
            <w:r w:rsidRPr="00422C2B">
              <w:rPr>
                <w:i/>
                <w:color w:val="0000FF"/>
                <w:lang w:eastAsia="ar-SA"/>
              </w:rPr>
              <w:t>Times New Roman</w:t>
            </w:r>
            <w:r w:rsidRPr="00422C2B">
              <w:rPr>
                <w:color w:val="0000FF"/>
                <w:lang w:eastAsia="ar-SA"/>
              </w:rPr>
              <w:t>).</w:t>
            </w:r>
          </w:p>
        </w:tc>
      </w:tr>
    </w:tbl>
    <w:p w14:paraId="27716FC9" w14:textId="77777777" w:rsidR="00E745A5" w:rsidRPr="00422C2B" w:rsidRDefault="00E745A5" w:rsidP="00E745A5">
      <w:pPr>
        <w:suppressAutoHyphens/>
        <w:rPr>
          <w:lang w:eastAsia="ar-SA"/>
        </w:rPr>
      </w:pPr>
    </w:p>
    <w:p w14:paraId="45DA4065" w14:textId="77777777" w:rsidR="00E745A5" w:rsidRPr="00422C2B" w:rsidRDefault="00E745A5" w:rsidP="00E745A5">
      <w:pPr>
        <w:suppressAutoHyphens/>
        <w:spacing w:before="240" w:line="276" w:lineRule="auto"/>
        <w:ind w:firstLine="708"/>
        <w:jc w:val="both"/>
        <w:rPr>
          <w:lang w:eastAsia="ar-SA"/>
        </w:rPr>
      </w:pPr>
      <w:r w:rsidRPr="00422C2B">
        <w:rPr>
          <w:lang w:eastAsia="ar-SA"/>
        </w:rPr>
        <w:t>Reconhecimento de padrões é uma área de grande abrangência, sendo potencialmente aplicável em diversos campos de pesquisa, como medicina, economia, processamento de sinais e imagens. Dentre suas aplicações de grande relevância podemos citar: sistemas de detecção e reconhecimento de faces humanas [1]; detectores de objetos [2] e detectores de quinas [3-5]. Embora diversas abordagens robustas e eficientes tenham sido desenvolvidas nos últimos anos, verificamos que a detecção e o reconhecimento de padrões é um problema em aberto.</w:t>
      </w:r>
    </w:p>
    <w:p w14:paraId="60E53C61" w14:textId="77777777" w:rsidR="00E745A5" w:rsidRPr="00422C2B" w:rsidRDefault="00E745A5" w:rsidP="00E745A5">
      <w:pPr>
        <w:suppressAutoHyphens/>
        <w:spacing w:before="240" w:line="276" w:lineRule="auto"/>
        <w:ind w:firstLine="708"/>
        <w:jc w:val="both"/>
        <w:rPr>
          <w:lang w:eastAsia="ar-SA"/>
        </w:rPr>
      </w:pPr>
      <w:r w:rsidRPr="00422C2B">
        <w:rPr>
          <w:lang w:eastAsia="ar-SA"/>
        </w:rPr>
        <w:t xml:space="preserve">Recentemente, vem crescendo o interesse da comunidade científica na detecção e/ou reconhecimento de padrões através de filtragem. Os métodos desenvolvidos, os quais deram origem à subárea de reconhecimento de padrões por correlação (CPR, do inglês, </w:t>
      </w:r>
      <w:r w:rsidRPr="00422C2B">
        <w:rPr>
          <w:i/>
          <w:lang w:eastAsia="ar-SA"/>
        </w:rPr>
        <w:t>correlationpatternrecognition</w:t>
      </w:r>
      <w:r w:rsidRPr="00422C2B">
        <w:rPr>
          <w:lang w:eastAsia="ar-SA"/>
        </w:rPr>
        <w:t xml:space="preserve">) [6], utilizam como medida de similaridade a correlação entre o padrão o qual desejamos detectar e/ou reconhecer e um padrão candidato. </w:t>
      </w:r>
    </w:p>
    <w:p w14:paraId="554A3F56" w14:textId="77777777" w:rsidR="00E745A5" w:rsidRPr="00422C2B" w:rsidRDefault="00E745A5" w:rsidP="00E745A5">
      <w:pPr>
        <w:suppressAutoHyphens/>
        <w:rPr>
          <w:lang w:eastAsia="ar-SA"/>
        </w:rPr>
      </w:pPr>
    </w:p>
    <w:p w14:paraId="1C6CA7E0" w14:textId="77777777" w:rsidR="00E745A5" w:rsidRPr="00422C2B" w:rsidRDefault="00E745A5" w:rsidP="00E745A5">
      <w:pPr>
        <w:suppressAutoHyphens/>
        <w:rPr>
          <w:lang w:eastAsia="ar-SA"/>
        </w:rPr>
      </w:pPr>
      <w:r w:rsidRPr="00422C2B">
        <w:rPr>
          <w:lang w:eastAsia="ar-SA"/>
        </w:rPr>
        <w:br w:type="page"/>
      </w:r>
    </w:p>
    <w:tbl>
      <w:tblPr>
        <w:tblW w:w="0" w:type="auto"/>
        <w:tblInd w:w="6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49"/>
      </w:tblGrid>
      <w:tr w:rsidR="00E745A5" w:rsidRPr="00422C2B" w14:paraId="7E93C2FD" w14:textId="77777777" w:rsidTr="00EE356A">
        <w:tc>
          <w:tcPr>
            <w:tcW w:w="8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109DB" w14:textId="77777777" w:rsidR="00E745A5" w:rsidRPr="00422C2B" w:rsidRDefault="00E745A5" w:rsidP="00EE356A">
            <w:pPr>
              <w:suppressAutoHyphens/>
              <w:snapToGrid w:val="0"/>
              <w:rPr>
                <w:shd w:val="clear" w:color="auto" w:fill="CCFFCC"/>
                <w:lang w:eastAsia="ar-SA"/>
              </w:rPr>
            </w:pPr>
            <w:r w:rsidRPr="00422C2B">
              <w:rPr>
                <w:b/>
                <w:bCs/>
                <w:sz w:val="28"/>
                <w:shd w:val="clear" w:color="auto" w:fill="CCFFCC"/>
                <w:lang w:eastAsia="ar-SA"/>
              </w:rPr>
              <w:lastRenderedPageBreak/>
              <w:t>2. Objetivos</w:t>
            </w:r>
            <w:r w:rsidRPr="00422C2B">
              <w:rPr>
                <w:shd w:val="clear" w:color="auto" w:fill="CCFFCC"/>
                <w:lang w:eastAsia="ar-SA"/>
              </w:rPr>
              <w:t>(máximo de 1 página – não alterar a formatação)</w:t>
            </w:r>
          </w:p>
        </w:tc>
      </w:tr>
      <w:tr w:rsidR="00E745A5" w:rsidRPr="00422C2B" w14:paraId="3FE2F138" w14:textId="77777777" w:rsidTr="00EE356A">
        <w:tc>
          <w:tcPr>
            <w:tcW w:w="8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AC591A" w14:textId="77777777" w:rsidR="00E745A5" w:rsidRPr="00422C2B" w:rsidRDefault="00E745A5" w:rsidP="00EE356A">
            <w:pPr>
              <w:suppressAutoHyphens/>
              <w:snapToGrid w:val="0"/>
              <w:rPr>
                <w:color w:val="0000FF"/>
                <w:lang w:eastAsia="ar-SA"/>
              </w:rPr>
            </w:pPr>
            <w:r w:rsidRPr="00422C2B">
              <w:rPr>
                <w:color w:val="0000FF"/>
                <w:lang w:eastAsia="ar-SA"/>
              </w:rPr>
              <w:t xml:space="preserve">Indicar as metas quantificáveis por objetivo do projeto, com prazo total de execução e atividades que as viabilizarão. Apresentar </w:t>
            </w:r>
            <w:r w:rsidRPr="00422C2B">
              <w:rPr>
                <w:color w:val="0000FF"/>
                <w:u w:val="single"/>
                <w:lang w:eastAsia="ar-SA"/>
              </w:rPr>
              <w:t>indicadores quantitativos</w:t>
            </w:r>
            <w:r w:rsidRPr="00422C2B">
              <w:rPr>
                <w:color w:val="0000FF"/>
                <w:lang w:eastAsia="ar-SA"/>
              </w:rPr>
              <w:t xml:space="preserve"> para o acompanhamento das metas. Use o texto de exemplo para seguir a formatação (título fonte 14 </w:t>
            </w:r>
            <w:r w:rsidRPr="00422C2B">
              <w:rPr>
                <w:i/>
                <w:color w:val="0000FF"/>
                <w:lang w:eastAsia="ar-SA"/>
              </w:rPr>
              <w:t>Times New Roman</w:t>
            </w:r>
            <w:r w:rsidRPr="00422C2B">
              <w:rPr>
                <w:color w:val="0000FF"/>
                <w:lang w:eastAsia="ar-SA"/>
              </w:rPr>
              <w:t xml:space="preserve">, texto fonte 12 </w:t>
            </w:r>
            <w:r w:rsidRPr="00422C2B">
              <w:rPr>
                <w:i/>
                <w:color w:val="0000FF"/>
                <w:lang w:eastAsia="ar-SA"/>
              </w:rPr>
              <w:t>Times New Roman</w:t>
            </w:r>
            <w:r w:rsidRPr="00422C2B">
              <w:rPr>
                <w:color w:val="0000FF"/>
                <w:lang w:eastAsia="ar-SA"/>
              </w:rPr>
              <w:t>).</w:t>
            </w:r>
          </w:p>
        </w:tc>
      </w:tr>
    </w:tbl>
    <w:p w14:paraId="004CC2B8" w14:textId="77777777" w:rsidR="00E745A5" w:rsidRPr="00422C2B" w:rsidRDefault="00E745A5" w:rsidP="00E745A5">
      <w:pPr>
        <w:suppressAutoHyphens/>
        <w:rPr>
          <w:lang w:eastAsia="ar-SA"/>
        </w:rPr>
      </w:pPr>
    </w:p>
    <w:p w14:paraId="1BD6CA5D" w14:textId="77777777" w:rsidR="00E745A5" w:rsidRPr="00422C2B" w:rsidRDefault="00E745A5" w:rsidP="00E745A5">
      <w:pPr>
        <w:suppressAutoHyphens/>
        <w:spacing w:before="240" w:line="276" w:lineRule="auto"/>
        <w:ind w:firstLine="708"/>
        <w:jc w:val="both"/>
        <w:rPr>
          <w:lang w:eastAsia="ar-SA"/>
        </w:rPr>
      </w:pPr>
      <w:r w:rsidRPr="00422C2B">
        <w:rPr>
          <w:lang w:eastAsia="ar-SA"/>
        </w:rPr>
        <w:t>O principal objetivo deste projeto é investigar dois desdobramentos do método por detectores por produto interno (IPD, do inglês,</w:t>
      </w:r>
      <w:r w:rsidRPr="00422C2B">
        <w:rPr>
          <w:i/>
          <w:lang w:eastAsia="ar-SA"/>
        </w:rPr>
        <w:t>innerproduct detector</w:t>
      </w:r>
      <w:r w:rsidRPr="00422C2B">
        <w:rPr>
          <w:lang w:eastAsia="ar-SA"/>
        </w:rPr>
        <w:t xml:space="preserve">). Primeiramente, pretendemos realizar um alinhamento adaptativo dos padrões utilizados no projeto dos detectores que emprega os picos de correlação dos padrões. Nesta etapa, o principal objetivo é projetar detectores com melhor desempenho, ou seja, detectores que possam proporcionar picos de correlação mais acentuados em relação aos seus antecessores. A seguir, pretendemos investigar o desempenho dos classificadores desenvolvidos em plataformas de hardware. Nesta etapa, o principal objetivo é incrementar a velocidade de detecção dos classificadores. Por fim, os classificadores desenvolvidos nas plataformas de hardware serão integrados em uma TV e em um celular utilizando-se </w:t>
      </w:r>
      <w:r w:rsidRPr="00422C2B">
        <w:rPr>
          <w:i/>
          <w:lang w:eastAsia="ar-SA"/>
        </w:rPr>
        <w:t>SDKs</w:t>
      </w:r>
      <w:r w:rsidRPr="00422C2B">
        <w:rPr>
          <w:lang w:eastAsia="ar-SA"/>
        </w:rPr>
        <w:t xml:space="preserve"> que permitem o desenvolvimento de programas para </w:t>
      </w:r>
      <w:r w:rsidRPr="00422C2B">
        <w:rPr>
          <w:i/>
          <w:lang w:eastAsia="ar-SA"/>
        </w:rPr>
        <w:t>Smart</w:t>
      </w:r>
      <w:r w:rsidRPr="00422C2B">
        <w:rPr>
          <w:lang w:eastAsia="ar-SA"/>
        </w:rPr>
        <w:t xml:space="preserve"> TVs e programas baseados no sistema operacional móvel </w:t>
      </w:r>
      <w:r w:rsidRPr="00422C2B">
        <w:rPr>
          <w:i/>
          <w:lang w:eastAsia="ar-SA"/>
        </w:rPr>
        <w:t>Android</w:t>
      </w:r>
      <w:r w:rsidRPr="00422C2B">
        <w:rPr>
          <w:lang w:eastAsia="ar-SA"/>
        </w:rPr>
        <w:t>. Especificamente, os objetivos específicos e metas deste projeto de pesquisa são:</w:t>
      </w:r>
    </w:p>
    <w:p w14:paraId="1A1E0A23" w14:textId="77777777" w:rsidR="00E745A5" w:rsidRPr="00422C2B" w:rsidRDefault="00E745A5" w:rsidP="00E745A5">
      <w:pPr>
        <w:suppressAutoHyphens/>
        <w:spacing w:before="240" w:line="276" w:lineRule="auto"/>
        <w:rPr>
          <w:lang w:eastAsia="ar-SA"/>
        </w:rPr>
      </w:pPr>
      <w:r w:rsidRPr="00422C2B">
        <w:rPr>
          <w:lang w:eastAsia="ar-SA"/>
        </w:rPr>
        <w:t>Tabela 1: Objetivos específicos do pré-projeto (metas)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7229"/>
      </w:tblGrid>
      <w:tr w:rsidR="00E745A5" w:rsidRPr="00422C2B" w14:paraId="52487618" w14:textId="77777777" w:rsidTr="00EE356A">
        <w:trPr>
          <w:trHeight w:val="297"/>
        </w:trPr>
        <w:tc>
          <w:tcPr>
            <w:tcW w:w="817" w:type="dxa"/>
            <w:vAlign w:val="center"/>
          </w:tcPr>
          <w:p w14:paraId="0D7792FF" w14:textId="77777777" w:rsidR="00E745A5" w:rsidRPr="00422C2B" w:rsidRDefault="00E745A5" w:rsidP="00EE356A">
            <w:pPr>
              <w:suppressAutoHyphens/>
              <w:spacing w:before="240" w:line="276" w:lineRule="auto"/>
              <w:jc w:val="center"/>
              <w:rPr>
                <w:lang w:eastAsia="ar-SA"/>
              </w:rPr>
            </w:pPr>
            <w:r w:rsidRPr="00422C2B">
              <w:rPr>
                <w:lang w:eastAsia="ar-SA"/>
              </w:rPr>
              <w:t>#</w:t>
            </w:r>
          </w:p>
        </w:tc>
        <w:tc>
          <w:tcPr>
            <w:tcW w:w="7229" w:type="dxa"/>
            <w:vAlign w:val="center"/>
          </w:tcPr>
          <w:p w14:paraId="3F4EEF8B" w14:textId="77777777" w:rsidR="00E745A5" w:rsidRPr="00422C2B" w:rsidRDefault="00E745A5" w:rsidP="00EE356A">
            <w:pPr>
              <w:suppressAutoHyphens/>
              <w:spacing w:before="240" w:line="276" w:lineRule="auto"/>
              <w:jc w:val="center"/>
              <w:rPr>
                <w:lang w:eastAsia="ar-SA"/>
              </w:rPr>
            </w:pPr>
            <w:r w:rsidRPr="00422C2B">
              <w:rPr>
                <w:lang w:eastAsia="ar-SA"/>
              </w:rPr>
              <w:t>Objetivo específico</w:t>
            </w:r>
          </w:p>
        </w:tc>
      </w:tr>
      <w:tr w:rsidR="00E745A5" w:rsidRPr="00422C2B" w14:paraId="49CDF3DD" w14:textId="77777777" w:rsidTr="00EE356A">
        <w:tc>
          <w:tcPr>
            <w:tcW w:w="817" w:type="dxa"/>
            <w:vAlign w:val="center"/>
          </w:tcPr>
          <w:p w14:paraId="40E76550" w14:textId="77777777" w:rsidR="00E745A5" w:rsidRPr="00422C2B" w:rsidRDefault="00E745A5" w:rsidP="00EE356A">
            <w:pPr>
              <w:tabs>
                <w:tab w:val="center" w:pos="709"/>
                <w:tab w:val="right" w:pos="8838"/>
              </w:tabs>
              <w:suppressAutoHyphens/>
              <w:jc w:val="center"/>
              <w:rPr>
                <w:lang w:eastAsia="ar-SA"/>
              </w:rPr>
            </w:pPr>
            <w:r w:rsidRPr="00422C2B">
              <w:rPr>
                <w:lang w:eastAsia="ar-SA"/>
              </w:rPr>
              <w:t>1</w:t>
            </w:r>
          </w:p>
        </w:tc>
        <w:tc>
          <w:tcPr>
            <w:tcW w:w="7229" w:type="dxa"/>
          </w:tcPr>
          <w:p w14:paraId="08268BCD" w14:textId="77777777" w:rsidR="00E745A5" w:rsidRPr="00422C2B" w:rsidRDefault="00E745A5" w:rsidP="00EE356A">
            <w:pPr>
              <w:tabs>
                <w:tab w:val="center" w:pos="709"/>
                <w:tab w:val="right" w:pos="8838"/>
              </w:tabs>
              <w:suppressAutoHyphens/>
              <w:jc w:val="both"/>
              <w:rPr>
                <w:lang w:eastAsia="ar-SA"/>
              </w:rPr>
            </w:pPr>
            <w:r w:rsidRPr="00422C2B">
              <w:rPr>
                <w:lang w:eastAsia="ar-SA"/>
              </w:rPr>
              <w:t>Implementar o método por IPD.</w:t>
            </w:r>
          </w:p>
        </w:tc>
      </w:tr>
      <w:tr w:rsidR="00E745A5" w:rsidRPr="00422C2B" w14:paraId="3982F27A" w14:textId="77777777" w:rsidTr="00EE356A">
        <w:tc>
          <w:tcPr>
            <w:tcW w:w="817" w:type="dxa"/>
            <w:vAlign w:val="center"/>
          </w:tcPr>
          <w:p w14:paraId="7D114E8E" w14:textId="77777777" w:rsidR="00E745A5" w:rsidRPr="00422C2B" w:rsidRDefault="00E745A5" w:rsidP="00EE356A">
            <w:pPr>
              <w:tabs>
                <w:tab w:val="center" w:pos="709"/>
                <w:tab w:val="right" w:pos="8838"/>
              </w:tabs>
              <w:suppressAutoHyphens/>
              <w:jc w:val="center"/>
              <w:rPr>
                <w:lang w:eastAsia="ar-SA"/>
              </w:rPr>
            </w:pPr>
            <w:r w:rsidRPr="00422C2B">
              <w:rPr>
                <w:lang w:eastAsia="ar-SA"/>
              </w:rPr>
              <w:t>2</w:t>
            </w:r>
          </w:p>
        </w:tc>
        <w:tc>
          <w:tcPr>
            <w:tcW w:w="7229" w:type="dxa"/>
          </w:tcPr>
          <w:p w14:paraId="1BFFA5A9" w14:textId="77777777" w:rsidR="00E745A5" w:rsidRPr="00422C2B" w:rsidRDefault="00E745A5" w:rsidP="00EE356A">
            <w:pPr>
              <w:tabs>
                <w:tab w:val="center" w:pos="709"/>
                <w:tab w:val="right" w:pos="8838"/>
              </w:tabs>
              <w:suppressAutoHyphens/>
              <w:jc w:val="both"/>
              <w:rPr>
                <w:lang w:eastAsia="ar-SA"/>
              </w:rPr>
            </w:pPr>
            <w:r w:rsidRPr="00422C2B">
              <w:rPr>
                <w:lang w:eastAsia="ar-SA"/>
              </w:rPr>
              <w:t>Implementar o método por IPD utilizando Análise de Componentes Principais.</w:t>
            </w:r>
          </w:p>
        </w:tc>
      </w:tr>
      <w:tr w:rsidR="00E745A5" w:rsidRPr="00422C2B" w14:paraId="1AB8BC6F" w14:textId="77777777" w:rsidTr="00EE356A">
        <w:tc>
          <w:tcPr>
            <w:tcW w:w="817" w:type="dxa"/>
            <w:vAlign w:val="center"/>
          </w:tcPr>
          <w:p w14:paraId="6F9D00FE" w14:textId="77777777" w:rsidR="00E745A5" w:rsidRPr="00422C2B" w:rsidRDefault="00E745A5" w:rsidP="00EE356A">
            <w:pPr>
              <w:tabs>
                <w:tab w:val="center" w:pos="709"/>
                <w:tab w:val="right" w:pos="8838"/>
              </w:tabs>
              <w:suppressAutoHyphens/>
              <w:jc w:val="center"/>
              <w:rPr>
                <w:lang w:eastAsia="ar-SA"/>
              </w:rPr>
            </w:pPr>
            <w:r w:rsidRPr="00422C2B">
              <w:rPr>
                <w:lang w:eastAsia="ar-SA"/>
              </w:rPr>
              <w:t>3</w:t>
            </w:r>
          </w:p>
        </w:tc>
        <w:tc>
          <w:tcPr>
            <w:tcW w:w="7229" w:type="dxa"/>
          </w:tcPr>
          <w:p w14:paraId="753C05D5" w14:textId="77777777" w:rsidR="00E745A5" w:rsidRPr="00422C2B" w:rsidRDefault="00E745A5" w:rsidP="00EE356A">
            <w:pPr>
              <w:tabs>
                <w:tab w:val="center" w:pos="709"/>
                <w:tab w:val="right" w:pos="8838"/>
              </w:tabs>
              <w:suppressAutoHyphens/>
              <w:jc w:val="both"/>
              <w:rPr>
                <w:lang w:eastAsia="ar-SA"/>
              </w:rPr>
            </w:pPr>
            <w:r w:rsidRPr="00422C2B">
              <w:rPr>
                <w:lang w:eastAsia="ar-SA"/>
              </w:rPr>
              <w:t>Implementar o método por IPD utilizando Análise de Componentes Principais com Alinhamento Adaptativo.</w:t>
            </w:r>
          </w:p>
        </w:tc>
      </w:tr>
      <w:tr w:rsidR="00E745A5" w:rsidRPr="00422C2B" w14:paraId="019A1C00" w14:textId="77777777" w:rsidTr="00EE356A">
        <w:tc>
          <w:tcPr>
            <w:tcW w:w="817" w:type="dxa"/>
            <w:vAlign w:val="center"/>
          </w:tcPr>
          <w:p w14:paraId="3C21B223" w14:textId="77777777" w:rsidR="00E745A5" w:rsidRPr="00422C2B" w:rsidRDefault="00E745A5" w:rsidP="00EE356A">
            <w:pPr>
              <w:tabs>
                <w:tab w:val="center" w:pos="709"/>
                <w:tab w:val="right" w:pos="8838"/>
              </w:tabs>
              <w:suppressAutoHyphens/>
              <w:jc w:val="center"/>
              <w:rPr>
                <w:lang w:eastAsia="ar-SA"/>
              </w:rPr>
            </w:pPr>
            <w:r w:rsidRPr="00422C2B">
              <w:rPr>
                <w:lang w:eastAsia="ar-SA"/>
              </w:rPr>
              <w:t>4</w:t>
            </w:r>
          </w:p>
        </w:tc>
        <w:tc>
          <w:tcPr>
            <w:tcW w:w="7229" w:type="dxa"/>
          </w:tcPr>
          <w:p w14:paraId="73BBAAF3" w14:textId="77777777" w:rsidR="00E745A5" w:rsidRPr="00422C2B" w:rsidRDefault="00E745A5" w:rsidP="00EE356A">
            <w:pPr>
              <w:tabs>
                <w:tab w:val="center" w:pos="709"/>
                <w:tab w:val="right" w:pos="8838"/>
              </w:tabs>
              <w:suppressAutoHyphens/>
              <w:jc w:val="both"/>
              <w:rPr>
                <w:lang w:eastAsia="ar-SA"/>
              </w:rPr>
            </w:pPr>
            <w:r w:rsidRPr="00422C2B">
              <w:rPr>
                <w:lang w:eastAsia="ar-SA"/>
              </w:rPr>
              <w:t>Realizar comparações com métodos similares.</w:t>
            </w:r>
          </w:p>
        </w:tc>
      </w:tr>
    </w:tbl>
    <w:p w14:paraId="1030D8E3" w14:textId="77777777" w:rsidR="00E745A5" w:rsidRPr="00422C2B" w:rsidRDefault="00E745A5" w:rsidP="00E745A5">
      <w:pPr>
        <w:tabs>
          <w:tab w:val="center" w:pos="709"/>
          <w:tab w:val="right" w:pos="8838"/>
        </w:tabs>
        <w:suppressAutoHyphens/>
        <w:ind w:left="720"/>
        <w:jc w:val="both"/>
        <w:rPr>
          <w:lang w:eastAsia="ar-SA"/>
        </w:rPr>
      </w:pPr>
    </w:p>
    <w:p w14:paraId="3CFD2860" w14:textId="77777777" w:rsidR="00E745A5" w:rsidRPr="00422C2B" w:rsidRDefault="00E745A5" w:rsidP="00E745A5">
      <w:pPr>
        <w:suppressAutoHyphens/>
        <w:jc w:val="both"/>
        <w:rPr>
          <w:lang w:eastAsia="ar-SA"/>
        </w:rPr>
      </w:pPr>
    </w:p>
    <w:p w14:paraId="5702BAC9" w14:textId="77777777" w:rsidR="00E745A5" w:rsidRPr="00422C2B" w:rsidRDefault="00E745A5" w:rsidP="00E745A5">
      <w:pPr>
        <w:spacing w:after="200" w:line="276" w:lineRule="auto"/>
        <w:rPr>
          <w:color w:val="0000FF"/>
          <w:lang w:eastAsia="ar-SA"/>
        </w:rPr>
      </w:pPr>
      <w:r w:rsidRPr="00422C2B">
        <w:rPr>
          <w:color w:val="0000FF"/>
          <w:lang w:eastAsia="ar-SA"/>
        </w:rPr>
        <w:br w:type="page"/>
      </w:r>
    </w:p>
    <w:p w14:paraId="1EC49354" w14:textId="77777777" w:rsidR="00E745A5" w:rsidRPr="00422C2B" w:rsidRDefault="00E745A5" w:rsidP="00E745A5">
      <w:pPr>
        <w:suppressAutoHyphens/>
        <w:jc w:val="both"/>
        <w:rPr>
          <w:color w:val="0000FF"/>
          <w:lang w:eastAsia="ar-SA"/>
        </w:rPr>
      </w:pPr>
    </w:p>
    <w:p w14:paraId="7654BCFA" w14:textId="77777777" w:rsidR="00E745A5" w:rsidRPr="00422C2B" w:rsidRDefault="00E745A5" w:rsidP="00E745A5">
      <w:pPr>
        <w:suppressAutoHyphens/>
        <w:jc w:val="both"/>
        <w:rPr>
          <w:color w:val="0000FF"/>
          <w:lang w:eastAsia="ar-SA"/>
        </w:rPr>
      </w:pPr>
    </w:p>
    <w:tbl>
      <w:tblPr>
        <w:tblW w:w="8647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47"/>
      </w:tblGrid>
      <w:tr w:rsidR="00E745A5" w:rsidRPr="00422C2B" w14:paraId="348338F6" w14:textId="77777777" w:rsidTr="00EE356A"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2BD41" w14:textId="77777777" w:rsidR="00E745A5" w:rsidRPr="00422C2B" w:rsidRDefault="00E745A5" w:rsidP="00EE356A">
            <w:pPr>
              <w:keepNext/>
              <w:shd w:val="clear" w:color="auto" w:fill="CCFFCC"/>
              <w:tabs>
                <w:tab w:val="num" w:pos="432"/>
              </w:tabs>
              <w:suppressAutoHyphens/>
              <w:snapToGrid w:val="0"/>
              <w:outlineLvl w:val="0"/>
              <w:rPr>
                <w:shd w:val="clear" w:color="auto" w:fill="CCFFCC"/>
                <w:lang w:eastAsia="ar-SA"/>
              </w:rPr>
            </w:pPr>
            <w:r w:rsidRPr="00422C2B">
              <w:rPr>
                <w:b/>
                <w:bCs/>
                <w:sz w:val="28"/>
                <w:lang w:eastAsia="ar-SA"/>
              </w:rPr>
              <w:t>3.</w:t>
            </w:r>
            <w:r w:rsidRPr="00422C2B">
              <w:rPr>
                <w:b/>
                <w:bCs/>
                <w:sz w:val="28"/>
                <w:shd w:val="clear" w:color="auto" w:fill="CCFFCC"/>
                <w:lang w:eastAsia="ar-SA"/>
              </w:rPr>
              <w:t xml:space="preserve"> Metodologia </w:t>
            </w:r>
            <w:r w:rsidRPr="00422C2B">
              <w:rPr>
                <w:shd w:val="clear" w:color="auto" w:fill="CCFFCC"/>
                <w:lang w:eastAsia="ar-SA"/>
              </w:rPr>
              <w:t>(máximo de 1 página – não alterar a formatação)</w:t>
            </w:r>
          </w:p>
        </w:tc>
      </w:tr>
      <w:tr w:rsidR="00E745A5" w:rsidRPr="00422C2B" w14:paraId="3E826EE3" w14:textId="77777777" w:rsidTr="00EE356A"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D00BF" w14:textId="77777777" w:rsidR="00E745A5" w:rsidRPr="00422C2B" w:rsidRDefault="00E745A5" w:rsidP="00EE356A">
            <w:pPr>
              <w:suppressAutoHyphens/>
              <w:snapToGrid w:val="0"/>
              <w:jc w:val="both"/>
              <w:rPr>
                <w:color w:val="0000FF"/>
                <w:lang w:eastAsia="ar-SA"/>
              </w:rPr>
            </w:pPr>
            <w:r w:rsidRPr="00422C2B">
              <w:rPr>
                <w:color w:val="0000FF"/>
                <w:lang w:eastAsia="ar-SA"/>
              </w:rPr>
              <w:t xml:space="preserve">Primeiramente descrever os materiais e métodos envolvidos no projeto de pesquisa. Descrever os métodos, indicando direta e claramente como os objetivos serão alcançados. Use o texto de exemplo para seguir a formatação (título fonte 14 </w:t>
            </w:r>
            <w:r w:rsidRPr="00422C2B">
              <w:rPr>
                <w:i/>
                <w:color w:val="0000FF"/>
                <w:lang w:eastAsia="ar-SA"/>
              </w:rPr>
              <w:t>Times New Roman</w:t>
            </w:r>
            <w:r w:rsidRPr="00422C2B">
              <w:rPr>
                <w:color w:val="0000FF"/>
                <w:lang w:eastAsia="ar-SA"/>
              </w:rPr>
              <w:t xml:space="preserve">, texto fonte 12 </w:t>
            </w:r>
            <w:r w:rsidRPr="00422C2B">
              <w:rPr>
                <w:i/>
                <w:color w:val="0000FF"/>
                <w:lang w:eastAsia="ar-SA"/>
              </w:rPr>
              <w:t>Times New Roman</w:t>
            </w:r>
            <w:r w:rsidRPr="00422C2B">
              <w:rPr>
                <w:color w:val="0000FF"/>
                <w:lang w:eastAsia="ar-SA"/>
              </w:rPr>
              <w:t>).</w:t>
            </w:r>
          </w:p>
        </w:tc>
      </w:tr>
    </w:tbl>
    <w:p w14:paraId="2CE4C997" w14:textId="77777777" w:rsidR="00E745A5" w:rsidRPr="00422C2B" w:rsidRDefault="00E745A5" w:rsidP="00E745A5">
      <w:pPr>
        <w:suppressAutoHyphens/>
        <w:rPr>
          <w:lang w:eastAsia="ar-SA"/>
        </w:rPr>
      </w:pPr>
    </w:p>
    <w:p w14:paraId="60167880" w14:textId="77777777" w:rsidR="00E745A5" w:rsidRPr="00422C2B" w:rsidRDefault="00E745A5" w:rsidP="00E745A5">
      <w:pPr>
        <w:suppressAutoHyphens/>
        <w:spacing w:before="240" w:line="276" w:lineRule="auto"/>
        <w:ind w:firstLine="708"/>
        <w:jc w:val="both"/>
        <w:rPr>
          <w:lang w:eastAsia="ar-SA"/>
        </w:rPr>
      </w:pPr>
      <w:r w:rsidRPr="00422C2B">
        <w:rPr>
          <w:lang w:eastAsia="ar-SA"/>
        </w:rPr>
        <w:t>O projeto de pesquisa apresentado nesta proposta tem como objetivo principal investigar dois desdobramentos do método de reconhecimento de padrões denominado detectores por produto interno (IPD, do inglês,</w:t>
      </w:r>
      <w:r w:rsidRPr="00422C2B">
        <w:rPr>
          <w:i/>
          <w:lang w:eastAsia="ar-SA"/>
        </w:rPr>
        <w:t>innerproduct detector</w:t>
      </w:r>
      <w:r w:rsidRPr="00422C2B">
        <w:rPr>
          <w:lang w:eastAsia="ar-SA"/>
        </w:rPr>
        <w:t>). Tal objetivo geral será atingido através de nove objetivos específicos. A metodologia empregada para alcançarmos todos os objetivos específicos será feita da seguinte forma:</w:t>
      </w:r>
    </w:p>
    <w:p w14:paraId="5919ADC0" w14:textId="77777777" w:rsidR="00E745A5" w:rsidRPr="00422C2B" w:rsidRDefault="00E745A5" w:rsidP="00E745A5">
      <w:pPr>
        <w:suppressAutoHyphens/>
        <w:spacing w:before="240" w:line="276" w:lineRule="auto"/>
        <w:ind w:firstLine="708"/>
        <w:jc w:val="both"/>
        <w:rPr>
          <w:lang w:eastAsia="ar-SA"/>
        </w:rPr>
      </w:pPr>
      <w:r w:rsidRPr="00422C2B">
        <w:rPr>
          <w:lang w:eastAsia="ar-SA"/>
        </w:rPr>
        <w:t>Uma revisão bibliográfica sobre o estado da arte em métodos por filtros de correlação será realizada. Esta revisão servirá de base para alcançarmos os objetivos específicos (1) e (2). A seguir, os detectores por produto interno projetados com alinhamento adaptativo serão desenvolvidos e o desempenho deste método poderá ser comparado com os resultados apresentados no trabalho [7,8]. Isto contempla o objetivo específico (3).</w:t>
      </w:r>
    </w:p>
    <w:p w14:paraId="492B8421" w14:textId="77777777" w:rsidR="00E745A5" w:rsidRPr="00422C2B" w:rsidRDefault="00E745A5" w:rsidP="00E745A5">
      <w:pPr>
        <w:suppressAutoHyphens/>
        <w:spacing w:before="240" w:line="276" w:lineRule="auto"/>
        <w:ind w:firstLine="708"/>
        <w:jc w:val="both"/>
        <w:rPr>
          <w:lang w:eastAsia="ar-SA"/>
        </w:rPr>
      </w:pPr>
      <w:r w:rsidRPr="00422C2B">
        <w:rPr>
          <w:lang w:eastAsia="ar-SA"/>
        </w:rPr>
        <w:t xml:space="preserve">Para o objetivo especifico (4) pretendemos comparar o desempenho do método por IPD com Alinhamento Adaptativo com os desempenhos dos métodos apresentados em [8]. É possível que outros métodos possam ser implementados para comparações. Todas as comparações serão realizadas utilizando-se um extenso conjunto de imagens e o desempenho dos classificadores será realizado utilizando-se validação cruzada. </w:t>
      </w:r>
    </w:p>
    <w:p w14:paraId="2578B69D" w14:textId="77777777" w:rsidR="00E745A5" w:rsidRPr="00422C2B" w:rsidRDefault="00E745A5" w:rsidP="00E745A5">
      <w:pPr>
        <w:suppressAutoHyphens/>
        <w:rPr>
          <w:lang w:eastAsia="ar-SA"/>
        </w:rPr>
      </w:pPr>
      <w:r w:rsidRPr="00422C2B">
        <w:rPr>
          <w:lang w:eastAsia="ar-SA"/>
        </w:rPr>
        <w:br w:type="page"/>
      </w:r>
    </w:p>
    <w:tbl>
      <w:tblPr>
        <w:tblW w:w="9583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583"/>
      </w:tblGrid>
      <w:tr w:rsidR="00E745A5" w:rsidRPr="00422C2B" w14:paraId="2E99CDC7" w14:textId="77777777" w:rsidTr="00EE356A">
        <w:tc>
          <w:tcPr>
            <w:tcW w:w="9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026999" w14:textId="77777777" w:rsidR="00E745A5" w:rsidRPr="00422C2B" w:rsidRDefault="00E745A5" w:rsidP="00EE356A">
            <w:pPr>
              <w:keepNext/>
              <w:shd w:val="clear" w:color="auto" w:fill="CCFFCC"/>
              <w:tabs>
                <w:tab w:val="num" w:pos="432"/>
              </w:tabs>
              <w:suppressAutoHyphens/>
              <w:snapToGrid w:val="0"/>
              <w:outlineLvl w:val="0"/>
              <w:rPr>
                <w:b/>
                <w:bCs/>
                <w:lang w:eastAsia="ar-SA"/>
              </w:rPr>
            </w:pPr>
            <w:r w:rsidRPr="00422C2B">
              <w:rPr>
                <w:b/>
                <w:bCs/>
                <w:sz w:val="28"/>
                <w:lang w:eastAsia="ar-SA"/>
              </w:rPr>
              <w:lastRenderedPageBreak/>
              <w:t xml:space="preserve">4.Cronograma por meta (12 meses) </w:t>
            </w:r>
            <w:r w:rsidRPr="00422C2B">
              <w:rPr>
                <w:shd w:val="clear" w:color="auto" w:fill="CCFFCC"/>
                <w:lang w:eastAsia="ar-SA"/>
              </w:rPr>
              <w:t>(máximo de 1 página – não alterar a formatação)</w:t>
            </w:r>
          </w:p>
        </w:tc>
      </w:tr>
      <w:tr w:rsidR="00E745A5" w:rsidRPr="00422C2B" w14:paraId="624FBC63" w14:textId="77777777" w:rsidTr="00EE356A">
        <w:trPr>
          <w:trHeight w:val="260"/>
        </w:trPr>
        <w:tc>
          <w:tcPr>
            <w:tcW w:w="9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7811CD" w14:textId="77777777" w:rsidR="00E745A5" w:rsidRPr="00422C2B" w:rsidRDefault="00E745A5" w:rsidP="00EE356A">
            <w:pPr>
              <w:suppressAutoHyphens/>
              <w:snapToGrid w:val="0"/>
              <w:jc w:val="both"/>
              <w:rPr>
                <w:color w:val="0000FF"/>
                <w:lang w:eastAsia="ar-SA"/>
              </w:rPr>
            </w:pPr>
            <w:r w:rsidRPr="00422C2B">
              <w:rPr>
                <w:color w:val="0000FF"/>
                <w:lang w:eastAsia="ar-SA"/>
              </w:rPr>
              <w:t xml:space="preserve">Apresentar o </w:t>
            </w:r>
            <w:r w:rsidRPr="00422C2B">
              <w:rPr>
                <w:color w:val="0000FF"/>
                <w:u w:val="single"/>
                <w:lang w:eastAsia="ar-SA"/>
              </w:rPr>
              <w:t>cronograma</w:t>
            </w:r>
            <w:r w:rsidRPr="00422C2B">
              <w:rPr>
                <w:color w:val="0000FF"/>
                <w:lang w:eastAsia="ar-SA"/>
              </w:rPr>
              <w:t xml:space="preserve"> mensal de desenvolvimento de cada atividade por meta. Use o texto de exemplo para seguir a formatação (título fonte 14 </w:t>
            </w:r>
            <w:r w:rsidRPr="00422C2B">
              <w:rPr>
                <w:i/>
                <w:color w:val="0000FF"/>
                <w:lang w:eastAsia="ar-SA"/>
              </w:rPr>
              <w:t>Times New Roman</w:t>
            </w:r>
            <w:r w:rsidRPr="00422C2B">
              <w:rPr>
                <w:color w:val="0000FF"/>
                <w:lang w:eastAsia="ar-SA"/>
              </w:rPr>
              <w:t xml:space="preserve">, texto fonte 10 </w:t>
            </w:r>
            <w:r w:rsidRPr="00422C2B">
              <w:rPr>
                <w:i/>
                <w:color w:val="0000FF"/>
                <w:lang w:eastAsia="ar-SA"/>
              </w:rPr>
              <w:t>Times New Roman</w:t>
            </w:r>
            <w:r w:rsidRPr="00422C2B">
              <w:rPr>
                <w:color w:val="0000FF"/>
                <w:lang w:eastAsia="ar-SA"/>
              </w:rPr>
              <w:t>).</w:t>
            </w:r>
          </w:p>
        </w:tc>
      </w:tr>
    </w:tbl>
    <w:p w14:paraId="27FB16C8" w14:textId="77777777" w:rsidR="00E745A5" w:rsidRPr="00422C2B" w:rsidRDefault="00E745A5" w:rsidP="00E745A5">
      <w:pPr>
        <w:suppressAutoHyphens/>
        <w:rPr>
          <w:lang w:eastAsia="ar-SA"/>
        </w:rPr>
      </w:pPr>
    </w:p>
    <w:p w14:paraId="66A5B0F3" w14:textId="77777777" w:rsidR="00E745A5" w:rsidRPr="00422C2B" w:rsidRDefault="00E745A5" w:rsidP="00E745A5">
      <w:pPr>
        <w:suppressAutoHyphens/>
        <w:rPr>
          <w:color w:val="0000FF"/>
          <w:lang w:eastAsia="ar-SA"/>
        </w:rPr>
      </w:pPr>
    </w:p>
    <w:tbl>
      <w:tblPr>
        <w:tblpPr w:leftFromText="141" w:rightFromText="141" w:vertAnchor="text" w:horzAnchor="margin" w:tblpY="187"/>
        <w:tblW w:w="939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25"/>
        <w:gridCol w:w="2551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474"/>
        <w:gridCol w:w="474"/>
        <w:gridCol w:w="504"/>
      </w:tblGrid>
      <w:tr w:rsidR="00E745A5" w:rsidRPr="00422C2B" w14:paraId="2B248C0C" w14:textId="77777777" w:rsidTr="00EE356A">
        <w:trPr>
          <w:cantSplit/>
        </w:trPr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824040" w14:textId="77777777" w:rsidR="00E745A5" w:rsidRPr="00422C2B" w:rsidRDefault="00E745A5" w:rsidP="00EE356A">
            <w:pPr>
              <w:snapToGrid w:val="0"/>
              <w:jc w:val="center"/>
              <w:rPr>
                <w:b/>
                <w:bCs/>
              </w:rPr>
            </w:pPr>
            <w:r w:rsidRPr="00422C2B">
              <w:rPr>
                <w:b/>
                <w:bCs/>
              </w:rPr>
              <w:t>Meta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8E7DFA0" w14:textId="77777777" w:rsidR="00E745A5" w:rsidRPr="00422C2B" w:rsidRDefault="00E745A5" w:rsidP="00EE356A">
            <w:pPr>
              <w:snapToGrid w:val="0"/>
              <w:jc w:val="center"/>
              <w:rPr>
                <w:b/>
                <w:bCs/>
              </w:rPr>
            </w:pPr>
            <w:r w:rsidRPr="00422C2B">
              <w:rPr>
                <w:b/>
                <w:bCs/>
              </w:rPr>
              <w:t>Atividade</w:t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7AA0B7" w14:textId="77777777" w:rsidR="00E745A5" w:rsidRPr="00422C2B" w:rsidRDefault="00E745A5" w:rsidP="00EE356A">
            <w:pPr>
              <w:snapToGrid w:val="0"/>
              <w:jc w:val="center"/>
              <w:rPr>
                <w:b/>
                <w:bCs/>
              </w:rPr>
            </w:pPr>
            <w:r w:rsidRPr="00422C2B">
              <w:rPr>
                <w:b/>
                <w:bCs/>
              </w:rPr>
              <w:t>1</w:t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747108" w14:textId="77777777" w:rsidR="00E745A5" w:rsidRPr="00422C2B" w:rsidRDefault="00E745A5" w:rsidP="00EE356A">
            <w:pPr>
              <w:snapToGrid w:val="0"/>
              <w:jc w:val="center"/>
              <w:rPr>
                <w:b/>
                <w:bCs/>
              </w:rPr>
            </w:pPr>
            <w:r w:rsidRPr="00422C2B">
              <w:rPr>
                <w:b/>
                <w:bCs/>
              </w:rPr>
              <w:t>2</w:t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F2136F8" w14:textId="77777777" w:rsidR="00E745A5" w:rsidRPr="00422C2B" w:rsidRDefault="00E745A5" w:rsidP="00EE356A">
            <w:pPr>
              <w:snapToGrid w:val="0"/>
              <w:jc w:val="center"/>
              <w:rPr>
                <w:b/>
                <w:bCs/>
              </w:rPr>
            </w:pPr>
            <w:r w:rsidRPr="00422C2B">
              <w:rPr>
                <w:b/>
                <w:bCs/>
              </w:rPr>
              <w:t>3</w:t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84693B3" w14:textId="77777777" w:rsidR="00E745A5" w:rsidRPr="00422C2B" w:rsidRDefault="00E745A5" w:rsidP="00EE356A">
            <w:pPr>
              <w:snapToGrid w:val="0"/>
              <w:jc w:val="center"/>
              <w:rPr>
                <w:b/>
                <w:bCs/>
              </w:rPr>
            </w:pPr>
            <w:r w:rsidRPr="00422C2B">
              <w:rPr>
                <w:b/>
                <w:bCs/>
              </w:rPr>
              <w:t>4</w:t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9CF812" w14:textId="77777777" w:rsidR="00E745A5" w:rsidRPr="00422C2B" w:rsidRDefault="00E745A5" w:rsidP="00EE356A">
            <w:pPr>
              <w:snapToGrid w:val="0"/>
              <w:jc w:val="center"/>
              <w:rPr>
                <w:b/>
                <w:bCs/>
              </w:rPr>
            </w:pPr>
            <w:r w:rsidRPr="00422C2B">
              <w:rPr>
                <w:b/>
                <w:bCs/>
              </w:rPr>
              <w:t>5</w:t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EE58D4D" w14:textId="77777777" w:rsidR="00E745A5" w:rsidRPr="00422C2B" w:rsidRDefault="00E745A5" w:rsidP="00EE356A">
            <w:pPr>
              <w:snapToGrid w:val="0"/>
              <w:jc w:val="center"/>
              <w:rPr>
                <w:b/>
                <w:bCs/>
              </w:rPr>
            </w:pPr>
            <w:r w:rsidRPr="00422C2B">
              <w:rPr>
                <w:b/>
                <w:bCs/>
              </w:rPr>
              <w:t>6</w:t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6A96BE" w14:textId="77777777" w:rsidR="00E745A5" w:rsidRPr="00422C2B" w:rsidRDefault="00E745A5" w:rsidP="00EE356A">
            <w:pPr>
              <w:snapToGrid w:val="0"/>
              <w:jc w:val="center"/>
              <w:rPr>
                <w:b/>
                <w:bCs/>
              </w:rPr>
            </w:pPr>
            <w:r w:rsidRPr="00422C2B">
              <w:rPr>
                <w:b/>
                <w:bCs/>
              </w:rPr>
              <w:t>7</w:t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25D3B5" w14:textId="77777777" w:rsidR="00E745A5" w:rsidRPr="00422C2B" w:rsidRDefault="00E745A5" w:rsidP="00EE356A">
            <w:pPr>
              <w:snapToGrid w:val="0"/>
              <w:jc w:val="center"/>
              <w:rPr>
                <w:b/>
                <w:bCs/>
              </w:rPr>
            </w:pPr>
            <w:r w:rsidRPr="00422C2B">
              <w:rPr>
                <w:b/>
                <w:bCs/>
              </w:rPr>
              <w:t>8</w:t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937BB0A" w14:textId="77777777" w:rsidR="00E745A5" w:rsidRPr="00422C2B" w:rsidRDefault="00E745A5" w:rsidP="00EE356A">
            <w:pPr>
              <w:snapToGrid w:val="0"/>
              <w:jc w:val="center"/>
              <w:rPr>
                <w:b/>
                <w:bCs/>
              </w:rPr>
            </w:pPr>
            <w:r w:rsidRPr="00422C2B">
              <w:rPr>
                <w:b/>
                <w:bCs/>
              </w:rPr>
              <w:t>9</w:t>
            </w: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A0F6B3E" w14:textId="77777777" w:rsidR="00E745A5" w:rsidRPr="00422C2B" w:rsidRDefault="00E745A5" w:rsidP="00EE356A">
            <w:pPr>
              <w:snapToGrid w:val="0"/>
              <w:jc w:val="center"/>
              <w:rPr>
                <w:b/>
                <w:bCs/>
              </w:rPr>
            </w:pPr>
            <w:r w:rsidRPr="00422C2B">
              <w:rPr>
                <w:b/>
                <w:bCs/>
              </w:rPr>
              <w:t>10</w:t>
            </w: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91DF9F" w14:textId="77777777" w:rsidR="00E745A5" w:rsidRPr="00422C2B" w:rsidRDefault="00E745A5" w:rsidP="00EE356A">
            <w:pPr>
              <w:snapToGrid w:val="0"/>
              <w:jc w:val="center"/>
              <w:rPr>
                <w:b/>
                <w:bCs/>
              </w:rPr>
            </w:pPr>
            <w:r w:rsidRPr="00422C2B">
              <w:rPr>
                <w:b/>
                <w:bCs/>
              </w:rPr>
              <w:t>11</w:t>
            </w: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3CB625" w14:textId="77777777" w:rsidR="00E745A5" w:rsidRPr="00422C2B" w:rsidRDefault="00E745A5" w:rsidP="00EE356A">
            <w:pPr>
              <w:snapToGrid w:val="0"/>
              <w:jc w:val="center"/>
              <w:rPr>
                <w:b/>
                <w:bCs/>
              </w:rPr>
            </w:pPr>
            <w:r w:rsidRPr="00422C2B">
              <w:rPr>
                <w:b/>
                <w:bCs/>
              </w:rPr>
              <w:t>12</w:t>
            </w:r>
          </w:p>
        </w:tc>
      </w:tr>
      <w:tr w:rsidR="00E745A5" w:rsidRPr="00422C2B" w14:paraId="5172D8D6" w14:textId="77777777" w:rsidTr="00EE356A">
        <w:trPr>
          <w:cantSplit/>
        </w:trPr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1D83B3" w14:textId="77777777" w:rsidR="00E745A5" w:rsidRPr="00422C2B" w:rsidRDefault="00E745A5" w:rsidP="00EE356A">
            <w:pPr>
              <w:snapToGrid w:val="0"/>
            </w:pPr>
            <w:r w:rsidRPr="00422C2B">
              <w:t xml:space="preserve">Revisão bibliográfica geral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522D9C" w14:textId="77777777" w:rsidR="00E745A5" w:rsidRPr="00422C2B" w:rsidRDefault="00E745A5" w:rsidP="00EE356A">
            <w:pPr>
              <w:snapToGrid w:val="0"/>
            </w:pPr>
            <w:r w:rsidRPr="00422C2B">
              <w:t>Revisão bibliográfica dos Filtros de Correlação</w:t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AACB3BB" w14:textId="77777777" w:rsidR="00E745A5" w:rsidRPr="00422C2B" w:rsidRDefault="00E745A5" w:rsidP="00EE356A">
            <w:pPr>
              <w:snapToGrid w:val="0"/>
              <w:jc w:val="center"/>
            </w:pPr>
            <w:r w:rsidRPr="00422C2B">
              <w:t>X</w:t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77E2BA" w14:textId="77777777" w:rsidR="00E745A5" w:rsidRPr="00422C2B" w:rsidRDefault="00E745A5" w:rsidP="00EE356A">
            <w:pPr>
              <w:snapToGrid w:val="0"/>
              <w:jc w:val="center"/>
            </w:pPr>
            <w:r w:rsidRPr="00422C2B">
              <w:t>X</w:t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841D296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38963D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E88285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E3F26B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D7E55D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86E93F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AEBBCD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677DDE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45471B0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A1DB7" w14:textId="77777777" w:rsidR="00E745A5" w:rsidRPr="00422C2B" w:rsidRDefault="00E745A5" w:rsidP="00EE356A">
            <w:pPr>
              <w:snapToGrid w:val="0"/>
              <w:jc w:val="center"/>
            </w:pPr>
          </w:p>
        </w:tc>
      </w:tr>
      <w:tr w:rsidR="00E745A5" w:rsidRPr="00422C2B" w14:paraId="0F13441D" w14:textId="77777777" w:rsidTr="00EE356A">
        <w:trPr>
          <w:cantSplit/>
        </w:trPr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F55E09" w14:textId="77777777" w:rsidR="00E745A5" w:rsidRPr="00422C2B" w:rsidRDefault="00E745A5" w:rsidP="00EE356A">
            <w:pPr>
              <w:snapToGrid w:val="0"/>
            </w:pPr>
            <w:r w:rsidRPr="00422C2B">
              <w:t>Revisão bibliográfica específica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256660" w14:textId="77777777" w:rsidR="00E745A5" w:rsidRPr="00422C2B" w:rsidRDefault="00E745A5" w:rsidP="00EE356A">
            <w:pPr>
              <w:snapToGrid w:val="0"/>
            </w:pPr>
            <w:r w:rsidRPr="00422C2B">
              <w:t>Revisão bibliográfica da Teoria dos Detectores por Produto Interno</w:t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D521F3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846681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5D4D30" w14:textId="77777777" w:rsidR="00E745A5" w:rsidRPr="00422C2B" w:rsidRDefault="00E745A5" w:rsidP="00EE356A">
            <w:pPr>
              <w:snapToGrid w:val="0"/>
              <w:jc w:val="center"/>
            </w:pPr>
            <w:r w:rsidRPr="00422C2B">
              <w:t>X</w:t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566FA9D" w14:textId="77777777" w:rsidR="00E745A5" w:rsidRPr="00422C2B" w:rsidRDefault="00E745A5" w:rsidP="00EE356A">
            <w:pPr>
              <w:snapToGrid w:val="0"/>
              <w:jc w:val="center"/>
            </w:pPr>
            <w:r w:rsidRPr="00422C2B">
              <w:t>X</w:t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A91A26" w14:textId="77777777" w:rsidR="00E745A5" w:rsidRPr="00422C2B" w:rsidRDefault="00E745A5" w:rsidP="00EE356A">
            <w:pPr>
              <w:snapToGrid w:val="0"/>
              <w:jc w:val="center"/>
            </w:pPr>
            <w:r w:rsidRPr="00422C2B">
              <w:t>X</w:t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45CF7BA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985ED5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7AD70F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9957CD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CA4F55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522D18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8DAEA" w14:textId="77777777" w:rsidR="00E745A5" w:rsidRPr="00422C2B" w:rsidRDefault="00E745A5" w:rsidP="00EE356A">
            <w:pPr>
              <w:snapToGrid w:val="0"/>
              <w:jc w:val="center"/>
            </w:pPr>
          </w:p>
        </w:tc>
      </w:tr>
      <w:tr w:rsidR="00E745A5" w:rsidRPr="00422C2B" w14:paraId="72E17372" w14:textId="77777777" w:rsidTr="00EE356A">
        <w:trPr>
          <w:cantSplit/>
        </w:trPr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28BECF" w14:textId="77777777" w:rsidR="00E745A5" w:rsidRPr="00422C2B" w:rsidRDefault="00E745A5" w:rsidP="00EE356A">
            <w:pPr>
              <w:snapToGrid w:val="0"/>
            </w:pPr>
            <w:r w:rsidRPr="00422C2B">
              <w:t>Implementação do método por IPD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32D06D5" w14:textId="77777777" w:rsidR="00E745A5" w:rsidRPr="00422C2B" w:rsidRDefault="00E745A5" w:rsidP="00EE356A">
            <w:pPr>
              <w:snapToGrid w:val="0"/>
            </w:pPr>
            <w:r w:rsidRPr="00422C2B">
              <w:t xml:space="preserve">Implementação do IPD utilizando a biblioteca </w:t>
            </w:r>
            <w:r w:rsidRPr="00422C2B">
              <w:rPr>
                <w:i/>
              </w:rPr>
              <w:t>OpenCV</w:t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6BE821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B51029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439A407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2565DAF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54E4CE" w14:textId="77777777" w:rsidR="00E745A5" w:rsidRPr="00422C2B" w:rsidRDefault="00E745A5" w:rsidP="00EE356A">
            <w:pPr>
              <w:snapToGrid w:val="0"/>
              <w:jc w:val="center"/>
            </w:pPr>
            <w:r w:rsidRPr="00422C2B">
              <w:t>X</w:t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DA91B3" w14:textId="77777777" w:rsidR="00E745A5" w:rsidRPr="00422C2B" w:rsidRDefault="00E745A5" w:rsidP="00EE356A">
            <w:pPr>
              <w:snapToGrid w:val="0"/>
              <w:jc w:val="center"/>
            </w:pPr>
            <w:r w:rsidRPr="00422C2B">
              <w:t>X</w:t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1431DC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C97061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E92090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9320AA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58BFE5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C69F7E" w14:textId="77777777" w:rsidR="00E745A5" w:rsidRPr="00422C2B" w:rsidRDefault="00E745A5" w:rsidP="00EE356A">
            <w:pPr>
              <w:snapToGrid w:val="0"/>
              <w:jc w:val="center"/>
            </w:pPr>
          </w:p>
        </w:tc>
      </w:tr>
      <w:tr w:rsidR="00E745A5" w:rsidRPr="00422C2B" w14:paraId="21F90D6E" w14:textId="77777777" w:rsidTr="00EE356A">
        <w:trPr>
          <w:cantSplit/>
        </w:trPr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16D1FA" w14:textId="77777777" w:rsidR="00E745A5" w:rsidRPr="00422C2B" w:rsidRDefault="00E745A5" w:rsidP="00EE356A">
            <w:pPr>
              <w:snapToGrid w:val="0"/>
            </w:pPr>
            <w:r w:rsidRPr="00422C2B">
              <w:t>Implementação do método IPD com Análise de Componentes Principais (PCA).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823D82" w14:textId="77777777" w:rsidR="00E745A5" w:rsidRPr="00422C2B" w:rsidRDefault="00E745A5" w:rsidP="00EE356A">
            <w:pPr>
              <w:snapToGrid w:val="0"/>
            </w:pPr>
            <w:r w:rsidRPr="00422C2B">
              <w:t xml:space="preserve">Implementação do IPD-PCA utilizando a biblioteca </w:t>
            </w:r>
            <w:r w:rsidRPr="00422C2B">
              <w:rPr>
                <w:i/>
              </w:rPr>
              <w:t>OpenCV</w:t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7E8E54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26E7C9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C96D77F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D5F5EE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848A0A6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47DD71" w14:textId="77777777" w:rsidR="00E745A5" w:rsidRPr="00422C2B" w:rsidRDefault="00E745A5" w:rsidP="00EE356A">
            <w:pPr>
              <w:snapToGrid w:val="0"/>
              <w:jc w:val="center"/>
            </w:pPr>
            <w:r w:rsidRPr="00422C2B">
              <w:t>X</w:t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07096C" w14:textId="77777777" w:rsidR="00E745A5" w:rsidRPr="00422C2B" w:rsidRDefault="00E745A5" w:rsidP="00EE356A">
            <w:pPr>
              <w:snapToGrid w:val="0"/>
              <w:jc w:val="center"/>
            </w:pPr>
            <w:r w:rsidRPr="00422C2B">
              <w:t>X</w:t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01581D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9E2F51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8A2E04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F13FF08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BBCDB" w14:textId="77777777" w:rsidR="00E745A5" w:rsidRPr="00422C2B" w:rsidRDefault="00E745A5" w:rsidP="00EE356A">
            <w:pPr>
              <w:snapToGrid w:val="0"/>
              <w:jc w:val="center"/>
            </w:pPr>
          </w:p>
        </w:tc>
      </w:tr>
      <w:tr w:rsidR="00E745A5" w:rsidRPr="00422C2B" w14:paraId="4BFB4815" w14:textId="77777777" w:rsidTr="00EE356A">
        <w:trPr>
          <w:cantSplit/>
        </w:trPr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84EFB4" w14:textId="77777777" w:rsidR="00E745A5" w:rsidRPr="00422C2B" w:rsidRDefault="00E745A5" w:rsidP="00EE356A">
            <w:pPr>
              <w:snapToGrid w:val="0"/>
            </w:pPr>
            <w:r w:rsidRPr="00422C2B">
              <w:t>Comparações de desempenho com resultados existentes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8ECB5D2" w14:textId="77777777" w:rsidR="00E745A5" w:rsidRPr="00422C2B" w:rsidRDefault="00E745A5" w:rsidP="00EE356A">
            <w:pPr>
              <w:snapToGrid w:val="0"/>
            </w:pPr>
            <w:r w:rsidRPr="00422C2B">
              <w:t>Comparação com métodos existentes (SVM linear e não linear)</w:t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07DC34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97A974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94CBD00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FFB9E7C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FBF40F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CEA46A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863C7E" w14:textId="77777777" w:rsidR="00E745A5" w:rsidRPr="00422C2B" w:rsidRDefault="00E745A5" w:rsidP="00EE356A">
            <w:pPr>
              <w:snapToGrid w:val="0"/>
              <w:jc w:val="center"/>
            </w:pPr>
            <w:r w:rsidRPr="00422C2B">
              <w:t>X</w:t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CB7A47" w14:textId="77777777" w:rsidR="00E745A5" w:rsidRPr="00422C2B" w:rsidRDefault="00E745A5" w:rsidP="00EE356A">
            <w:pPr>
              <w:snapToGrid w:val="0"/>
              <w:jc w:val="center"/>
            </w:pPr>
            <w:r w:rsidRPr="00422C2B">
              <w:t>X</w:t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11EBABB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2EE4F9B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70C592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87132" w14:textId="77777777" w:rsidR="00E745A5" w:rsidRPr="00422C2B" w:rsidRDefault="00E745A5" w:rsidP="00EE356A">
            <w:pPr>
              <w:snapToGrid w:val="0"/>
              <w:jc w:val="center"/>
            </w:pPr>
          </w:p>
        </w:tc>
      </w:tr>
      <w:tr w:rsidR="00E745A5" w:rsidRPr="00422C2B" w14:paraId="64C4AF57" w14:textId="77777777" w:rsidTr="00EE356A">
        <w:trPr>
          <w:cantSplit/>
        </w:trPr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091AF6" w14:textId="77777777" w:rsidR="00E745A5" w:rsidRPr="00422C2B" w:rsidRDefault="00E745A5" w:rsidP="00EE356A">
            <w:pPr>
              <w:snapToGrid w:val="0"/>
            </w:pPr>
            <w:r w:rsidRPr="00422C2B">
              <w:t>Implementação do método por IPD-PCA com Alinhamento Adaptativo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25BEDDD" w14:textId="77777777" w:rsidR="00E745A5" w:rsidRPr="00422C2B" w:rsidRDefault="00E745A5" w:rsidP="00EE356A">
            <w:pPr>
              <w:snapToGrid w:val="0"/>
            </w:pPr>
            <w:r w:rsidRPr="00422C2B">
              <w:t xml:space="preserve">Implementação do IPD-PCA com alinhamento adaptativo utilizando a biblioteca </w:t>
            </w:r>
            <w:r w:rsidRPr="00422C2B">
              <w:rPr>
                <w:i/>
              </w:rPr>
              <w:t>OpenCV</w:t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C10E5C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8508617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34C958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1CF628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A1C376C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786EA5F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DA2AEF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ADE64B" w14:textId="77777777" w:rsidR="00E745A5" w:rsidRPr="00422C2B" w:rsidRDefault="00E745A5" w:rsidP="00EE356A">
            <w:pPr>
              <w:snapToGrid w:val="0"/>
              <w:jc w:val="center"/>
            </w:pPr>
            <w:r w:rsidRPr="00422C2B">
              <w:t>X</w:t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68B26D" w14:textId="77777777" w:rsidR="00E745A5" w:rsidRPr="00422C2B" w:rsidRDefault="00E745A5" w:rsidP="00EE356A">
            <w:pPr>
              <w:snapToGrid w:val="0"/>
              <w:jc w:val="center"/>
            </w:pPr>
            <w:r w:rsidRPr="00422C2B">
              <w:t>X</w:t>
            </w: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A91B7A5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3F09AF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36920" w14:textId="77777777" w:rsidR="00E745A5" w:rsidRPr="00422C2B" w:rsidRDefault="00E745A5" w:rsidP="00EE356A">
            <w:pPr>
              <w:snapToGrid w:val="0"/>
              <w:jc w:val="center"/>
            </w:pPr>
          </w:p>
        </w:tc>
      </w:tr>
      <w:tr w:rsidR="00E745A5" w:rsidRPr="00422C2B" w14:paraId="689EBD84" w14:textId="77777777" w:rsidTr="00EE356A">
        <w:trPr>
          <w:cantSplit/>
        </w:trPr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88777B7" w14:textId="77777777" w:rsidR="00E745A5" w:rsidRPr="00422C2B" w:rsidRDefault="00E745A5" w:rsidP="00EE356A">
            <w:pPr>
              <w:snapToGrid w:val="0"/>
            </w:pPr>
            <w:r w:rsidRPr="00422C2B">
              <w:t>Realizar comparações de desempenho com métodos similares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08A2E3" w14:textId="77777777" w:rsidR="00E745A5" w:rsidRPr="00422C2B" w:rsidRDefault="00E745A5" w:rsidP="00EE356A">
            <w:pPr>
              <w:snapToGrid w:val="0"/>
            </w:pPr>
            <w:r w:rsidRPr="00422C2B">
              <w:t>Realizar comparações de desempenho com métodos similares; avaliar se o alinhamento adaptativo proporcionou ganho de desempenho</w:t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5DBE86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562EF46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822D0B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06C5F4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E4FC00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A48E74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0F9B4C3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984E4B" w14:textId="77777777" w:rsidR="00E745A5" w:rsidRPr="00422C2B" w:rsidRDefault="00E745A5" w:rsidP="00EE356A">
            <w:pPr>
              <w:snapToGrid w:val="0"/>
              <w:jc w:val="center"/>
            </w:pPr>
            <w:r w:rsidRPr="00422C2B">
              <w:t>X</w:t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C006897" w14:textId="77777777" w:rsidR="00E745A5" w:rsidRPr="00422C2B" w:rsidRDefault="00E745A5" w:rsidP="00EE356A">
            <w:pPr>
              <w:snapToGrid w:val="0"/>
              <w:jc w:val="center"/>
            </w:pPr>
            <w:r w:rsidRPr="00422C2B">
              <w:t>X</w:t>
            </w: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6B93E6D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B9C9FB6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A7C0DD" w14:textId="77777777" w:rsidR="00E745A5" w:rsidRPr="00422C2B" w:rsidRDefault="00E745A5" w:rsidP="00EE356A">
            <w:pPr>
              <w:snapToGrid w:val="0"/>
              <w:jc w:val="center"/>
            </w:pPr>
          </w:p>
        </w:tc>
      </w:tr>
      <w:tr w:rsidR="00E745A5" w:rsidRPr="00422C2B" w14:paraId="3315C95F" w14:textId="77777777" w:rsidTr="00EE356A">
        <w:trPr>
          <w:cantSplit/>
        </w:trPr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CD96BFD" w14:textId="77777777" w:rsidR="00E745A5" w:rsidRPr="00422C2B" w:rsidRDefault="00E745A5" w:rsidP="00EE356A">
            <w:pPr>
              <w:snapToGrid w:val="0"/>
            </w:pPr>
            <w:r w:rsidRPr="00422C2B">
              <w:t>Revisão bibliográfica das plataformas utilizadas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C108621" w14:textId="77777777" w:rsidR="00E745A5" w:rsidRPr="00422C2B" w:rsidRDefault="00E745A5" w:rsidP="00EE356A">
            <w:pPr>
              <w:snapToGrid w:val="0"/>
            </w:pPr>
            <w:r w:rsidRPr="00422C2B">
              <w:t>Revisão bibliográfica para utilização das plataformas</w:t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0F662D4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3A1364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06BBE4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630E7E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2FCA7F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27831FE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822BE88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7F43868" w14:textId="77777777" w:rsidR="00E745A5" w:rsidRPr="00422C2B" w:rsidRDefault="00E745A5" w:rsidP="00EE356A">
            <w:pPr>
              <w:snapToGrid w:val="0"/>
              <w:jc w:val="center"/>
            </w:pPr>
            <w:r w:rsidRPr="00422C2B">
              <w:t>X</w:t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24AED1" w14:textId="77777777" w:rsidR="00E745A5" w:rsidRPr="00422C2B" w:rsidRDefault="00E745A5" w:rsidP="00EE356A">
            <w:pPr>
              <w:snapToGrid w:val="0"/>
              <w:jc w:val="center"/>
            </w:pPr>
            <w:r w:rsidRPr="00422C2B">
              <w:t>X</w:t>
            </w: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537B3E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6ABC1E8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3AA698" w14:textId="77777777" w:rsidR="00E745A5" w:rsidRPr="00422C2B" w:rsidRDefault="00E745A5" w:rsidP="00EE356A">
            <w:pPr>
              <w:snapToGrid w:val="0"/>
              <w:jc w:val="center"/>
            </w:pPr>
          </w:p>
        </w:tc>
      </w:tr>
      <w:tr w:rsidR="00E745A5" w:rsidRPr="00422C2B" w14:paraId="230C8A75" w14:textId="77777777" w:rsidTr="00EE356A">
        <w:trPr>
          <w:cantSplit/>
        </w:trPr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5DB052C" w14:textId="77777777" w:rsidR="00E745A5" w:rsidRPr="00422C2B" w:rsidRDefault="00E745A5" w:rsidP="00EE356A">
            <w:pPr>
              <w:snapToGrid w:val="0"/>
            </w:pPr>
            <w:r w:rsidRPr="00422C2B">
              <w:t xml:space="preserve">Preparação de framework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E6243A6" w14:textId="77777777" w:rsidR="00E745A5" w:rsidRPr="00422C2B" w:rsidRDefault="00E745A5" w:rsidP="00EE356A">
            <w:pPr>
              <w:snapToGrid w:val="0"/>
            </w:pPr>
            <w:r w:rsidRPr="00422C2B">
              <w:t>Preparação de framework para utilizar as plataformas de hardware</w:t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CA08E7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C45856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E7DD3F3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390318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388630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80AA72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C178413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328A45" w14:textId="77777777" w:rsidR="00E745A5" w:rsidRPr="00422C2B" w:rsidRDefault="00E745A5" w:rsidP="00EE356A">
            <w:pPr>
              <w:snapToGrid w:val="0"/>
              <w:jc w:val="center"/>
            </w:pPr>
            <w:r w:rsidRPr="00422C2B">
              <w:t>X</w:t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6EF49D7" w14:textId="77777777" w:rsidR="00E745A5" w:rsidRPr="00422C2B" w:rsidRDefault="00E745A5" w:rsidP="00EE356A">
            <w:pPr>
              <w:snapToGrid w:val="0"/>
              <w:jc w:val="center"/>
            </w:pPr>
            <w:r w:rsidRPr="00422C2B">
              <w:t>X</w:t>
            </w: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4F08F9A" w14:textId="77777777" w:rsidR="00E745A5" w:rsidRPr="00422C2B" w:rsidRDefault="00E745A5" w:rsidP="00EE356A">
            <w:pPr>
              <w:snapToGrid w:val="0"/>
              <w:jc w:val="center"/>
            </w:pPr>
            <w:r w:rsidRPr="00422C2B">
              <w:t>X</w:t>
            </w: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BC1E042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C53199" w14:textId="77777777" w:rsidR="00E745A5" w:rsidRPr="00422C2B" w:rsidRDefault="00E745A5" w:rsidP="00EE356A">
            <w:pPr>
              <w:snapToGrid w:val="0"/>
              <w:jc w:val="center"/>
            </w:pPr>
          </w:p>
        </w:tc>
      </w:tr>
      <w:tr w:rsidR="00E745A5" w:rsidRPr="00422C2B" w14:paraId="4CA3DF98" w14:textId="77777777" w:rsidTr="00EE356A">
        <w:trPr>
          <w:cantSplit/>
        </w:trPr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28761C" w14:textId="77777777" w:rsidR="00E745A5" w:rsidRPr="00422C2B" w:rsidRDefault="00E745A5" w:rsidP="00EE356A">
            <w:pPr>
              <w:snapToGrid w:val="0"/>
            </w:pPr>
            <w:r w:rsidRPr="00422C2B">
              <w:t>Submissão de Artigo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247CE37" w14:textId="77777777" w:rsidR="00E745A5" w:rsidRPr="00422C2B" w:rsidRDefault="00E745A5" w:rsidP="00EE356A">
            <w:pPr>
              <w:snapToGrid w:val="0"/>
            </w:pPr>
            <w:r w:rsidRPr="00422C2B">
              <w:t>Síntese dos resultados para publicação de artigos</w:t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BED6BF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410ACB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D47EA6F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AF97241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EA0D77F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B77D93D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D5B22E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4217152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2050BC4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6A121CB" w14:textId="77777777" w:rsidR="00E745A5" w:rsidRPr="00422C2B" w:rsidRDefault="00E745A5" w:rsidP="00EE356A">
            <w:pPr>
              <w:snapToGrid w:val="0"/>
              <w:jc w:val="center"/>
            </w:pPr>
          </w:p>
        </w:tc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9A1613" w14:textId="77777777" w:rsidR="00E745A5" w:rsidRPr="00422C2B" w:rsidRDefault="00E745A5" w:rsidP="00EE356A">
            <w:pPr>
              <w:snapToGrid w:val="0"/>
              <w:jc w:val="center"/>
            </w:pPr>
            <w:r w:rsidRPr="00422C2B">
              <w:t>X</w:t>
            </w: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DD2FC" w14:textId="77777777" w:rsidR="00E745A5" w:rsidRPr="00422C2B" w:rsidRDefault="00E745A5" w:rsidP="00EE356A">
            <w:pPr>
              <w:snapToGrid w:val="0"/>
              <w:jc w:val="center"/>
            </w:pPr>
            <w:r w:rsidRPr="00422C2B">
              <w:t xml:space="preserve">X </w:t>
            </w:r>
          </w:p>
        </w:tc>
      </w:tr>
    </w:tbl>
    <w:p w14:paraId="45C5A016" w14:textId="77777777" w:rsidR="00E745A5" w:rsidRPr="00422C2B" w:rsidRDefault="00E745A5" w:rsidP="00E745A5">
      <w:pPr>
        <w:suppressAutoHyphens/>
        <w:rPr>
          <w:lang w:eastAsia="ar-SA"/>
        </w:rPr>
      </w:pPr>
    </w:p>
    <w:p w14:paraId="499B4BFA" w14:textId="77777777" w:rsidR="00E745A5" w:rsidRPr="00422C2B" w:rsidRDefault="00E745A5" w:rsidP="00E745A5">
      <w:pPr>
        <w:suppressAutoHyphens/>
        <w:rPr>
          <w:lang w:eastAsia="ar-SA"/>
        </w:rPr>
      </w:pPr>
    </w:p>
    <w:p w14:paraId="65BE8372" w14:textId="77777777" w:rsidR="00E745A5" w:rsidRPr="00422C2B" w:rsidRDefault="00E745A5" w:rsidP="00E745A5">
      <w:pPr>
        <w:suppressAutoHyphens/>
        <w:rPr>
          <w:lang w:eastAsia="ar-SA"/>
        </w:rPr>
      </w:pPr>
    </w:p>
    <w:tbl>
      <w:tblPr>
        <w:tblpPr w:leftFromText="141" w:rightFromText="141" w:vertAnchor="page" w:horzAnchor="margin" w:tblpY="2431"/>
        <w:tblW w:w="873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732"/>
      </w:tblGrid>
      <w:tr w:rsidR="00E745A5" w:rsidRPr="00422C2B" w14:paraId="2DC4B163" w14:textId="77777777" w:rsidTr="00EE356A">
        <w:tc>
          <w:tcPr>
            <w:tcW w:w="8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58D25" w14:textId="77777777" w:rsidR="00E745A5" w:rsidRPr="00422C2B" w:rsidRDefault="00E745A5" w:rsidP="00EE356A">
            <w:pPr>
              <w:keepNext/>
              <w:shd w:val="clear" w:color="auto" w:fill="CCFFCC"/>
              <w:tabs>
                <w:tab w:val="num" w:pos="432"/>
              </w:tabs>
              <w:suppressAutoHyphens/>
              <w:snapToGrid w:val="0"/>
              <w:outlineLvl w:val="0"/>
              <w:rPr>
                <w:lang w:eastAsia="ar-SA"/>
              </w:rPr>
            </w:pPr>
            <w:r w:rsidRPr="00422C2B">
              <w:rPr>
                <w:b/>
                <w:bCs/>
                <w:sz w:val="28"/>
                <w:lang w:eastAsia="ar-SA"/>
              </w:rPr>
              <w:t>5.Referências Bibliográficas</w:t>
            </w:r>
            <w:r w:rsidRPr="00422C2B">
              <w:rPr>
                <w:lang w:eastAsia="ar-SA"/>
              </w:rPr>
              <w:t>(não alterar a formatação)</w:t>
            </w:r>
          </w:p>
        </w:tc>
      </w:tr>
      <w:tr w:rsidR="00E745A5" w:rsidRPr="00422C2B" w14:paraId="45EB7586" w14:textId="77777777" w:rsidTr="00EE356A">
        <w:trPr>
          <w:trHeight w:val="260"/>
        </w:trPr>
        <w:tc>
          <w:tcPr>
            <w:tcW w:w="8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600D9" w14:textId="77777777" w:rsidR="00E745A5" w:rsidRPr="00422C2B" w:rsidRDefault="00E745A5" w:rsidP="00EE356A">
            <w:pPr>
              <w:suppressAutoHyphens/>
              <w:snapToGrid w:val="0"/>
              <w:rPr>
                <w:color w:val="0000FF"/>
                <w:lang w:eastAsia="ar-SA"/>
              </w:rPr>
            </w:pPr>
            <w:r w:rsidRPr="00422C2B">
              <w:rPr>
                <w:color w:val="0000FF"/>
                <w:lang w:eastAsia="ar-SA"/>
              </w:rPr>
              <w:t xml:space="preserve">Relacionar as obras da literatura citadas, de acordo com as normas da ABNT. </w:t>
            </w:r>
          </w:p>
        </w:tc>
      </w:tr>
    </w:tbl>
    <w:p w14:paraId="750876B5" w14:textId="77777777" w:rsidR="00E745A5" w:rsidRPr="00422C2B" w:rsidRDefault="00E745A5" w:rsidP="00E745A5">
      <w:pPr>
        <w:suppressAutoHyphens/>
        <w:spacing w:line="276" w:lineRule="auto"/>
        <w:ind w:left="360"/>
        <w:contextualSpacing/>
        <w:jc w:val="both"/>
        <w:rPr>
          <w:rFonts w:eastAsia="Calibri"/>
          <w:i/>
        </w:rPr>
      </w:pPr>
    </w:p>
    <w:p w14:paraId="60BF0692" w14:textId="77777777" w:rsidR="00E745A5" w:rsidRPr="00422C2B" w:rsidRDefault="00E745A5" w:rsidP="00E745A5">
      <w:pPr>
        <w:numPr>
          <w:ilvl w:val="0"/>
          <w:numId w:val="5"/>
        </w:numPr>
        <w:suppressAutoHyphens/>
        <w:spacing w:line="276" w:lineRule="auto"/>
        <w:contextualSpacing/>
        <w:jc w:val="both"/>
        <w:rPr>
          <w:rFonts w:eastAsia="Calibri"/>
          <w:i/>
          <w:lang w:val="en-US"/>
        </w:rPr>
      </w:pPr>
      <w:r w:rsidRPr="00422C2B">
        <w:rPr>
          <w:rFonts w:eastAsia="Calibri"/>
          <w:caps/>
          <w:lang w:val="en-US"/>
        </w:rPr>
        <w:lastRenderedPageBreak/>
        <w:t>Moghaddam, B., Wahid, W., Pentland, A., “</w:t>
      </w:r>
      <w:r w:rsidRPr="00422C2B">
        <w:rPr>
          <w:rFonts w:eastAsia="Calibri"/>
          <w:lang w:val="en-US"/>
        </w:rPr>
        <w:t>Beyond Eigenfaces: Probabilistic Matching for Face Recognition”</w:t>
      </w:r>
      <w:r w:rsidRPr="00422C2B">
        <w:rPr>
          <w:rFonts w:eastAsia="Calibri"/>
          <w:caps/>
          <w:lang w:val="en-US"/>
        </w:rPr>
        <w:t xml:space="preserve">. </w:t>
      </w:r>
      <w:r w:rsidRPr="00422C2B">
        <w:rPr>
          <w:rFonts w:eastAsia="Calibri"/>
          <w:lang w:val="en-US"/>
        </w:rPr>
        <w:t>In:</w:t>
      </w:r>
      <w:r w:rsidRPr="00422C2B">
        <w:rPr>
          <w:rFonts w:eastAsia="Calibri"/>
          <w:i/>
          <w:lang w:val="en-US"/>
        </w:rPr>
        <w:t xml:space="preserve">Proceedings of the International Conference on Automatic Face and Gesture Recognition, </w:t>
      </w:r>
      <w:r w:rsidRPr="00422C2B">
        <w:rPr>
          <w:rFonts w:eastAsia="Calibri"/>
          <w:lang w:val="en-US"/>
        </w:rPr>
        <w:t>Grenoble</w:t>
      </w:r>
      <w:r w:rsidRPr="00422C2B">
        <w:rPr>
          <w:rFonts w:eastAsia="Calibri"/>
          <w:i/>
          <w:lang w:val="en-US"/>
        </w:rPr>
        <w:t xml:space="preserve">, </w:t>
      </w:r>
      <w:r w:rsidRPr="00422C2B">
        <w:rPr>
          <w:rFonts w:eastAsia="Calibri"/>
          <w:lang w:val="en-US"/>
        </w:rPr>
        <w:t>France</w:t>
      </w:r>
      <w:r w:rsidRPr="00422C2B">
        <w:rPr>
          <w:rFonts w:eastAsia="Calibri"/>
          <w:i/>
          <w:lang w:val="en-US"/>
        </w:rPr>
        <w:t xml:space="preserve">, </w:t>
      </w:r>
      <w:r w:rsidRPr="00422C2B">
        <w:rPr>
          <w:rFonts w:eastAsia="Calibri"/>
          <w:lang w:val="en-US"/>
        </w:rPr>
        <w:t>March1998</w:t>
      </w:r>
      <w:r w:rsidRPr="00422C2B">
        <w:rPr>
          <w:rFonts w:eastAsia="Calibri"/>
          <w:i/>
          <w:lang w:val="en-US"/>
        </w:rPr>
        <w:t>.</w:t>
      </w:r>
    </w:p>
    <w:p w14:paraId="1B6C02F5" w14:textId="77777777" w:rsidR="00E745A5" w:rsidRPr="00422C2B" w:rsidRDefault="00E745A5" w:rsidP="00E745A5">
      <w:pPr>
        <w:spacing w:line="276" w:lineRule="auto"/>
        <w:ind w:left="360"/>
        <w:contextualSpacing/>
        <w:jc w:val="both"/>
        <w:rPr>
          <w:rFonts w:eastAsia="Calibri"/>
          <w:i/>
          <w:lang w:val="en-US"/>
        </w:rPr>
      </w:pPr>
    </w:p>
    <w:p w14:paraId="19BA2468" w14:textId="77777777" w:rsidR="00E745A5" w:rsidRPr="00422C2B" w:rsidRDefault="00E745A5" w:rsidP="00E745A5">
      <w:pPr>
        <w:numPr>
          <w:ilvl w:val="0"/>
          <w:numId w:val="5"/>
        </w:numPr>
        <w:suppressAutoHyphens/>
        <w:spacing w:line="276" w:lineRule="auto"/>
        <w:contextualSpacing/>
        <w:jc w:val="both"/>
        <w:rPr>
          <w:rFonts w:eastAsia="Calibri"/>
          <w:i/>
          <w:lang w:val="en-US"/>
        </w:rPr>
      </w:pPr>
      <w:r w:rsidRPr="00422C2B">
        <w:rPr>
          <w:rFonts w:eastAsia="Calibri"/>
          <w:caps/>
          <w:lang w:val="en-US"/>
        </w:rPr>
        <w:t>Cheung, W., Hamarneh, G.</w:t>
      </w:r>
      <w:r w:rsidRPr="00422C2B">
        <w:rPr>
          <w:rFonts w:eastAsia="Calibri"/>
          <w:lang w:val="en-US"/>
        </w:rPr>
        <w:t xml:space="preserve">, “N-SIFT: N-Dimensional Scale Invariant Feature Transform for Matching Medical Images”. In: </w:t>
      </w:r>
      <w:r w:rsidRPr="00422C2B">
        <w:rPr>
          <w:rFonts w:eastAsia="Calibri"/>
          <w:i/>
          <w:lang w:val="en-US"/>
        </w:rPr>
        <w:t>Proceedings of the International Symposium on Biomedical Imaging: From Nano to Macro</w:t>
      </w:r>
      <w:r w:rsidRPr="00422C2B">
        <w:rPr>
          <w:rFonts w:eastAsia="Calibri"/>
          <w:lang w:val="en-US"/>
        </w:rPr>
        <w:t>, pp. 720-723, Washington, DC, USA, April 2007.</w:t>
      </w:r>
    </w:p>
    <w:p w14:paraId="1513747D" w14:textId="77777777" w:rsidR="00E745A5" w:rsidRPr="00422C2B" w:rsidRDefault="00E745A5" w:rsidP="00E745A5">
      <w:pPr>
        <w:spacing w:line="276" w:lineRule="auto"/>
        <w:ind w:left="720"/>
        <w:contextualSpacing/>
        <w:rPr>
          <w:rFonts w:eastAsia="Calibri"/>
          <w:i/>
          <w:lang w:val="en-US"/>
        </w:rPr>
      </w:pPr>
    </w:p>
    <w:p w14:paraId="2668968F" w14:textId="77777777" w:rsidR="00E745A5" w:rsidRPr="00422C2B" w:rsidRDefault="00E745A5" w:rsidP="00E745A5">
      <w:pPr>
        <w:numPr>
          <w:ilvl w:val="0"/>
          <w:numId w:val="5"/>
        </w:numPr>
        <w:suppressAutoHyphens/>
        <w:spacing w:line="276" w:lineRule="auto"/>
        <w:contextualSpacing/>
        <w:jc w:val="both"/>
        <w:rPr>
          <w:rFonts w:eastAsia="Calibri"/>
          <w:i/>
          <w:lang w:val="en-US"/>
        </w:rPr>
      </w:pPr>
      <w:r w:rsidRPr="00422C2B">
        <w:rPr>
          <w:rFonts w:eastAsia="Calibri"/>
          <w:lang w:val="en-US"/>
        </w:rPr>
        <w:t xml:space="preserve">NANDY, D., BEN-ARIE, J., “EXM Eigen Templates for Detecting and Classifying Arbitrary Junctions”. In: </w:t>
      </w:r>
      <w:r w:rsidRPr="00422C2B">
        <w:rPr>
          <w:rFonts w:eastAsia="Calibri"/>
          <w:i/>
          <w:lang w:val="en-US"/>
        </w:rPr>
        <w:t>Proceedings of the International Conference on ImageProcessing</w:t>
      </w:r>
      <w:r w:rsidRPr="00422C2B">
        <w:rPr>
          <w:rFonts w:eastAsia="Calibri"/>
          <w:lang w:val="en-US"/>
        </w:rPr>
        <w:t>, pp. 211-215, Kobe, Japan, October 1998.</w:t>
      </w:r>
    </w:p>
    <w:p w14:paraId="1564B9CD" w14:textId="77777777" w:rsidR="00E745A5" w:rsidRPr="00422C2B" w:rsidRDefault="00E745A5" w:rsidP="00E745A5">
      <w:pPr>
        <w:spacing w:line="276" w:lineRule="auto"/>
        <w:ind w:left="720"/>
        <w:contextualSpacing/>
        <w:rPr>
          <w:rFonts w:eastAsia="Calibri"/>
          <w:i/>
          <w:lang w:val="en-US"/>
        </w:rPr>
      </w:pPr>
    </w:p>
    <w:p w14:paraId="5438BCBF" w14:textId="77777777" w:rsidR="00E745A5" w:rsidRPr="00422C2B" w:rsidRDefault="00E745A5" w:rsidP="00E745A5">
      <w:pPr>
        <w:numPr>
          <w:ilvl w:val="0"/>
          <w:numId w:val="5"/>
        </w:numPr>
        <w:suppressAutoHyphens/>
        <w:spacing w:line="276" w:lineRule="auto"/>
        <w:contextualSpacing/>
        <w:jc w:val="both"/>
        <w:rPr>
          <w:rFonts w:eastAsia="Calibri"/>
          <w:i/>
          <w:lang w:val="en-US"/>
        </w:rPr>
      </w:pPr>
      <w:r w:rsidRPr="00422C2B">
        <w:rPr>
          <w:rFonts w:eastAsia="Calibri"/>
          <w:lang w:val="en-US"/>
        </w:rPr>
        <w:t xml:space="preserve">BEN-ARIE, J.; RAO, K. R., “A Novel Approach for Template Matching by Nonorthogonal Image Expansion”, </w:t>
      </w:r>
      <w:r w:rsidRPr="00422C2B">
        <w:rPr>
          <w:rFonts w:eastAsia="Calibri"/>
          <w:i/>
          <w:lang w:val="en-US"/>
        </w:rPr>
        <w:t>IEEE Transactionson Circuits and Systems for Video Technology</w:t>
      </w:r>
      <w:r w:rsidRPr="00422C2B">
        <w:rPr>
          <w:rFonts w:eastAsia="Calibri"/>
          <w:lang w:val="en-US"/>
        </w:rPr>
        <w:t>, v.3, n.1, pp. 71-84, February 1993.</w:t>
      </w:r>
    </w:p>
    <w:p w14:paraId="1FADCBF9" w14:textId="77777777" w:rsidR="00E745A5" w:rsidRPr="00422C2B" w:rsidRDefault="00E745A5" w:rsidP="00E745A5">
      <w:pPr>
        <w:spacing w:line="276" w:lineRule="auto"/>
        <w:ind w:left="720"/>
        <w:contextualSpacing/>
        <w:rPr>
          <w:rFonts w:eastAsia="Calibri"/>
          <w:i/>
          <w:lang w:val="en-US"/>
        </w:rPr>
      </w:pPr>
    </w:p>
    <w:p w14:paraId="6976C81A" w14:textId="77777777" w:rsidR="00E745A5" w:rsidRPr="00422C2B" w:rsidRDefault="00E745A5" w:rsidP="00E745A5">
      <w:pPr>
        <w:numPr>
          <w:ilvl w:val="0"/>
          <w:numId w:val="5"/>
        </w:numPr>
        <w:suppressAutoHyphens/>
        <w:spacing w:line="276" w:lineRule="auto"/>
        <w:contextualSpacing/>
        <w:jc w:val="both"/>
        <w:rPr>
          <w:rFonts w:eastAsia="Calibri"/>
          <w:i/>
          <w:lang w:val="en-US"/>
        </w:rPr>
      </w:pPr>
      <w:r w:rsidRPr="00422C2B">
        <w:rPr>
          <w:rFonts w:eastAsia="Calibri"/>
          <w:lang w:val="en-US"/>
        </w:rPr>
        <w:t xml:space="preserve">ZHIQIAN WANG; RAO, K. R.; BEN-ARIE, J., “Optimal Ramp Edge Detection using Expansion Matching”, </w:t>
      </w:r>
      <w:r w:rsidRPr="00422C2B">
        <w:rPr>
          <w:rFonts w:eastAsia="Calibri"/>
          <w:i/>
          <w:lang w:val="en-US"/>
        </w:rPr>
        <w:t>IEEE Transactions on PatternAnalysis and Machine Intelligence</w:t>
      </w:r>
      <w:r w:rsidRPr="00422C2B">
        <w:rPr>
          <w:rFonts w:eastAsia="Calibri"/>
          <w:lang w:val="en-US"/>
        </w:rPr>
        <w:t>, v. 18, n. 11,  pp. 1092-1097, November 1996.</w:t>
      </w:r>
    </w:p>
    <w:p w14:paraId="0CE77393" w14:textId="77777777" w:rsidR="00E745A5" w:rsidRPr="00422C2B" w:rsidRDefault="00E745A5" w:rsidP="00E745A5">
      <w:pPr>
        <w:spacing w:line="276" w:lineRule="auto"/>
        <w:ind w:left="720"/>
        <w:contextualSpacing/>
        <w:rPr>
          <w:rFonts w:eastAsia="Calibri"/>
          <w:i/>
          <w:lang w:val="en-US"/>
        </w:rPr>
      </w:pPr>
    </w:p>
    <w:p w14:paraId="264997FC" w14:textId="77777777" w:rsidR="00E745A5" w:rsidRPr="00422C2B" w:rsidRDefault="00E745A5" w:rsidP="00E745A5">
      <w:pPr>
        <w:numPr>
          <w:ilvl w:val="0"/>
          <w:numId w:val="5"/>
        </w:numPr>
        <w:suppressAutoHyphens/>
        <w:spacing w:line="276" w:lineRule="auto"/>
        <w:contextualSpacing/>
        <w:jc w:val="both"/>
        <w:rPr>
          <w:rFonts w:eastAsia="Calibri"/>
          <w:i/>
          <w:lang w:val="en-US"/>
        </w:rPr>
      </w:pPr>
      <w:r w:rsidRPr="00422C2B">
        <w:rPr>
          <w:rFonts w:eastAsia="Calibri"/>
          <w:lang w:val="en-US"/>
        </w:rPr>
        <w:t xml:space="preserve">XIE, C., SAVVIDES, M., VIJAYA KUMAR, B. V. K., “Correlation Pattern Recognition for Face Recognition”,  </w:t>
      </w:r>
      <w:r w:rsidRPr="00422C2B">
        <w:rPr>
          <w:rFonts w:eastAsia="Calibri"/>
          <w:i/>
          <w:lang w:val="en-US"/>
        </w:rPr>
        <w:t>Proceedings of the IEEE</w:t>
      </w:r>
      <w:r w:rsidRPr="00422C2B">
        <w:rPr>
          <w:rFonts w:eastAsia="Calibri"/>
          <w:lang w:val="en-US"/>
        </w:rPr>
        <w:t>, v. 94, n. 11, pp. 1963-1976, 2006.</w:t>
      </w:r>
    </w:p>
    <w:p w14:paraId="70586042" w14:textId="77777777" w:rsidR="00E745A5" w:rsidRPr="00422C2B" w:rsidRDefault="00E745A5" w:rsidP="00E745A5">
      <w:pPr>
        <w:spacing w:line="276" w:lineRule="auto"/>
        <w:ind w:left="720"/>
        <w:contextualSpacing/>
        <w:rPr>
          <w:rFonts w:eastAsia="Calibri"/>
          <w:i/>
          <w:lang w:val="en-US"/>
        </w:rPr>
      </w:pPr>
    </w:p>
    <w:p w14:paraId="0971A949" w14:textId="77777777" w:rsidR="00E745A5" w:rsidRPr="00422C2B" w:rsidRDefault="00E745A5" w:rsidP="00E745A5">
      <w:pPr>
        <w:numPr>
          <w:ilvl w:val="0"/>
          <w:numId w:val="5"/>
        </w:numPr>
        <w:suppressAutoHyphens/>
        <w:spacing w:line="276" w:lineRule="auto"/>
        <w:contextualSpacing/>
        <w:jc w:val="both"/>
        <w:rPr>
          <w:rFonts w:eastAsia="Calibri"/>
          <w:i/>
        </w:rPr>
      </w:pPr>
      <w:r w:rsidRPr="00422C2B">
        <w:rPr>
          <w:rFonts w:eastAsia="Calibri"/>
        </w:rPr>
        <w:t xml:space="preserve">JÚNIOR, W. S. S., </w:t>
      </w:r>
      <w:r w:rsidRPr="00422C2B">
        <w:rPr>
          <w:rFonts w:eastAsia="Calibri"/>
          <w:i/>
        </w:rPr>
        <w:t>Reconhecimento de Padrões Utilizando Filtros de Correlação com Análise de Componentes Principais</w:t>
      </w:r>
      <w:r w:rsidRPr="00422C2B">
        <w:rPr>
          <w:rFonts w:eastAsia="Calibri"/>
        </w:rPr>
        <w:t>, Tese de D.Sc., COPPE/UFRJ, Rio de Janeiro, RJ, Brasil, Agosto de 2010.</w:t>
      </w:r>
    </w:p>
    <w:p w14:paraId="6877F8CF" w14:textId="77777777" w:rsidR="00E745A5" w:rsidRPr="00422C2B" w:rsidRDefault="00E745A5" w:rsidP="00E745A5">
      <w:pPr>
        <w:suppressAutoHyphens/>
        <w:spacing w:line="276" w:lineRule="auto"/>
        <w:ind w:left="360"/>
        <w:contextualSpacing/>
        <w:jc w:val="both"/>
        <w:rPr>
          <w:rFonts w:eastAsia="Calibri"/>
          <w:i/>
        </w:rPr>
      </w:pPr>
    </w:p>
    <w:p w14:paraId="5D910C3E" w14:textId="77777777" w:rsidR="00E745A5" w:rsidRPr="00422C2B" w:rsidRDefault="00E745A5" w:rsidP="00E745A5">
      <w:pPr>
        <w:numPr>
          <w:ilvl w:val="0"/>
          <w:numId w:val="5"/>
        </w:numPr>
        <w:suppressAutoHyphens/>
        <w:spacing w:line="276" w:lineRule="auto"/>
        <w:contextualSpacing/>
        <w:jc w:val="both"/>
        <w:rPr>
          <w:rFonts w:eastAsia="Calibri"/>
          <w:i/>
          <w:lang w:val="en-US"/>
        </w:rPr>
      </w:pPr>
      <w:r w:rsidRPr="00422C2B">
        <w:rPr>
          <w:rFonts w:eastAsia="Calibri"/>
          <w:lang w:val="en-US"/>
        </w:rPr>
        <w:t xml:space="preserve">ARAUJO, G. M., JÚNIOR, W. S. S., SILVA, E. A. B., et al., “Facial Landmarks Detection Based on Correlation Filters”. In: </w:t>
      </w:r>
      <w:r w:rsidRPr="00422C2B">
        <w:rPr>
          <w:rFonts w:eastAsia="Calibri"/>
          <w:i/>
          <w:lang w:val="en-US"/>
        </w:rPr>
        <w:t>Proceedings of the IEEE International Telecommunication Symposium</w:t>
      </w:r>
      <w:r w:rsidRPr="00422C2B">
        <w:rPr>
          <w:rFonts w:eastAsia="Calibri"/>
          <w:lang w:val="en-US"/>
        </w:rPr>
        <w:t>, Manaus, Brazil.</w:t>
      </w:r>
    </w:p>
    <w:p w14:paraId="208F87B5" w14:textId="77777777" w:rsidR="00E745A5" w:rsidRPr="00422C2B" w:rsidRDefault="00E745A5" w:rsidP="00E745A5">
      <w:pPr>
        <w:pStyle w:val="PargrafodaLista"/>
        <w:jc w:val="center"/>
        <w:rPr>
          <w:rFonts w:eastAsia="Calibri" w:cs="Arial"/>
          <w:lang w:val="en-US"/>
        </w:rPr>
      </w:pPr>
    </w:p>
    <w:p w14:paraId="312AD833" w14:textId="0EE58618" w:rsidR="00266B6B" w:rsidRPr="00422C2B" w:rsidRDefault="00266B6B" w:rsidP="00CD63F2">
      <w:pPr>
        <w:spacing w:line="240" w:lineRule="atLeast"/>
        <w:jc w:val="both"/>
        <w:rPr>
          <w:sz w:val="24"/>
          <w:szCs w:val="24"/>
          <w:lang w:val="en-US"/>
        </w:rPr>
      </w:pPr>
      <w:bookmarkStart w:id="0" w:name="_GoBack"/>
      <w:bookmarkEnd w:id="0"/>
    </w:p>
    <w:sectPr w:rsidR="00266B6B" w:rsidRPr="00422C2B" w:rsidSect="00CD63F2">
      <w:headerReference w:type="firs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D3A6DCC" w14:textId="77777777" w:rsidR="0084431F" w:rsidRDefault="0084431F">
      <w:r>
        <w:separator/>
      </w:r>
    </w:p>
  </w:endnote>
  <w:endnote w:type="continuationSeparator" w:id="0">
    <w:p w14:paraId="0573A178" w14:textId="77777777" w:rsidR="0084431F" w:rsidRDefault="00844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F444962" w14:textId="77777777" w:rsidR="0084431F" w:rsidRDefault="0084431F">
      <w:r>
        <w:separator/>
      </w:r>
    </w:p>
  </w:footnote>
  <w:footnote w:type="continuationSeparator" w:id="0">
    <w:p w14:paraId="164D69DE" w14:textId="77777777" w:rsidR="0084431F" w:rsidRDefault="0084431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E0A75C" w14:textId="532AE5C5" w:rsidR="00175CEE" w:rsidRDefault="00175CEE" w:rsidP="00EE356A">
    <w:pPr>
      <w:spacing w:line="360" w:lineRule="auto"/>
      <w:rPr>
        <w:rFonts w:ascii="Arial" w:hAnsi="Arial"/>
        <w:sz w:val="26"/>
      </w:rPr>
    </w:pPr>
    <w:r>
      <w:rPr>
        <w:rFonts w:ascii="Arial" w:hAnsi="Arial"/>
        <w:noProof/>
        <w:sz w:val="26"/>
        <w:lang w:eastAsia="pt-BR"/>
      </w:rPr>
      <w:drawing>
        <wp:anchor distT="0" distB="0" distL="114300" distR="114300" simplePos="0" relativeHeight="251659264" behindDoc="1" locked="0" layoutInCell="1" allowOverlap="1" wp14:anchorId="661D7364" wp14:editId="523B975E">
          <wp:simplePos x="0" y="0"/>
          <wp:positionH relativeFrom="column">
            <wp:posOffset>-20320</wp:posOffset>
          </wp:positionH>
          <wp:positionV relativeFrom="paragraph">
            <wp:posOffset>-41910</wp:posOffset>
          </wp:positionV>
          <wp:extent cx="628650" cy="754380"/>
          <wp:effectExtent l="0" t="0" r="0" b="7620"/>
          <wp:wrapTight wrapText="bothSides">
            <wp:wrapPolygon edited="0">
              <wp:start x="0" y="0"/>
              <wp:lineTo x="0" y="21273"/>
              <wp:lineTo x="20945" y="21273"/>
              <wp:lineTo x="20945" y="0"/>
              <wp:lineTo x="0" y="0"/>
            </wp:wrapPolygon>
          </wp:wrapTight>
          <wp:docPr id="2" name="Imagem 2" descr="brasao_ufam_colorid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brasao_ufam_colorido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754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F813AB4" w14:textId="77777777" w:rsidR="00175CEE" w:rsidRPr="004D4F81" w:rsidRDefault="00175CEE" w:rsidP="00EE356A">
    <w:pPr>
      <w:spacing w:before="120" w:line="276" w:lineRule="auto"/>
      <w:ind w:left="1134"/>
      <w:rPr>
        <w:rFonts w:ascii="Arial" w:hAnsi="Arial"/>
        <w:sz w:val="24"/>
        <w:szCs w:val="24"/>
      </w:rPr>
    </w:pPr>
    <w:r w:rsidRPr="004D4F81">
      <w:rPr>
        <w:rFonts w:ascii="Arial" w:hAnsi="Arial"/>
        <w:sz w:val="24"/>
        <w:szCs w:val="24"/>
      </w:rPr>
      <w:t xml:space="preserve">UNIVERSIDADE FEDERAL DO </w:t>
    </w:r>
    <w:r>
      <w:rPr>
        <w:rFonts w:ascii="Arial" w:hAnsi="Arial"/>
        <w:sz w:val="24"/>
        <w:szCs w:val="24"/>
      </w:rPr>
      <w:t>AMAZONAS</w:t>
    </w:r>
  </w:p>
  <w:p w14:paraId="2BB5F3C4" w14:textId="77777777" w:rsidR="00175CEE" w:rsidRPr="004D4F81" w:rsidRDefault="00175CEE" w:rsidP="00EE356A">
    <w:pPr>
      <w:pStyle w:val="Cabealho"/>
      <w:spacing w:line="276" w:lineRule="auto"/>
      <w:ind w:left="1134"/>
      <w:rPr>
        <w:sz w:val="24"/>
        <w:szCs w:val="24"/>
      </w:rPr>
    </w:pPr>
    <w:r w:rsidRPr="004D4F81">
      <w:rPr>
        <w:rFonts w:ascii="Arial" w:hAnsi="Arial"/>
        <w:sz w:val="24"/>
        <w:szCs w:val="24"/>
      </w:rPr>
      <w:t>PROGRAMA DE PÓS-GRADUAÇÃO EM ENGENHARIA ELÉTRICA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6F5345"/>
    <w:multiLevelType w:val="multilevel"/>
    <w:tmpl w:val="0416001F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142" w:hanging="432"/>
      </w:pPr>
    </w:lvl>
    <w:lvl w:ilvl="2">
      <w:start w:val="1"/>
      <w:numFmt w:val="decimal"/>
      <w:lvlText w:val="%1.%2.%3."/>
      <w:lvlJc w:val="left"/>
      <w:pPr>
        <w:ind w:left="1366" w:hanging="504"/>
      </w:pPr>
    </w:lvl>
    <w:lvl w:ilvl="3">
      <w:start w:val="1"/>
      <w:numFmt w:val="decimal"/>
      <w:lvlText w:val="%1.%2.%3.%4."/>
      <w:lvlJc w:val="left"/>
      <w:pPr>
        <w:ind w:left="1870" w:hanging="648"/>
      </w:pPr>
    </w:lvl>
    <w:lvl w:ilvl="4">
      <w:start w:val="1"/>
      <w:numFmt w:val="decimal"/>
      <w:lvlText w:val="%1.%2.%3.%4.%5."/>
      <w:lvlJc w:val="left"/>
      <w:pPr>
        <w:ind w:left="2374" w:hanging="792"/>
      </w:pPr>
    </w:lvl>
    <w:lvl w:ilvl="5">
      <w:start w:val="1"/>
      <w:numFmt w:val="decimal"/>
      <w:lvlText w:val="%1.%2.%3.%4.%5.%6."/>
      <w:lvlJc w:val="left"/>
      <w:pPr>
        <w:ind w:left="2878" w:hanging="936"/>
      </w:pPr>
    </w:lvl>
    <w:lvl w:ilvl="6">
      <w:start w:val="1"/>
      <w:numFmt w:val="decimal"/>
      <w:lvlText w:val="%1.%2.%3.%4.%5.%6.%7."/>
      <w:lvlJc w:val="left"/>
      <w:pPr>
        <w:ind w:left="3382" w:hanging="1080"/>
      </w:pPr>
    </w:lvl>
    <w:lvl w:ilvl="7">
      <w:start w:val="1"/>
      <w:numFmt w:val="decimal"/>
      <w:lvlText w:val="%1.%2.%3.%4.%5.%6.%7.%8."/>
      <w:lvlJc w:val="left"/>
      <w:pPr>
        <w:ind w:left="3886" w:hanging="1224"/>
      </w:pPr>
    </w:lvl>
    <w:lvl w:ilvl="8">
      <w:start w:val="1"/>
      <w:numFmt w:val="decimal"/>
      <w:lvlText w:val="%1.%2.%3.%4.%5.%6.%7.%8.%9."/>
      <w:lvlJc w:val="left"/>
      <w:pPr>
        <w:ind w:left="4462" w:hanging="1440"/>
      </w:pPr>
    </w:lvl>
  </w:abstractNum>
  <w:abstractNum w:abstractNumId="1" w15:restartNumberingAfterBreak="0">
    <w:nsid w:val="14DF675E"/>
    <w:multiLevelType w:val="hybridMultilevel"/>
    <w:tmpl w:val="C416001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6496C9D"/>
    <w:multiLevelType w:val="hybridMultilevel"/>
    <w:tmpl w:val="5494029C"/>
    <w:lvl w:ilvl="0" w:tplc="B0E84C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E4003A"/>
    <w:multiLevelType w:val="multilevel"/>
    <w:tmpl w:val="B57619F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67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6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95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36" w:hanging="1440"/>
      </w:pPr>
      <w:rPr>
        <w:rFonts w:hint="default"/>
      </w:rPr>
    </w:lvl>
  </w:abstractNum>
  <w:abstractNum w:abstractNumId="4" w15:restartNumberingAfterBreak="0">
    <w:nsid w:val="62F81786"/>
    <w:multiLevelType w:val="hybridMultilevel"/>
    <w:tmpl w:val="33E89F1C"/>
    <w:lvl w:ilvl="0" w:tplc="04160017">
      <w:start w:val="1"/>
      <w:numFmt w:val="lowerLetter"/>
      <w:lvlText w:val="%1)"/>
      <w:lvlJc w:val="left"/>
      <w:pPr>
        <w:ind w:left="1035" w:hanging="360"/>
      </w:pPr>
    </w:lvl>
    <w:lvl w:ilvl="1" w:tplc="04160019" w:tentative="1">
      <w:start w:val="1"/>
      <w:numFmt w:val="lowerLetter"/>
      <w:lvlText w:val="%2."/>
      <w:lvlJc w:val="left"/>
      <w:pPr>
        <w:ind w:left="1755" w:hanging="360"/>
      </w:pPr>
    </w:lvl>
    <w:lvl w:ilvl="2" w:tplc="0416001B" w:tentative="1">
      <w:start w:val="1"/>
      <w:numFmt w:val="lowerRoman"/>
      <w:lvlText w:val="%3."/>
      <w:lvlJc w:val="right"/>
      <w:pPr>
        <w:ind w:left="2475" w:hanging="180"/>
      </w:pPr>
    </w:lvl>
    <w:lvl w:ilvl="3" w:tplc="0416000F" w:tentative="1">
      <w:start w:val="1"/>
      <w:numFmt w:val="decimal"/>
      <w:lvlText w:val="%4."/>
      <w:lvlJc w:val="left"/>
      <w:pPr>
        <w:ind w:left="3195" w:hanging="360"/>
      </w:pPr>
    </w:lvl>
    <w:lvl w:ilvl="4" w:tplc="04160019" w:tentative="1">
      <w:start w:val="1"/>
      <w:numFmt w:val="lowerLetter"/>
      <w:lvlText w:val="%5."/>
      <w:lvlJc w:val="left"/>
      <w:pPr>
        <w:ind w:left="3915" w:hanging="360"/>
      </w:pPr>
    </w:lvl>
    <w:lvl w:ilvl="5" w:tplc="0416001B" w:tentative="1">
      <w:start w:val="1"/>
      <w:numFmt w:val="lowerRoman"/>
      <w:lvlText w:val="%6."/>
      <w:lvlJc w:val="right"/>
      <w:pPr>
        <w:ind w:left="4635" w:hanging="180"/>
      </w:pPr>
    </w:lvl>
    <w:lvl w:ilvl="6" w:tplc="0416000F" w:tentative="1">
      <w:start w:val="1"/>
      <w:numFmt w:val="decimal"/>
      <w:lvlText w:val="%7."/>
      <w:lvlJc w:val="left"/>
      <w:pPr>
        <w:ind w:left="5355" w:hanging="360"/>
      </w:pPr>
    </w:lvl>
    <w:lvl w:ilvl="7" w:tplc="04160019" w:tentative="1">
      <w:start w:val="1"/>
      <w:numFmt w:val="lowerLetter"/>
      <w:lvlText w:val="%8."/>
      <w:lvlJc w:val="left"/>
      <w:pPr>
        <w:ind w:left="6075" w:hanging="360"/>
      </w:pPr>
    </w:lvl>
    <w:lvl w:ilvl="8" w:tplc="0416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5" w15:restartNumberingAfterBreak="0">
    <w:nsid w:val="6681326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000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0466E11"/>
    <w:multiLevelType w:val="multilevel"/>
    <w:tmpl w:val="8954E48E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73BE0699"/>
    <w:multiLevelType w:val="hybridMultilevel"/>
    <w:tmpl w:val="65D87552"/>
    <w:lvl w:ilvl="0" w:tplc="5A969746">
      <w:start w:val="1"/>
      <w:numFmt w:val="decimal"/>
      <w:lvlText w:val="[%1]"/>
      <w:lvlJc w:val="left"/>
      <w:pPr>
        <w:ind w:left="360" w:hanging="360"/>
      </w:pPr>
      <w:rPr>
        <w:rFonts w:hint="default"/>
        <w:i w:val="0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742766F"/>
    <w:multiLevelType w:val="multilevel"/>
    <w:tmpl w:val="C1185BC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7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6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95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36" w:hanging="1440"/>
      </w:pPr>
      <w:rPr>
        <w:rFonts w:hint="default"/>
      </w:r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8"/>
  </w:num>
  <w:num w:numId="5">
    <w:abstractNumId w:val="7"/>
  </w:num>
  <w:num w:numId="6">
    <w:abstractNumId w:val="4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55CD"/>
    <w:rsid w:val="00005035"/>
    <w:rsid w:val="000322A8"/>
    <w:rsid w:val="0006627E"/>
    <w:rsid w:val="000862C9"/>
    <w:rsid w:val="00117515"/>
    <w:rsid w:val="001322CF"/>
    <w:rsid w:val="00142CF5"/>
    <w:rsid w:val="0014438F"/>
    <w:rsid w:val="00150EF3"/>
    <w:rsid w:val="001555CC"/>
    <w:rsid w:val="001571A4"/>
    <w:rsid w:val="00175CEE"/>
    <w:rsid w:val="001818E5"/>
    <w:rsid w:val="001C5510"/>
    <w:rsid w:val="001D7F5B"/>
    <w:rsid w:val="001E6725"/>
    <w:rsid w:val="00205FBF"/>
    <w:rsid w:val="00263362"/>
    <w:rsid w:val="00266B6B"/>
    <w:rsid w:val="002A47BB"/>
    <w:rsid w:val="002D31D5"/>
    <w:rsid w:val="002D687D"/>
    <w:rsid w:val="002F2484"/>
    <w:rsid w:val="002F7072"/>
    <w:rsid w:val="00307E4B"/>
    <w:rsid w:val="0031191C"/>
    <w:rsid w:val="0031523D"/>
    <w:rsid w:val="003171C8"/>
    <w:rsid w:val="00380782"/>
    <w:rsid w:val="003C015C"/>
    <w:rsid w:val="003C3695"/>
    <w:rsid w:val="00422C2B"/>
    <w:rsid w:val="00434766"/>
    <w:rsid w:val="00445A7E"/>
    <w:rsid w:val="00454E15"/>
    <w:rsid w:val="00460E7C"/>
    <w:rsid w:val="00474C7E"/>
    <w:rsid w:val="00486AA2"/>
    <w:rsid w:val="004A746A"/>
    <w:rsid w:val="004B13E3"/>
    <w:rsid w:val="004C16F2"/>
    <w:rsid w:val="004C2DF4"/>
    <w:rsid w:val="00530170"/>
    <w:rsid w:val="00534E71"/>
    <w:rsid w:val="0055092A"/>
    <w:rsid w:val="005614D3"/>
    <w:rsid w:val="00582740"/>
    <w:rsid w:val="0059172A"/>
    <w:rsid w:val="005A0260"/>
    <w:rsid w:val="005C1370"/>
    <w:rsid w:val="005D14EF"/>
    <w:rsid w:val="005F2496"/>
    <w:rsid w:val="005F36F4"/>
    <w:rsid w:val="00607865"/>
    <w:rsid w:val="00635037"/>
    <w:rsid w:val="00644359"/>
    <w:rsid w:val="006819A3"/>
    <w:rsid w:val="006C27BD"/>
    <w:rsid w:val="006F17E4"/>
    <w:rsid w:val="00702D5F"/>
    <w:rsid w:val="007120CB"/>
    <w:rsid w:val="00733AF4"/>
    <w:rsid w:val="00743689"/>
    <w:rsid w:val="007454F7"/>
    <w:rsid w:val="007464E7"/>
    <w:rsid w:val="00747AD0"/>
    <w:rsid w:val="00752C58"/>
    <w:rsid w:val="007A5FB2"/>
    <w:rsid w:val="007B2F20"/>
    <w:rsid w:val="007C2576"/>
    <w:rsid w:val="007D37B1"/>
    <w:rsid w:val="007D5600"/>
    <w:rsid w:val="007F4B27"/>
    <w:rsid w:val="00802456"/>
    <w:rsid w:val="00802E70"/>
    <w:rsid w:val="0084431F"/>
    <w:rsid w:val="00862080"/>
    <w:rsid w:val="00864EE9"/>
    <w:rsid w:val="00882165"/>
    <w:rsid w:val="008B6A8B"/>
    <w:rsid w:val="008E1235"/>
    <w:rsid w:val="008E6828"/>
    <w:rsid w:val="009028C2"/>
    <w:rsid w:val="00912694"/>
    <w:rsid w:val="00943926"/>
    <w:rsid w:val="00947706"/>
    <w:rsid w:val="009A3225"/>
    <w:rsid w:val="009A448F"/>
    <w:rsid w:val="009C3BC9"/>
    <w:rsid w:val="009D14B9"/>
    <w:rsid w:val="00A1307A"/>
    <w:rsid w:val="00A155CD"/>
    <w:rsid w:val="00A40519"/>
    <w:rsid w:val="00A54B84"/>
    <w:rsid w:val="00A620FF"/>
    <w:rsid w:val="00A6285E"/>
    <w:rsid w:val="00A91420"/>
    <w:rsid w:val="00A97EC2"/>
    <w:rsid w:val="00AB6FAB"/>
    <w:rsid w:val="00AC5567"/>
    <w:rsid w:val="00AD5E9B"/>
    <w:rsid w:val="00B013F3"/>
    <w:rsid w:val="00B131E0"/>
    <w:rsid w:val="00B16F81"/>
    <w:rsid w:val="00B24C09"/>
    <w:rsid w:val="00B25658"/>
    <w:rsid w:val="00B333CB"/>
    <w:rsid w:val="00B44C8A"/>
    <w:rsid w:val="00B81CF1"/>
    <w:rsid w:val="00B8219A"/>
    <w:rsid w:val="00BB596C"/>
    <w:rsid w:val="00BE6E89"/>
    <w:rsid w:val="00BE74BD"/>
    <w:rsid w:val="00C07F89"/>
    <w:rsid w:val="00C21569"/>
    <w:rsid w:val="00C47A10"/>
    <w:rsid w:val="00C97F11"/>
    <w:rsid w:val="00CA6FEC"/>
    <w:rsid w:val="00CB4B6A"/>
    <w:rsid w:val="00CC66F9"/>
    <w:rsid w:val="00CD63F2"/>
    <w:rsid w:val="00CF29EA"/>
    <w:rsid w:val="00CF6611"/>
    <w:rsid w:val="00D35A5F"/>
    <w:rsid w:val="00D35D19"/>
    <w:rsid w:val="00D40AD0"/>
    <w:rsid w:val="00DA20B9"/>
    <w:rsid w:val="00DC7BB2"/>
    <w:rsid w:val="00E01C14"/>
    <w:rsid w:val="00E25101"/>
    <w:rsid w:val="00E405EF"/>
    <w:rsid w:val="00E41141"/>
    <w:rsid w:val="00E57B5A"/>
    <w:rsid w:val="00E66CC6"/>
    <w:rsid w:val="00E745A5"/>
    <w:rsid w:val="00E831AB"/>
    <w:rsid w:val="00E90ED9"/>
    <w:rsid w:val="00EB2223"/>
    <w:rsid w:val="00EB5A3E"/>
    <w:rsid w:val="00ED7ADD"/>
    <w:rsid w:val="00EE356A"/>
    <w:rsid w:val="00EE55FB"/>
    <w:rsid w:val="00EE5615"/>
    <w:rsid w:val="00F25F68"/>
    <w:rsid w:val="00F27F36"/>
    <w:rsid w:val="00F6567E"/>
    <w:rsid w:val="00F700C5"/>
    <w:rsid w:val="00F71727"/>
    <w:rsid w:val="00F748FD"/>
    <w:rsid w:val="00F82DD7"/>
    <w:rsid w:val="00FE4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35C292B"/>
  <w15:docId w15:val="{AD5C3FB4-A9F0-47A9-9131-90133FD2D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240" w:lineRule="atLeast"/>
        <w:ind w:firstLine="21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40" w:lineRule="auto"/>
      <w:ind w:firstLine="0"/>
      <w:jc w:val="left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D35A5F"/>
    <w:rPr>
      <w:color w:val="808080"/>
    </w:rPr>
  </w:style>
  <w:style w:type="paragraph" w:styleId="PargrafodaLista">
    <w:name w:val="List Paragraph"/>
    <w:uiPriority w:val="34"/>
    <w:qFormat/>
    <w:rsid w:val="00E745A5"/>
    <w:pPr>
      <w:pBdr>
        <w:top w:val="nil"/>
        <w:left w:val="nil"/>
        <w:bottom w:val="nil"/>
        <w:right w:val="nil"/>
        <w:between w:val="nil"/>
        <w:bar w:val="nil"/>
      </w:pBdr>
      <w:tabs>
        <w:tab w:val="left" w:pos="708"/>
      </w:tabs>
      <w:suppressAutoHyphens/>
      <w:spacing w:after="200" w:line="276" w:lineRule="auto"/>
      <w:ind w:firstLine="0"/>
      <w:jc w:val="left"/>
    </w:pPr>
    <w:rPr>
      <w:rFonts w:ascii="Arial" w:eastAsia="Arial Unicode MS" w:hAnsi="Arial Unicode MS" w:cs="Arial Unicode MS"/>
      <w:color w:val="00000A"/>
      <w:sz w:val="24"/>
      <w:szCs w:val="24"/>
      <w:u w:color="00000A"/>
      <w:bdr w:val="nil"/>
      <w:lang w:val="pt-PT" w:eastAsia="pt-BR"/>
    </w:rPr>
  </w:style>
  <w:style w:type="paragraph" w:customStyle="1" w:styleId="Default">
    <w:name w:val="Default"/>
    <w:rsid w:val="00FE4487"/>
    <w:pPr>
      <w:autoSpaceDE w:val="0"/>
      <w:autoSpaceDN w:val="0"/>
      <w:adjustRightInd w:val="0"/>
      <w:spacing w:line="240" w:lineRule="auto"/>
      <w:ind w:firstLine="0"/>
      <w:jc w:val="left"/>
    </w:pPr>
    <w:rPr>
      <w:rFonts w:ascii="Times New Roman" w:hAnsi="Times New Roman" w:cs="Times New Roman"/>
      <w:color w:val="000000"/>
      <w:sz w:val="24"/>
      <w:szCs w:val="24"/>
    </w:rPr>
  </w:style>
  <w:style w:type="table" w:styleId="Tabelacomgrade">
    <w:name w:val="Table Grid"/>
    <w:basedOn w:val="Tabelanormal"/>
    <w:uiPriority w:val="39"/>
    <w:rsid w:val="00AC5567"/>
    <w:pPr>
      <w:spacing w:line="240" w:lineRule="auto"/>
      <w:ind w:firstLine="0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rsid w:val="00460E7C"/>
    <w:pPr>
      <w:widowControl w:val="0"/>
      <w:tabs>
        <w:tab w:val="center" w:pos="4252"/>
        <w:tab w:val="right" w:pos="8504"/>
      </w:tabs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CabealhoChar">
    <w:name w:val="Cabeçalho Char"/>
    <w:basedOn w:val="Fontepargpadro"/>
    <w:link w:val="Cabealho"/>
    <w:rsid w:val="00460E7C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Hyperlink">
    <w:name w:val="Hyperlink"/>
    <w:basedOn w:val="Fontepargpadro"/>
    <w:uiPriority w:val="99"/>
    <w:unhideWhenUsed/>
    <w:rsid w:val="00150EF3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8219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8219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1301</Words>
  <Characters>7027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cicero costa filho</dc:creator>
  <cp:keywords/>
  <dc:description/>
  <cp:lastModifiedBy>Carlos Cruz</cp:lastModifiedBy>
  <cp:revision>2</cp:revision>
  <cp:lastPrinted>2019-05-12T14:23:00Z</cp:lastPrinted>
  <dcterms:created xsi:type="dcterms:W3CDTF">2019-11-06T17:59:00Z</dcterms:created>
  <dcterms:modified xsi:type="dcterms:W3CDTF">2019-11-06T17:59:00Z</dcterms:modified>
</cp:coreProperties>
</file>